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8B" w:rsidRDefault="00D2558B" w:rsidP="00D255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728A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 «География» для 5-9 классов</w:t>
      </w:r>
    </w:p>
    <w:p w:rsidR="00D2558B" w:rsidRDefault="00D2558B" w:rsidP="00D255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9E7940">
        <w:rPr>
          <w:rFonts w:ascii="Times New Roman" w:hAnsi="Times New Roman" w:cs="Times New Roman"/>
          <w:sz w:val="24"/>
          <w:szCs w:val="24"/>
        </w:rPr>
        <w:t>Рабочая программа линии УМК «География. Сферы» (5—9 клас</w:t>
      </w:r>
      <w:r w:rsidRPr="009E7940">
        <w:rPr>
          <w:rFonts w:ascii="Times New Roman" w:hAnsi="Times New Roman" w:cs="Times New Roman"/>
          <w:sz w:val="24"/>
          <w:szCs w:val="24"/>
        </w:rPr>
        <w:softHyphen/>
        <w:t xml:space="preserve">сы) для основной школы </w:t>
      </w:r>
      <w:proofErr w:type="gramStart"/>
      <w:r w:rsidRPr="009E7940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9E7940">
        <w:rPr>
          <w:rFonts w:ascii="Times New Roman" w:hAnsi="Times New Roman" w:cs="Times New Roman"/>
          <w:sz w:val="24"/>
          <w:szCs w:val="24"/>
        </w:rPr>
        <w:t xml:space="preserve"> на основе:</w:t>
      </w:r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940">
        <w:rPr>
          <w:rFonts w:ascii="Times New Roman" w:hAnsi="Times New Roman" w:cs="Times New Roman"/>
          <w:sz w:val="24"/>
          <w:szCs w:val="24"/>
        </w:rPr>
        <w:t xml:space="preserve"> Федерального го</w:t>
      </w:r>
      <w:r w:rsidRPr="009E7940">
        <w:rPr>
          <w:rFonts w:ascii="Times New Roman" w:hAnsi="Times New Roman" w:cs="Times New Roman"/>
          <w:sz w:val="24"/>
          <w:szCs w:val="24"/>
        </w:rPr>
        <w:softHyphen/>
        <w:t xml:space="preserve">сударственного образовательного стандарта общего образования, </w:t>
      </w:r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940">
        <w:rPr>
          <w:rFonts w:ascii="Times New Roman" w:hAnsi="Times New Roman" w:cs="Times New Roman"/>
          <w:sz w:val="24"/>
          <w:szCs w:val="24"/>
        </w:rPr>
        <w:t xml:space="preserve">Требований к результатам освоения основной образовательной программы основного общего образования, </w:t>
      </w:r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940">
        <w:rPr>
          <w:rFonts w:ascii="Times New Roman" w:hAnsi="Times New Roman" w:cs="Times New Roman"/>
          <w:sz w:val="24"/>
          <w:szCs w:val="24"/>
        </w:rPr>
        <w:t xml:space="preserve">Фундаментального ядра содержания общего образования, </w:t>
      </w:r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940">
        <w:rPr>
          <w:rFonts w:ascii="Times New Roman" w:hAnsi="Times New Roman" w:cs="Times New Roman"/>
          <w:sz w:val="24"/>
          <w:szCs w:val="24"/>
        </w:rPr>
        <w:t xml:space="preserve">Примерной программы по географии. </w:t>
      </w:r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E7940">
        <w:rPr>
          <w:rFonts w:ascii="Times New Roman" w:hAnsi="Times New Roman" w:cs="Times New Roman"/>
          <w:sz w:val="24"/>
          <w:szCs w:val="24"/>
        </w:rPr>
        <w:t>В рабочей программе учтены идеи и положения Концепции духовно-нравственного развития и воспитания лич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ности гражданина России, Программы развития и формирова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ния универсальных учебных действий, которые обеспечивают формирование российской гражданской идентичности, овладе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ние ключевыми компетенциями, составляющими основу для са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моразвития и непрерывного образования, целостность общекуль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турного, личностного и познавательного развития учащихся и коммуникативных качеств личности.</w:t>
      </w:r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940">
        <w:rPr>
          <w:rFonts w:ascii="Times New Roman" w:hAnsi="Times New Roman" w:cs="Times New Roman"/>
          <w:b/>
          <w:sz w:val="24"/>
          <w:szCs w:val="24"/>
        </w:rPr>
        <w:t xml:space="preserve">    Основная цель географии </w:t>
      </w:r>
      <w:r w:rsidRPr="009E7940">
        <w:rPr>
          <w:rFonts w:ascii="Times New Roman" w:hAnsi="Times New Roman" w:cs="Times New Roman"/>
          <w:sz w:val="24"/>
          <w:szCs w:val="24"/>
        </w:rPr>
        <w:t>в системе общего образования – сформировать у учащихся умение использовать географические знания и умения в повседневной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940">
        <w:rPr>
          <w:rFonts w:ascii="Times New Roman" w:hAnsi="Times New Roman" w:cs="Times New Roman"/>
          <w:b/>
          <w:sz w:val="24"/>
          <w:szCs w:val="24"/>
        </w:rPr>
        <w:t>Общая характеристи</w:t>
      </w:r>
      <w:r w:rsidRPr="009E7940">
        <w:rPr>
          <w:rFonts w:ascii="Times New Roman" w:hAnsi="Times New Roman" w:cs="Times New Roman"/>
          <w:sz w:val="24"/>
          <w:szCs w:val="24"/>
        </w:rPr>
        <w:t>ка учебного предмета, курса:</w:t>
      </w:r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940">
        <w:rPr>
          <w:rFonts w:ascii="Times New Roman" w:hAnsi="Times New Roman" w:cs="Times New Roman"/>
          <w:sz w:val="24"/>
          <w:szCs w:val="24"/>
        </w:rPr>
        <w:t xml:space="preserve">  География в основной школе – учебный предмет, формирующий у учащихся систему комплексных социально ориентированных знаний о Земле как планете людей. О закономерностях развития природы, размещении населения и хозяйства. Об особенностях, о динамике и территориальных следствиях главных природных, экологических, социально-экономических и иных процессов. Протекающих в географическом пространстве, проблемах взаимодействия общества и природы, об адаптации человека к географическим  подходам к устойчивому развитию территорий.</w:t>
      </w:r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940">
        <w:rPr>
          <w:rFonts w:ascii="Times New Roman" w:hAnsi="Times New Roman" w:cs="Times New Roman"/>
          <w:sz w:val="24"/>
          <w:szCs w:val="24"/>
        </w:rPr>
        <w:t>Задачами изучения географии в основной школе являются:</w:t>
      </w:r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940">
        <w:rPr>
          <w:rFonts w:ascii="Times New Roman" w:hAnsi="Times New Roman" w:cs="Times New Roman"/>
          <w:sz w:val="24"/>
          <w:szCs w:val="24"/>
        </w:rPr>
        <w:t>• формирование системы географических знаний как компо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нента научной картины мира;</w:t>
      </w:r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7940">
        <w:rPr>
          <w:rFonts w:ascii="Times New Roman" w:hAnsi="Times New Roman" w:cs="Times New Roman"/>
          <w:sz w:val="24"/>
          <w:szCs w:val="24"/>
        </w:rPr>
        <w:t>• познание на конкретных примерах многообразия современно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го географического пространства на разных его уровнях (от ло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кального до глобального), что позволяет сформировать географи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ческую картину мира;</w:t>
      </w:r>
      <w:proofErr w:type="gramEnd"/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940">
        <w:rPr>
          <w:rFonts w:ascii="Times New Roman" w:hAnsi="Times New Roman" w:cs="Times New Roman"/>
          <w:sz w:val="24"/>
          <w:szCs w:val="24"/>
        </w:rPr>
        <w:t>• познание характера, сущности и динамики главных природ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ных, экологических, социально-экономических, геополитичес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ких и иных процессов, происходящих в географическом прост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ранстве России и мира;</w:t>
      </w:r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940">
        <w:rPr>
          <w:rFonts w:ascii="Times New Roman" w:hAnsi="Times New Roman" w:cs="Times New Roman"/>
          <w:sz w:val="24"/>
          <w:szCs w:val="24"/>
        </w:rPr>
        <w:t>• 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ществления стратегии устойчивого развития в масштабах Рос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сии и мира;</w:t>
      </w:r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940">
        <w:rPr>
          <w:rFonts w:ascii="Times New Roman" w:hAnsi="Times New Roman" w:cs="Times New Roman"/>
          <w:sz w:val="24"/>
          <w:szCs w:val="24"/>
        </w:rPr>
        <w:t>• понимание закономерностей размещения населения и терри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ториальной организации хозяйства в связи с природными, соци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ально-экономическими и экологическими факторами, зависимости проблем адаптации и здоровья человека от географических усло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вий проживания;</w:t>
      </w:r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940">
        <w:rPr>
          <w:rFonts w:ascii="Times New Roman" w:hAnsi="Times New Roman" w:cs="Times New Roman"/>
          <w:sz w:val="24"/>
          <w:szCs w:val="24"/>
        </w:rPr>
        <w:t>• глубокое и всестороннее изучение географии России, включая различные виды её географического положения, природу, насе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ление, хозяйство, регионы, особенности природопользования в их взаимозависимости;</w:t>
      </w:r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7940">
        <w:rPr>
          <w:rFonts w:ascii="Times New Roman" w:hAnsi="Times New Roman" w:cs="Times New Roman"/>
          <w:sz w:val="24"/>
          <w:szCs w:val="24"/>
        </w:rPr>
        <w:t>• выработка у обучающихся понимания общественной потреб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ности в географических знаниях, а также формирование у них отношения к географии как возможной области будущей прак</w:t>
      </w:r>
      <w:r w:rsidRPr="009E7940">
        <w:rPr>
          <w:rFonts w:ascii="Times New Roman" w:hAnsi="Times New Roman" w:cs="Times New Roman"/>
          <w:sz w:val="24"/>
          <w:szCs w:val="24"/>
        </w:rPr>
        <w:softHyphen/>
        <w:t>тической деятельности;</w:t>
      </w:r>
      <w:proofErr w:type="gramEnd"/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940">
        <w:rPr>
          <w:rFonts w:ascii="Times New Roman" w:hAnsi="Times New Roman" w:cs="Times New Roman"/>
          <w:sz w:val="24"/>
          <w:szCs w:val="24"/>
        </w:rPr>
        <w:lastRenderedPageBreak/>
        <w:t>• формирование навыков и умений безопасного и экологически целесообразного поведения в окружающей среде.</w:t>
      </w:r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940">
        <w:rPr>
          <w:rFonts w:ascii="Times New Roman" w:hAnsi="Times New Roman" w:cs="Times New Roman"/>
          <w:sz w:val="24"/>
          <w:szCs w:val="24"/>
        </w:rPr>
        <w:t xml:space="preserve">Построение учебного курса географии осуществляется по принципу его логической целостности, от общего к частному. Поэтому содержание примерной программы по географии для основной школы структурировано в виде двух основных блоков: «География Земли» и «География России», в каждом из которых выделяются тематические разделы. </w:t>
      </w:r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940">
        <w:rPr>
          <w:rFonts w:ascii="Times New Roman" w:hAnsi="Times New Roman" w:cs="Times New Roman"/>
          <w:sz w:val="24"/>
          <w:szCs w:val="24"/>
        </w:rPr>
        <w:t xml:space="preserve">В блоке «География Земли» у учащихся формируются знания о географической целостности и неоднородности Земли как планеты людей, об общих географических закономерностях развития рельефа. Гидрологии, климатических процессов, распределения растительного и животного мира, влияния природы на жизнь и деятельность людей. Здесь же происходит развитие базовых знаний </w:t>
      </w:r>
      <w:proofErr w:type="gramStart"/>
      <w:r w:rsidRPr="009E7940">
        <w:rPr>
          <w:rFonts w:ascii="Times New Roman" w:hAnsi="Times New Roman" w:cs="Times New Roman"/>
          <w:sz w:val="24"/>
          <w:szCs w:val="24"/>
        </w:rPr>
        <w:t>страноведческого</w:t>
      </w:r>
      <w:proofErr w:type="gramEnd"/>
      <w:r w:rsidRPr="009E7940">
        <w:rPr>
          <w:rFonts w:ascii="Times New Roman" w:hAnsi="Times New Roman" w:cs="Times New Roman"/>
          <w:sz w:val="24"/>
          <w:szCs w:val="24"/>
        </w:rPr>
        <w:t xml:space="preserve"> характер: о целостности и дифференциации природы материков, их крупных  регионов и стран, о людях. Их населяющих, об особенностях их жизни и хозяйственной деятельности в различных природных условиях.</w:t>
      </w:r>
    </w:p>
    <w:p w:rsidR="00D2558B" w:rsidRPr="009E7940" w:rsidRDefault="00D2558B" w:rsidP="00D25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7940">
        <w:rPr>
          <w:rFonts w:ascii="Times New Roman" w:hAnsi="Times New Roman" w:cs="Times New Roman"/>
          <w:sz w:val="24"/>
          <w:szCs w:val="24"/>
        </w:rPr>
        <w:t xml:space="preserve">       Блок «География России» - центральный в системе российского школьного образования, выполняющий наряду с содержательно-обучающей функцией важную идеологическую функцию. Главная цель курса – формирование географического образа своей Родины во всём его многообразии и целостности, на основе комплексного подхода и показа взаимодействия взаимовлияния трёх основных компонентов – природы, населения и хозяйства.</w:t>
      </w:r>
    </w:p>
    <w:tbl>
      <w:tblPr>
        <w:tblStyle w:val="a4"/>
        <w:tblW w:w="0" w:type="auto"/>
        <w:tblLook w:val="04A0"/>
      </w:tblPr>
      <w:tblGrid>
        <w:gridCol w:w="6997"/>
        <w:gridCol w:w="2574"/>
      </w:tblGrid>
      <w:tr w:rsidR="00D2558B" w:rsidRPr="00522BF5" w:rsidTr="0015081A">
        <w:tc>
          <w:tcPr>
            <w:tcW w:w="9571" w:type="dxa"/>
            <w:gridSpan w:val="2"/>
          </w:tcPr>
          <w:p w:rsidR="00D2558B" w:rsidRPr="00397A90" w:rsidRDefault="00D2558B" w:rsidP="001508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программе:</w:t>
            </w:r>
          </w:p>
        </w:tc>
      </w:tr>
      <w:tr w:rsidR="00D2558B" w:rsidRPr="00522BF5" w:rsidTr="0015081A">
        <w:tc>
          <w:tcPr>
            <w:tcW w:w="6997" w:type="dxa"/>
          </w:tcPr>
          <w:p w:rsidR="00D2558B" w:rsidRPr="00397A90" w:rsidRDefault="00D2558B" w:rsidP="001508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90">
              <w:rPr>
                <w:rFonts w:ascii="Times New Roman" w:hAnsi="Times New Roman" w:cs="Times New Roman"/>
                <w:b/>
                <w:sz w:val="24"/>
                <w:szCs w:val="24"/>
              </w:rPr>
              <w:t>5 класс. География. Планета Земля.</w:t>
            </w:r>
          </w:p>
        </w:tc>
        <w:tc>
          <w:tcPr>
            <w:tcW w:w="2574" w:type="dxa"/>
          </w:tcPr>
          <w:p w:rsidR="00D2558B" w:rsidRPr="00397A90" w:rsidRDefault="00D2558B" w:rsidP="001508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90">
              <w:rPr>
                <w:rFonts w:ascii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</w:tr>
      <w:tr w:rsidR="00D2558B" w:rsidRPr="00522BF5" w:rsidTr="0015081A">
        <w:tc>
          <w:tcPr>
            <w:tcW w:w="6997" w:type="dxa"/>
          </w:tcPr>
          <w:p w:rsidR="00D2558B" w:rsidRPr="00397A90" w:rsidRDefault="00D2558B" w:rsidP="001508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класс. География. Планета Земля. </w:t>
            </w:r>
          </w:p>
        </w:tc>
        <w:tc>
          <w:tcPr>
            <w:tcW w:w="2574" w:type="dxa"/>
          </w:tcPr>
          <w:p w:rsidR="00D2558B" w:rsidRPr="00397A90" w:rsidRDefault="00D2558B" w:rsidP="001508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 часа.</w:t>
            </w:r>
          </w:p>
        </w:tc>
      </w:tr>
      <w:tr w:rsidR="00D2558B" w:rsidRPr="00522BF5" w:rsidTr="0015081A">
        <w:tc>
          <w:tcPr>
            <w:tcW w:w="6997" w:type="dxa"/>
          </w:tcPr>
          <w:p w:rsidR="00D2558B" w:rsidRPr="00397A90" w:rsidRDefault="00D2558B" w:rsidP="001508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90">
              <w:rPr>
                <w:rFonts w:ascii="Times New Roman" w:hAnsi="Times New Roman" w:cs="Times New Roman"/>
                <w:b/>
                <w:sz w:val="24"/>
                <w:szCs w:val="24"/>
              </w:rPr>
              <w:t>7 класс. География. Земля и люди.</w:t>
            </w:r>
          </w:p>
        </w:tc>
        <w:tc>
          <w:tcPr>
            <w:tcW w:w="2574" w:type="dxa"/>
          </w:tcPr>
          <w:p w:rsidR="00D2558B" w:rsidRPr="00397A90" w:rsidRDefault="00D2558B" w:rsidP="001508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90">
              <w:rPr>
                <w:rFonts w:ascii="Times New Roman" w:hAnsi="Times New Roman" w:cs="Times New Roman"/>
                <w:b/>
                <w:sz w:val="24"/>
                <w:szCs w:val="24"/>
              </w:rPr>
              <w:t>68. часов.</w:t>
            </w:r>
          </w:p>
        </w:tc>
      </w:tr>
      <w:tr w:rsidR="00D2558B" w:rsidRPr="00522BF5" w:rsidTr="0015081A">
        <w:tc>
          <w:tcPr>
            <w:tcW w:w="6997" w:type="dxa"/>
          </w:tcPr>
          <w:p w:rsidR="00D2558B" w:rsidRPr="006720CA" w:rsidRDefault="00D2558B" w:rsidP="001508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0CA">
              <w:rPr>
                <w:rFonts w:ascii="Times New Roman" w:hAnsi="Times New Roman" w:cs="Times New Roman"/>
                <w:b/>
                <w:sz w:val="24"/>
                <w:szCs w:val="24"/>
              </w:rPr>
              <w:t>8 класс. География. Россия: природа, население, хозяйство.</w:t>
            </w:r>
          </w:p>
        </w:tc>
        <w:tc>
          <w:tcPr>
            <w:tcW w:w="2574" w:type="dxa"/>
          </w:tcPr>
          <w:p w:rsidR="00D2558B" w:rsidRPr="006720CA" w:rsidRDefault="00D2558B" w:rsidP="001508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0CA">
              <w:rPr>
                <w:rFonts w:ascii="Times New Roman" w:hAnsi="Times New Roman" w:cs="Times New Roman"/>
                <w:b/>
                <w:sz w:val="24"/>
                <w:szCs w:val="24"/>
              </w:rPr>
              <w:t>68 часов</w:t>
            </w:r>
          </w:p>
        </w:tc>
      </w:tr>
      <w:tr w:rsidR="00D2558B" w:rsidRPr="006720CA" w:rsidTr="0015081A">
        <w:tc>
          <w:tcPr>
            <w:tcW w:w="6997" w:type="dxa"/>
          </w:tcPr>
          <w:p w:rsidR="00D2558B" w:rsidRPr="006720CA" w:rsidRDefault="00D2558B" w:rsidP="001508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0CA">
              <w:rPr>
                <w:rFonts w:ascii="Times New Roman" w:hAnsi="Times New Roman" w:cs="Times New Roman"/>
                <w:b/>
                <w:sz w:val="24"/>
                <w:szCs w:val="24"/>
              </w:rPr>
              <w:t>9 класс. География. Россия: природа, население, хозяйство.</w:t>
            </w:r>
          </w:p>
        </w:tc>
        <w:tc>
          <w:tcPr>
            <w:tcW w:w="2574" w:type="dxa"/>
          </w:tcPr>
          <w:p w:rsidR="00D2558B" w:rsidRPr="006720CA" w:rsidRDefault="00D2558B" w:rsidP="001508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0CA">
              <w:rPr>
                <w:rFonts w:ascii="Times New Roman" w:hAnsi="Times New Roman" w:cs="Times New Roman"/>
                <w:b/>
                <w:sz w:val="24"/>
                <w:szCs w:val="24"/>
              </w:rPr>
              <w:t>68 часов</w:t>
            </w:r>
          </w:p>
        </w:tc>
      </w:tr>
    </w:tbl>
    <w:p w:rsidR="00D2558B" w:rsidRDefault="00D2558B" w:rsidP="00D2558B"/>
    <w:p w:rsidR="00F86097" w:rsidRDefault="00F86097"/>
    <w:sectPr w:rsidR="00F86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558B"/>
    <w:rsid w:val="00D2558B"/>
    <w:rsid w:val="00F8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58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99"/>
    <w:rsid w:val="00D255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2022-11-24T11:38:00Z</dcterms:created>
  <dcterms:modified xsi:type="dcterms:W3CDTF">2022-11-24T11:38:00Z</dcterms:modified>
</cp:coreProperties>
</file>