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Y="-348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234"/>
      </w:tblGrid>
      <w:tr w:rsidR="00850D12" w:rsidRPr="00850D12" w:rsidTr="00850D12">
        <w:tc>
          <w:tcPr>
            <w:tcW w:w="5778" w:type="dxa"/>
          </w:tcPr>
          <w:p w:rsidR="00850D12" w:rsidRDefault="00850D12" w:rsidP="00850D12">
            <w:pPr>
              <w:rPr>
                <w:sz w:val="28"/>
                <w:szCs w:val="28"/>
              </w:rPr>
            </w:pPr>
            <w:r w:rsidRPr="00850D12">
              <w:rPr>
                <w:sz w:val="28"/>
                <w:szCs w:val="28"/>
              </w:rPr>
              <w:t xml:space="preserve">Рассмотрено на заседании </w:t>
            </w:r>
          </w:p>
          <w:p w:rsidR="00850D12" w:rsidRDefault="00850D12" w:rsidP="00850D12">
            <w:pPr>
              <w:rPr>
                <w:sz w:val="28"/>
                <w:szCs w:val="28"/>
              </w:rPr>
            </w:pPr>
            <w:r w:rsidRPr="00850D12">
              <w:rPr>
                <w:sz w:val="28"/>
                <w:szCs w:val="28"/>
              </w:rPr>
              <w:t xml:space="preserve">педагогического совета </w:t>
            </w:r>
          </w:p>
          <w:p w:rsidR="00850D12" w:rsidRDefault="00850D12" w:rsidP="00850D12">
            <w:pPr>
              <w:rPr>
                <w:sz w:val="28"/>
                <w:szCs w:val="28"/>
              </w:rPr>
            </w:pPr>
            <w:r w:rsidRPr="00850D12">
              <w:rPr>
                <w:sz w:val="28"/>
                <w:szCs w:val="28"/>
              </w:rPr>
              <w:t>30.08.2022 года</w:t>
            </w:r>
          </w:p>
          <w:p w:rsidR="00850D12" w:rsidRPr="00850D12" w:rsidRDefault="00850D12" w:rsidP="00850D12">
            <w:pPr>
              <w:rPr>
                <w:sz w:val="28"/>
                <w:szCs w:val="28"/>
              </w:rPr>
            </w:pPr>
            <w:r w:rsidRPr="00850D12">
              <w:rPr>
                <w:sz w:val="28"/>
                <w:szCs w:val="28"/>
              </w:rPr>
              <w:t xml:space="preserve"> </w:t>
            </w:r>
            <w:proofErr w:type="spellStart"/>
            <w:r w:rsidRPr="00850D12">
              <w:rPr>
                <w:sz w:val="28"/>
                <w:szCs w:val="28"/>
              </w:rPr>
              <w:t>Проткол</w:t>
            </w:r>
            <w:proofErr w:type="spellEnd"/>
            <w:r w:rsidRPr="00850D12">
              <w:rPr>
                <w:sz w:val="28"/>
                <w:szCs w:val="28"/>
              </w:rPr>
              <w:t xml:space="preserve"> №1</w:t>
            </w:r>
          </w:p>
        </w:tc>
        <w:tc>
          <w:tcPr>
            <w:tcW w:w="4234" w:type="dxa"/>
          </w:tcPr>
          <w:p w:rsidR="00850D12" w:rsidRPr="00850D12" w:rsidRDefault="00850D12" w:rsidP="00850D12">
            <w:pPr>
              <w:rPr>
                <w:sz w:val="28"/>
                <w:szCs w:val="28"/>
              </w:rPr>
            </w:pPr>
            <w:r w:rsidRPr="00850D12">
              <w:rPr>
                <w:sz w:val="28"/>
                <w:szCs w:val="28"/>
              </w:rPr>
              <w:t>Утверждаю:</w:t>
            </w:r>
          </w:p>
          <w:p w:rsidR="00850D12" w:rsidRPr="00850D12" w:rsidRDefault="00850D12" w:rsidP="00850D12">
            <w:pPr>
              <w:rPr>
                <w:sz w:val="28"/>
                <w:szCs w:val="28"/>
              </w:rPr>
            </w:pPr>
            <w:r w:rsidRPr="00850D12">
              <w:rPr>
                <w:sz w:val="28"/>
                <w:szCs w:val="28"/>
              </w:rPr>
              <w:t>И.о</w:t>
            </w:r>
            <w:proofErr w:type="gramStart"/>
            <w:r w:rsidRPr="00850D12">
              <w:rPr>
                <w:sz w:val="28"/>
                <w:szCs w:val="28"/>
              </w:rPr>
              <w:t>.д</w:t>
            </w:r>
            <w:proofErr w:type="gramEnd"/>
            <w:r w:rsidRPr="00850D12">
              <w:rPr>
                <w:sz w:val="28"/>
                <w:szCs w:val="28"/>
              </w:rPr>
              <w:t>иректор МБОУЛ №1</w:t>
            </w:r>
          </w:p>
          <w:p w:rsidR="00850D12" w:rsidRPr="00850D12" w:rsidRDefault="00850D12" w:rsidP="00850D12">
            <w:pPr>
              <w:rPr>
                <w:sz w:val="28"/>
                <w:szCs w:val="28"/>
              </w:rPr>
            </w:pPr>
            <w:proofErr w:type="spellStart"/>
            <w:r w:rsidRPr="00850D12">
              <w:rPr>
                <w:sz w:val="28"/>
                <w:szCs w:val="28"/>
              </w:rPr>
              <w:t>_______________И.И.Артюхова</w:t>
            </w:r>
            <w:proofErr w:type="spellEnd"/>
          </w:p>
          <w:p w:rsidR="00850D12" w:rsidRPr="00850D12" w:rsidRDefault="00850D12" w:rsidP="00850D12">
            <w:pPr>
              <w:rPr>
                <w:sz w:val="28"/>
                <w:szCs w:val="28"/>
              </w:rPr>
            </w:pPr>
            <w:r w:rsidRPr="00850D12">
              <w:rPr>
                <w:sz w:val="28"/>
                <w:szCs w:val="28"/>
              </w:rPr>
              <w:t>01.09.2022 год</w:t>
            </w:r>
          </w:p>
        </w:tc>
      </w:tr>
    </w:tbl>
    <w:p w:rsidR="00850D12" w:rsidRDefault="00850D12">
      <w:pPr>
        <w:ind w:left="582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</w:t>
      </w:r>
    </w:p>
    <w:p w:rsidR="004E7198" w:rsidRDefault="004E7198">
      <w:pPr>
        <w:ind w:left="5820"/>
        <w:jc w:val="center"/>
        <w:rPr>
          <w:sz w:val="20"/>
          <w:szCs w:val="20"/>
        </w:rPr>
      </w:pPr>
    </w:p>
    <w:p w:rsidR="004E7198" w:rsidRDefault="004E7198">
      <w:pPr>
        <w:spacing w:line="322" w:lineRule="exact"/>
        <w:rPr>
          <w:sz w:val="24"/>
          <w:szCs w:val="24"/>
        </w:rPr>
      </w:pPr>
    </w:p>
    <w:p w:rsidR="004E7198" w:rsidRDefault="004E7198">
      <w:pPr>
        <w:spacing w:line="311" w:lineRule="exact"/>
        <w:rPr>
          <w:sz w:val="24"/>
          <w:szCs w:val="24"/>
        </w:rPr>
      </w:pPr>
    </w:p>
    <w:p w:rsidR="004E7198" w:rsidRDefault="002D58BA">
      <w:pPr>
        <w:ind w:left="15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4E7198" w:rsidRDefault="004E7198">
      <w:pPr>
        <w:spacing w:line="336" w:lineRule="exact"/>
        <w:rPr>
          <w:sz w:val="24"/>
          <w:szCs w:val="24"/>
        </w:rPr>
      </w:pPr>
    </w:p>
    <w:p w:rsidR="004E7198" w:rsidRDefault="002D58BA" w:rsidP="00850D12">
      <w:pPr>
        <w:spacing w:line="236" w:lineRule="auto"/>
        <w:ind w:left="180"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об организации и осуществлении образовательной деятельности по дополнительным общеобразовательным </w:t>
      </w:r>
      <w:proofErr w:type="spellStart"/>
      <w:r>
        <w:rPr>
          <w:rFonts w:eastAsia="Times New Roman"/>
          <w:b/>
          <w:bCs/>
          <w:sz w:val="28"/>
          <w:szCs w:val="28"/>
        </w:rPr>
        <w:t>общеразвивающим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программам муниципального </w:t>
      </w:r>
      <w:r w:rsidR="00850D12">
        <w:rPr>
          <w:rFonts w:eastAsia="Times New Roman"/>
          <w:b/>
          <w:bCs/>
          <w:sz w:val="28"/>
          <w:szCs w:val="28"/>
        </w:rPr>
        <w:t>бюджет</w:t>
      </w:r>
      <w:r>
        <w:rPr>
          <w:rFonts w:eastAsia="Times New Roman"/>
          <w:b/>
          <w:bCs/>
          <w:sz w:val="28"/>
          <w:szCs w:val="28"/>
        </w:rPr>
        <w:t xml:space="preserve">ного </w:t>
      </w:r>
      <w:r>
        <w:rPr>
          <w:rFonts w:eastAsia="Times New Roman"/>
          <w:b/>
          <w:bCs/>
          <w:sz w:val="28"/>
          <w:szCs w:val="28"/>
        </w:rPr>
        <w:t>общеобразовательного учреждения</w:t>
      </w:r>
    </w:p>
    <w:p w:rsidR="004E7198" w:rsidRDefault="004E7198" w:rsidP="00850D12">
      <w:pPr>
        <w:spacing w:line="14" w:lineRule="exact"/>
        <w:jc w:val="center"/>
        <w:rPr>
          <w:sz w:val="24"/>
          <w:szCs w:val="24"/>
        </w:rPr>
      </w:pPr>
    </w:p>
    <w:p w:rsidR="004E7198" w:rsidRDefault="00850D12" w:rsidP="00850D12">
      <w:pPr>
        <w:spacing w:line="236" w:lineRule="auto"/>
        <w:ind w:left="2400" w:right="10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лицея №1</w:t>
      </w:r>
    </w:p>
    <w:p w:rsidR="004E7198" w:rsidRDefault="004E7198">
      <w:pPr>
        <w:spacing w:line="200" w:lineRule="exact"/>
        <w:rPr>
          <w:sz w:val="24"/>
          <w:szCs w:val="24"/>
        </w:rPr>
      </w:pPr>
    </w:p>
    <w:p w:rsidR="004E7198" w:rsidRDefault="004E7198">
      <w:pPr>
        <w:spacing w:line="200" w:lineRule="exact"/>
        <w:rPr>
          <w:sz w:val="24"/>
          <w:szCs w:val="24"/>
        </w:rPr>
      </w:pPr>
    </w:p>
    <w:p w:rsidR="004E7198" w:rsidRDefault="004E7198">
      <w:pPr>
        <w:spacing w:line="248" w:lineRule="exact"/>
        <w:rPr>
          <w:sz w:val="24"/>
          <w:szCs w:val="24"/>
        </w:rPr>
      </w:pPr>
    </w:p>
    <w:p w:rsidR="004E7198" w:rsidRDefault="002D58BA">
      <w:pPr>
        <w:numPr>
          <w:ilvl w:val="0"/>
          <w:numId w:val="1"/>
        </w:numPr>
        <w:tabs>
          <w:tab w:val="left" w:pos="4300"/>
        </w:tabs>
        <w:ind w:left="4300" w:hanging="36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4E7198" w:rsidRDefault="004E7198">
      <w:pPr>
        <w:spacing w:line="336" w:lineRule="exact"/>
        <w:rPr>
          <w:sz w:val="24"/>
          <w:szCs w:val="24"/>
        </w:rPr>
      </w:pPr>
    </w:p>
    <w:p w:rsidR="004E7198" w:rsidRDefault="002D58BA">
      <w:pPr>
        <w:spacing w:line="233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1.1. Настоящее положение об организации и осуществлении образовательной </w:t>
      </w:r>
      <w:r>
        <w:rPr>
          <w:rFonts w:eastAsia="Times New Roman"/>
          <w:sz w:val="28"/>
          <w:szCs w:val="28"/>
        </w:rPr>
        <w:t>деятельности по дополнительным общеобразовательным</w:t>
      </w:r>
    </w:p>
    <w:p w:rsidR="004E7198" w:rsidRDefault="004E7198">
      <w:pPr>
        <w:spacing w:line="19" w:lineRule="exact"/>
        <w:rPr>
          <w:sz w:val="24"/>
          <w:szCs w:val="24"/>
        </w:rPr>
      </w:pPr>
    </w:p>
    <w:p w:rsidR="004E7198" w:rsidRDefault="002D58BA">
      <w:pPr>
        <w:spacing w:line="239" w:lineRule="auto"/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 xml:space="preserve">программам муниципального </w:t>
      </w:r>
      <w:r w:rsidR="00850D12">
        <w:rPr>
          <w:rFonts w:eastAsia="Times New Roman"/>
          <w:sz w:val="28"/>
          <w:szCs w:val="28"/>
        </w:rPr>
        <w:t>бюджетного</w:t>
      </w:r>
      <w:r>
        <w:rPr>
          <w:rFonts w:eastAsia="Times New Roman"/>
          <w:sz w:val="28"/>
          <w:szCs w:val="28"/>
        </w:rPr>
        <w:t xml:space="preserve"> общеобразовательного учреждения </w:t>
      </w:r>
      <w:r w:rsidR="00CA7303">
        <w:rPr>
          <w:rFonts w:eastAsia="Times New Roman"/>
          <w:sz w:val="28"/>
          <w:szCs w:val="28"/>
        </w:rPr>
        <w:t>лицея №1</w:t>
      </w:r>
      <w:r>
        <w:rPr>
          <w:rFonts w:eastAsia="Times New Roman"/>
          <w:sz w:val="28"/>
          <w:szCs w:val="28"/>
        </w:rPr>
        <w:t>(дал</w:t>
      </w:r>
      <w:r>
        <w:rPr>
          <w:rFonts w:eastAsia="Times New Roman"/>
          <w:sz w:val="28"/>
          <w:szCs w:val="28"/>
        </w:rPr>
        <w:t xml:space="preserve">ее – </w:t>
      </w:r>
      <w:proofErr w:type="spellStart"/>
      <w:r>
        <w:rPr>
          <w:rFonts w:eastAsia="Times New Roman"/>
          <w:sz w:val="28"/>
          <w:szCs w:val="28"/>
        </w:rPr>
        <w:t>Положение</w:t>
      </w:r>
      <w:r w:rsidR="00CA7303">
        <w:rPr>
          <w:rFonts w:eastAsia="Times New Roman"/>
          <w:sz w:val="28"/>
          <w:szCs w:val="28"/>
        </w:rPr>
        <w:t>МБОУЛ</w:t>
      </w:r>
      <w:proofErr w:type="spellEnd"/>
      <w:r w:rsidR="00CA7303">
        <w:rPr>
          <w:rFonts w:eastAsia="Times New Roman"/>
          <w:sz w:val="28"/>
          <w:szCs w:val="28"/>
        </w:rPr>
        <w:t xml:space="preserve"> №1</w:t>
      </w:r>
      <w:r>
        <w:rPr>
          <w:rFonts w:eastAsia="Times New Roman"/>
          <w:sz w:val="28"/>
          <w:szCs w:val="28"/>
        </w:rPr>
        <w:t>) разработано в соответствии с Федеральным законом от 29.12.2012 № 273-ФЗ «Об образовании в Российской Федерации», приказом Минпросвещения от 09.11.2018 № 196 «Об утверждении Порядка организации и осуществления образовательной д</w:t>
      </w:r>
      <w:r>
        <w:rPr>
          <w:rFonts w:eastAsia="Times New Roman"/>
          <w:sz w:val="28"/>
          <w:szCs w:val="28"/>
        </w:rPr>
        <w:t>еятельности по дополнительным общеобразовательным программам», СП 2.4.3648-20 «Санитарно-эпидемиологические требования к организациям воспитания и обучения, отдыха и оздоровления детей и молодежи», СанПиН 1.2.3685-21</w:t>
      </w:r>
      <w:proofErr w:type="gramEnd"/>
      <w:r>
        <w:rPr>
          <w:rFonts w:eastAsia="Times New Roman"/>
          <w:sz w:val="28"/>
          <w:szCs w:val="28"/>
        </w:rPr>
        <w:t xml:space="preserve"> «</w:t>
      </w:r>
      <w:proofErr w:type="gramStart"/>
      <w:r>
        <w:rPr>
          <w:rFonts w:eastAsia="Times New Roman"/>
          <w:sz w:val="28"/>
          <w:szCs w:val="28"/>
        </w:rPr>
        <w:t>Гигиенические нормативы и требования к</w:t>
      </w:r>
      <w:r>
        <w:rPr>
          <w:rFonts w:eastAsia="Times New Roman"/>
          <w:sz w:val="28"/>
          <w:szCs w:val="28"/>
        </w:rPr>
        <w:t xml:space="preserve"> обеспечению безопасности и (или) безвредности для человека факторов среды обитания», приказом Минобрнауки от 23.08.2017 № 816 «Об утверждении Порядка применения организациями, осуществляющими образовательную деятельность, электронного обучения, дистанцион</w:t>
      </w:r>
      <w:r>
        <w:rPr>
          <w:rFonts w:eastAsia="Times New Roman"/>
          <w:sz w:val="28"/>
          <w:szCs w:val="28"/>
        </w:rPr>
        <w:t>ных образовательных технологий при реализации образовательных программ», Методическими рекомендациями по проектированию дополнительных общеобразовательных общеразвивающих программ (ГБОУ «Институт развития образования» Краснодарского края, 2016 год), Положе</w:t>
      </w:r>
      <w:r>
        <w:rPr>
          <w:rFonts w:eastAsia="Times New Roman"/>
          <w:sz w:val="28"/>
          <w:szCs w:val="28"/>
        </w:rPr>
        <w:t>нием об автоматизированной информационной системе «Навигатор дополнительного</w:t>
      </w:r>
      <w:proofErr w:type="gramEnd"/>
      <w:r>
        <w:rPr>
          <w:rFonts w:eastAsia="Times New Roman"/>
          <w:sz w:val="28"/>
          <w:szCs w:val="28"/>
        </w:rPr>
        <w:t xml:space="preserve"> образования детей Краснодарского края», </w:t>
      </w:r>
      <w:r w:rsidR="00CA730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Уставом </w:t>
      </w:r>
      <w:r w:rsidR="00CA7303">
        <w:rPr>
          <w:rFonts w:eastAsia="Times New Roman"/>
          <w:sz w:val="28"/>
          <w:szCs w:val="28"/>
        </w:rPr>
        <w:t>МБОУЛ №1</w:t>
      </w:r>
      <w:r>
        <w:rPr>
          <w:rFonts w:eastAsia="Times New Roman"/>
          <w:sz w:val="28"/>
          <w:szCs w:val="28"/>
        </w:rPr>
        <w:t>.</w:t>
      </w:r>
    </w:p>
    <w:p w:rsidR="004E7198" w:rsidRDefault="004E7198">
      <w:pPr>
        <w:spacing w:line="32" w:lineRule="exact"/>
        <w:rPr>
          <w:sz w:val="24"/>
          <w:szCs w:val="24"/>
        </w:rPr>
      </w:pPr>
    </w:p>
    <w:p w:rsidR="004E7198" w:rsidRDefault="002D58BA">
      <w:pPr>
        <w:spacing w:line="233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Положение регулирует организацию и осуществл</w:t>
      </w:r>
      <w:r>
        <w:rPr>
          <w:rFonts w:eastAsia="Times New Roman"/>
          <w:sz w:val="28"/>
          <w:szCs w:val="28"/>
        </w:rPr>
        <w:t>ение образовательной деятельности по не предусмотренным основной</w:t>
      </w:r>
    </w:p>
    <w:p w:rsidR="004E7198" w:rsidRDefault="004E7198">
      <w:pPr>
        <w:sectPr w:rsidR="004E7198">
          <w:pgSz w:w="11900" w:h="16836"/>
          <w:pgMar w:top="1130" w:right="848" w:bottom="787" w:left="1440" w:header="0" w:footer="0" w:gutter="0"/>
          <w:cols w:space="720" w:equalWidth="0">
            <w:col w:w="9620"/>
          </w:cols>
        </w:sectPr>
      </w:pPr>
    </w:p>
    <w:p w:rsidR="004E7198" w:rsidRDefault="002D58BA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2</w:t>
      </w:r>
    </w:p>
    <w:p w:rsidR="004E7198" w:rsidRDefault="004E7198">
      <w:pPr>
        <w:spacing w:line="200" w:lineRule="exact"/>
        <w:rPr>
          <w:sz w:val="20"/>
          <w:szCs w:val="20"/>
        </w:rPr>
      </w:pPr>
    </w:p>
    <w:p w:rsidR="004E7198" w:rsidRDefault="004E7198">
      <w:pPr>
        <w:spacing w:line="200" w:lineRule="exact"/>
        <w:rPr>
          <w:sz w:val="20"/>
          <w:szCs w:val="20"/>
        </w:rPr>
      </w:pPr>
    </w:p>
    <w:p w:rsidR="004E7198" w:rsidRDefault="004E7198">
      <w:pPr>
        <w:spacing w:line="251" w:lineRule="exact"/>
        <w:rPr>
          <w:sz w:val="20"/>
          <w:szCs w:val="20"/>
        </w:rPr>
      </w:pPr>
    </w:p>
    <w:p w:rsidR="004E7198" w:rsidRDefault="002D58BA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образовательной программой дополнительным образовательным программам школы (далее – образовательные программы), в том числе особенности организации образовательной </w:t>
      </w:r>
      <w:r>
        <w:rPr>
          <w:rFonts w:eastAsia="Times New Roman"/>
          <w:sz w:val="28"/>
          <w:szCs w:val="28"/>
        </w:rPr>
        <w:t>деятельности для обучающихся с ограниченными возможностями здоровья и детей-инвалидов.</w:t>
      </w:r>
    </w:p>
    <w:p w:rsidR="004E7198" w:rsidRDefault="004E7198">
      <w:pPr>
        <w:spacing w:line="16" w:lineRule="exact"/>
        <w:rPr>
          <w:sz w:val="20"/>
          <w:szCs w:val="20"/>
        </w:rPr>
      </w:pPr>
    </w:p>
    <w:p w:rsidR="004E7198" w:rsidRDefault="002D58BA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 Положение является обязательным к исполнению для структурных подразделений школы, осуществляющих деятельность по образовательным программам.</w:t>
      </w:r>
    </w:p>
    <w:p w:rsidR="004E7198" w:rsidRDefault="004E7198">
      <w:pPr>
        <w:spacing w:line="15" w:lineRule="exact"/>
        <w:rPr>
          <w:sz w:val="20"/>
          <w:szCs w:val="20"/>
        </w:rPr>
      </w:pPr>
    </w:p>
    <w:p w:rsidR="004E7198" w:rsidRDefault="002D58BA">
      <w:pPr>
        <w:spacing w:line="23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1.4. Образовательная </w:t>
      </w:r>
      <w:r>
        <w:rPr>
          <w:rFonts w:eastAsia="Times New Roman"/>
          <w:sz w:val="28"/>
          <w:szCs w:val="28"/>
        </w:rPr>
        <w:t>деятельность по дополнительным общеобразовательным программам должна быть направлена на:</w:t>
      </w:r>
    </w:p>
    <w:p w:rsidR="004E7198" w:rsidRDefault="004E7198">
      <w:pPr>
        <w:spacing w:line="13" w:lineRule="exact"/>
        <w:rPr>
          <w:sz w:val="20"/>
          <w:szCs w:val="20"/>
        </w:rPr>
      </w:pPr>
    </w:p>
    <w:p w:rsidR="004E7198" w:rsidRDefault="002D58BA">
      <w:pPr>
        <w:spacing w:line="235" w:lineRule="auto"/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и развитие творческих способностей обучающихся; удовлетворение индивидуальных потребностей обучающихся в</w:t>
      </w:r>
    </w:p>
    <w:p w:rsidR="004E7198" w:rsidRDefault="004E7198">
      <w:pPr>
        <w:spacing w:line="13" w:lineRule="exact"/>
        <w:rPr>
          <w:sz w:val="20"/>
          <w:szCs w:val="20"/>
        </w:rPr>
      </w:pPr>
    </w:p>
    <w:p w:rsidR="004E7198" w:rsidRDefault="002D58BA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интеллектуальном, нравственном, художественно-э</w:t>
      </w:r>
      <w:r>
        <w:rPr>
          <w:rFonts w:eastAsia="Times New Roman"/>
          <w:sz w:val="28"/>
          <w:szCs w:val="28"/>
        </w:rPr>
        <w:t>стетическом развитии, а также в занятиях физической культурой и спортом;</w:t>
      </w:r>
    </w:p>
    <w:p w:rsidR="004E7198" w:rsidRDefault="004E7198">
      <w:pPr>
        <w:spacing w:line="14" w:lineRule="exact"/>
        <w:rPr>
          <w:sz w:val="20"/>
          <w:szCs w:val="20"/>
        </w:rPr>
      </w:pPr>
    </w:p>
    <w:p w:rsidR="004E7198" w:rsidRDefault="002D58BA">
      <w:pPr>
        <w:spacing w:line="23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укрепление здоровья, культуры здорового и безопасного образа жизни;</w:t>
      </w:r>
    </w:p>
    <w:p w:rsidR="004E7198" w:rsidRDefault="004E7198">
      <w:pPr>
        <w:spacing w:line="14" w:lineRule="exact"/>
        <w:rPr>
          <w:sz w:val="20"/>
          <w:szCs w:val="20"/>
        </w:rPr>
      </w:pPr>
    </w:p>
    <w:p w:rsidR="004E7198" w:rsidRDefault="002D58BA">
      <w:pPr>
        <w:spacing w:line="23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обеспечение духовно-нравственного, гражданско-патриотического, военно-патриотического, трудового вос</w:t>
      </w:r>
      <w:r>
        <w:rPr>
          <w:rFonts w:eastAsia="Times New Roman"/>
          <w:sz w:val="28"/>
          <w:szCs w:val="28"/>
        </w:rPr>
        <w:t>питания обучающихся;</w:t>
      </w:r>
    </w:p>
    <w:p w:rsidR="004E7198" w:rsidRDefault="004E7198">
      <w:pPr>
        <w:spacing w:line="13" w:lineRule="exact"/>
        <w:rPr>
          <w:sz w:val="20"/>
          <w:szCs w:val="20"/>
        </w:rPr>
      </w:pPr>
    </w:p>
    <w:p w:rsidR="004E7198" w:rsidRDefault="002D58BA">
      <w:pPr>
        <w:spacing w:line="23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выявление, развитие и поддержку талантливых обучающихся, а также лиц, проявивших выдающиеся способности;</w:t>
      </w:r>
    </w:p>
    <w:p w:rsidR="004E7198" w:rsidRDefault="002D58BA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профессиональную ориентацию обучающихся;</w:t>
      </w:r>
    </w:p>
    <w:p w:rsidR="004E7198" w:rsidRDefault="004E7198">
      <w:pPr>
        <w:spacing w:line="16" w:lineRule="exact"/>
        <w:rPr>
          <w:sz w:val="20"/>
          <w:szCs w:val="20"/>
        </w:rPr>
      </w:pPr>
    </w:p>
    <w:p w:rsidR="004E7198" w:rsidRDefault="002D58BA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создание и обеспечение необходимых условий для личностного развития, профессионального </w:t>
      </w:r>
      <w:r>
        <w:rPr>
          <w:rFonts w:eastAsia="Times New Roman"/>
          <w:sz w:val="28"/>
          <w:szCs w:val="28"/>
        </w:rPr>
        <w:t>самоопределения и творческого труда обучающихся;</w:t>
      </w:r>
    </w:p>
    <w:p w:rsidR="004E7198" w:rsidRDefault="004E7198">
      <w:pPr>
        <w:spacing w:line="14" w:lineRule="exact"/>
        <w:rPr>
          <w:sz w:val="20"/>
          <w:szCs w:val="20"/>
        </w:rPr>
      </w:pPr>
    </w:p>
    <w:p w:rsidR="004E7198" w:rsidRDefault="002D58BA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создание условий для получения начальных знаний, умений, навыков в области физической культуры и спорта, для дальнейшего освоения этапов спортивной подготовки;</w:t>
      </w:r>
    </w:p>
    <w:p w:rsidR="004E7198" w:rsidRDefault="004E7198">
      <w:pPr>
        <w:spacing w:line="5" w:lineRule="exact"/>
        <w:rPr>
          <w:sz w:val="20"/>
          <w:szCs w:val="20"/>
        </w:rPr>
      </w:pPr>
    </w:p>
    <w:p w:rsidR="004E7198" w:rsidRDefault="002D58BA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социализацию и адаптацию обучающихся к жизни </w:t>
      </w:r>
      <w:r>
        <w:rPr>
          <w:rFonts w:eastAsia="Times New Roman"/>
          <w:sz w:val="28"/>
          <w:szCs w:val="28"/>
        </w:rPr>
        <w:t>в обществе;</w:t>
      </w:r>
    </w:p>
    <w:p w:rsidR="004E7198" w:rsidRDefault="002D58BA">
      <w:pPr>
        <w:spacing w:line="238" w:lineRule="auto"/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общей культуры обучающихся;</w:t>
      </w:r>
    </w:p>
    <w:p w:rsidR="004E7198" w:rsidRDefault="004E7198">
      <w:pPr>
        <w:spacing w:line="3" w:lineRule="exact"/>
        <w:rPr>
          <w:sz w:val="20"/>
          <w:szCs w:val="20"/>
        </w:rPr>
      </w:pPr>
    </w:p>
    <w:p w:rsidR="004E7198" w:rsidRDefault="002D58BA">
      <w:pPr>
        <w:tabs>
          <w:tab w:val="left" w:pos="3060"/>
          <w:tab w:val="left" w:pos="3920"/>
          <w:tab w:val="left" w:pos="6180"/>
          <w:tab w:val="left" w:pos="8020"/>
          <w:tab w:val="left" w:pos="8380"/>
        </w:tabs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удовлетворение</w:t>
      </w:r>
      <w:r>
        <w:rPr>
          <w:rFonts w:eastAsia="Times New Roman"/>
          <w:sz w:val="28"/>
          <w:szCs w:val="28"/>
        </w:rPr>
        <w:tab/>
        <w:t>иных</w:t>
      </w:r>
      <w:r>
        <w:rPr>
          <w:rFonts w:eastAsia="Times New Roman"/>
          <w:sz w:val="28"/>
          <w:szCs w:val="28"/>
        </w:rPr>
        <w:tab/>
        <w:t>образовательных</w:t>
      </w:r>
      <w:r>
        <w:rPr>
          <w:rFonts w:eastAsia="Times New Roman"/>
          <w:sz w:val="28"/>
          <w:szCs w:val="28"/>
        </w:rPr>
        <w:tab/>
        <w:t>потребностей</w:t>
      </w:r>
      <w:r>
        <w:rPr>
          <w:rFonts w:eastAsia="Times New Roman"/>
          <w:sz w:val="28"/>
          <w:szCs w:val="28"/>
        </w:rPr>
        <w:tab/>
        <w:t>и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интересов</w:t>
      </w:r>
    </w:p>
    <w:p w:rsidR="004E7198" w:rsidRDefault="002D58BA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обучающихся, не противоречащих законодательству Российской Федерации,</w:t>
      </w:r>
    </w:p>
    <w:p w:rsidR="004E7198" w:rsidRDefault="004E7198">
      <w:pPr>
        <w:spacing w:line="17" w:lineRule="exact"/>
        <w:rPr>
          <w:sz w:val="20"/>
          <w:szCs w:val="20"/>
        </w:rPr>
      </w:pPr>
    </w:p>
    <w:p w:rsidR="004E7198" w:rsidRDefault="002D58BA">
      <w:pPr>
        <w:spacing w:line="233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осуществляемых за пределами федеральных государственных </w:t>
      </w:r>
      <w:r>
        <w:rPr>
          <w:rFonts w:eastAsia="Times New Roman"/>
          <w:sz w:val="28"/>
          <w:szCs w:val="28"/>
        </w:rPr>
        <w:t>образовательных стандартов и федеральных государственных требований.</w:t>
      </w:r>
    </w:p>
    <w:p w:rsidR="004E7198" w:rsidRDefault="004E7198">
      <w:pPr>
        <w:spacing w:line="325" w:lineRule="exact"/>
        <w:rPr>
          <w:sz w:val="20"/>
          <w:szCs w:val="20"/>
        </w:rPr>
      </w:pPr>
    </w:p>
    <w:p w:rsidR="004E7198" w:rsidRDefault="002D58BA">
      <w:pPr>
        <w:numPr>
          <w:ilvl w:val="0"/>
          <w:numId w:val="2"/>
        </w:numPr>
        <w:tabs>
          <w:tab w:val="left" w:pos="1740"/>
        </w:tabs>
        <w:ind w:left="1740" w:hanging="35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Формирование и утверждение образовательных программ</w:t>
      </w:r>
    </w:p>
    <w:p w:rsidR="004E7198" w:rsidRDefault="004E7198">
      <w:pPr>
        <w:spacing w:line="336" w:lineRule="exact"/>
        <w:rPr>
          <w:sz w:val="20"/>
          <w:szCs w:val="20"/>
        </w:rPr>
      </w:pPr>
    </w:p>
    <w:p w:rsidR="004E7198" w:rsidRDefault="002D58BA" w:rsidP="00082F79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2.1. Образовательная организация в соответствии с </w:t>
      </w:r>
      <w:r w:rsidR="00082F7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Устав</w:t>
      </w:r>
      <w:r w:rsidR="00082F79">
        <w:rPr>
          <w:rFonts w:eastAsia="Times New Roman"/>
          <w:sz w:val="28"/>
          <w:szCs w:val="28"/>
        </w:rPr>
        <w:t>ом МБОУЛ №1</w:t>
      </w:r>
      <w:r>
        <w:rPr>
          <w:rFonts w:eastAsia="Times New Roman"/>
          <w:sz w:val="28"/>
          <w:szCs w:val="28"/>
        </w:rPr>
        <w:t xml:space="preserve"> </w:t>
      </w:r>
      <w:r w:rsidR="00082F7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вправе осуществлять </w:t>
      </w:r>
      <w:proofErr w:type="gramStart"/>
      <w:r>
        <w:rPr>
          <w:rFonts w:eastAsia="Times New Roman"/>
          <w:sz w:val="28"/>
          <w:szCs w:val="28"/>
        </w:rPr>
        <w:t>обучение</w:t>
      </w:r>
      <w:proofErr w:type="gramEnd"/>
      <w:r>
        <w:rPr>
          <w:rFonts w:eastAsia="Times New Roman"/>
          <w:sz w:val="28"/>
          <w:szCs w:val="28"/>
        </w:rPr>
        <w:t xml:space="preserve"> по дополнительным образователь</w:t>
      </w:r>
      <w:r>
        <w:rPr>
          <w:rFonts w:eastAsia="Times New Roman"/>
          <w:sz w:val="28"/>
          <w:szCs w:val="28"/>
        </w:rPr>
        <w:t xml:space="preserve">ным программам различной направленности: </w:t>
      </w:r>
      <w:r>
        <w:rPr>
          <w:rFonts w:eastAsia="Times New Roman"/>
          <w:sz w:val="28"/>
          <w:szCs w:val="28"/>
        </w:rPr>
        <w:t>физкультурно-спортивной,</w:t>
      </w:r>
      <w:r>
        <w:rPr>
          <w:sz w:val="20"/>
          <w:szCs w:val="20"/>
        </w:rPr>
        <w:tab/>
      </w:r>
      <w:r w:rsidRPr="00082F79">
        <w:rPr>
          <w:rFonts w:eastAsia="Times New Roman"/>
          <w:sz w:val="28"/>
          <w:szCs w:val="28"/>
        </w:rPr>
        <w:t>художественной,</w:t>
      </w:r>
      <w:r w:rsidR="00082F79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тури</w:t>
      </w:r>
      <w:r w:rsidR="00082F79">
        <w:rPr>
          <w:rFonts w:eastAsia="Times New Roman"/>
          <w:sz w:val="28"/>
          <w:szCs w:val="28"/>
        </w:rPr>
        <w:t>стско-краеведческой, социально-педагогической.</w:t>
      </w:r>
      <w:r>
        <w:rPr>
          <w:rFonts w:eastAsia="Times New Roman"/>
          <w:sz w:val="28"/>
          <w:szCs w:val="28"/>
        </w:rPr>
        <w:t xml:space="preserve"> </w:t>
      </w:r>
    </w:p>
    <w:p w:rsidR="004E7198" w:rsidRDefault="004E7198" w:rsidP="00082F79">
      <w:pPr>
        <w:spacing w:line="3" w:lineRule="exact"/>
        <w:jc w:val="both"/>
        <w:rPr>
          <w:sz w:val="20"/>
          <w:szCs w:val="20"/>
        </w:rPr>
      </w:pPr>
    </w:p>
    <w:p w:rsidR="004E7198" w:rsidRDefault="002D58BA" w:rsidP="00082F79">
      <w:pPr>
        <w:ind w:left="9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Требования к структуре образовательных программ.</w:t>
      </w:r>
    </w:p>
    <w:p w:rsidR="004E7198" w:rsidRDefault="004E7198" w:rsidP="00082F79">
      <w:pPr>
        <w:spacing w:line="12" w:lineRule="exact"/>
        <w:jc w:val="both"/>
        <w:rPr>
          <w:sz w:val="20"/>
          <w:szCs w:val="20"/>
        </w:rPr>
      </w:pPr>
    </w:p>
    <w:p w:rsidR="004E7198" w:rsidRDefault="002D58BA" w:rsidP="00082F79">
      <w:pPr>
        <w:spacing w:line="23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2.2.1. Образовательные программы формируются с учетом пункта 9 статьи 2 Федерального закона об образовании.</w:t>
      </w:r>
    </w:p>
    <w:p w:rsidR="004E7198" w:rsidRDefault="002D58BA" w:rsidP="00082F79">
      <w:pPr>
        <w:ind w:left="9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2.3. Разработка образовательных программ.</w:t>
      </w:r>
    </w:p>
    <w:p w:rsidR="004E7198" w:rsidRDefault="004E7198" w:rsidP="00082F79">
      <w:pPr>
        <w:spacing w:line="16" w:lineRule="exact"/>
        <w:jc w:val="both"/>
        <w:rPr>
          <w:sz w:val="20"/>
          <w:szCs w:val="20"/>
        </w:rPr>
      </w:pPr>
    </w:p>
    <w:p w:rsidR="004E7198" w:rsidRDefault="002D58BA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2.3.1. Образовательные прог</w:t>
      </w:r>
      <w:r>
        <w:rPr>
          <w:rFonts w:eastAsia="Times New Roman"/>
          <w:sz w:val="28"/>
          <w:szCs w:val="28"/>
        </w:rPr>
        <w:t xml:space="preserve">раммы формируют педагоги дополнительного образования структурного подразделения школы, реализующего образовательные программы (далее - структурное подразделение). </w:t>
      </w:r>
    </w:p>
    <w:p w:rsidR="004E7198" w:rsidRDefault="004E7198">
      <w:pPr>
        <w:spacing w:line="19" w:lineRule="exact"/>
        <w:rPr>
          <w:sz w:val="20"/>
          <w:szCs w:val="20"/>
        </w:rPr>
      </w:pPr>
    </w:p>
    <w:p w:rsidR="004E7198" w:rsidRDefault="002D58BA">
      <w:pPr>
        <w:spacing w:line="235" w:lineRule="auto"/>
        <w:ind w:left="1080" w:right="60" w:hanging="7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Примерный </w:t>
      </w:r>
      <w:r>
        <w:rPr>
          <w:rFonts w:eastAsia="Times New Roman"/>
          <w:sz w:val="28"/>
          <w:szCs w:val="28"/>
        </w:rPr>
        <w:t>перечень нормативных актов, которые надо учитывать при проектировании дополнительной общеразвивающей программы</w:t>
      </w:r>
    </w:p>
    <w:p w:rsidR="004E7198" w:rsidRDefault="004E7198">
      <w:pPr>
        <w:spacing w:line="1" w:lineRule="exact"/>
        <w:rPr>
          <w:sz w:val="20"/>
          <w:szCs w:val="20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80"/>
        <w:gridCol w:w="420"/>
        <w:gridCol w:w="2520"/>
        <w:gridCol w:w="800"/>
        <w:gridCol w:w="1340"/>
        <w:gridCol w:w="980"/>
        <w:gridCol w:w="760"/>
      </w:tblGrid>
      <w:tr w:rsidR="004E7198">
        <w:trPr>
          <w:trHeight w:val="346"/>
        </w:trPr>
        <w:tc>
          <w:tcPr>
            <w:tcW w:w="2480" w:type="dxa"/>
            <w:tcBorders>
              <w:top w:val="single" w:sz="8" w:space="0" w:color="222222"/>
              <w:left w:val="single" w:sz="8" w:space="0" w:color="222222"/>
              <w:right w:val="single" w:sz="8" w:space="0" w:color="222222"/>
            </w:tcBorders>
            <w:vAlign w:val="bottom"/>
          </w:tcPr>
          <w:p w:rsidR="004E7198" w:rsidRDefault="002D58BA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Показатель</w:t>
            </w:r>
          </w:p>
        </w:tc>
        <w:tc>
          <w:tcPr>
            <w:tcW w:w="420" w:type="dxa"/>
            <w:tcBorders>
              <w:top w:val="single" w:sz="8" w:space="0" w:color="222222"/>
            </w:tcBorders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3"/>
            <w:tcBorders>
              <w:top w:val="single" w:sz="8" w:space="0" w:color="222222"/>
            </w:tcBorders>
            <w:vAlign w:val="bottom"/>
          </w:tcPr>
          <w:p w:rsidR="004E7198" w:rsidRDefault="002D58BA">
            <w:pPr>
              <w:ind w:left="20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Нормативные акты</w:t>
            </w:r>
          </w:p>
        </w:tc>
        <w:tc>
          <w:tcPr>
            <w:tcW w:w="980" w:type="dxa"/>
            <w:tcBorders>
              <w:top w:val="single" w:sz="8" w:space="0" w:color="222222"/>
            </w:tcBorders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</w:tr>
      <w:tr w:rsidR="004E7198">
        <w:trPr>
          <w:trHeight w:val="226"/>
        </w:trPr>
        <w:tc>
          <w:tcPr>
            <w:tcW w:w="2480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4E7198" w:rsidRDefault="004E7198">
            <w:pPr>
              <w:rPr>
                <w:sz w:val="19"/>
                <w:szCs w:val="19"/>
              </w:rPr>
            </w:pPr>
          </w:p>
        </w:tc>
        <w:tc>
          <w:tcPr>
            <w:tcW w:w="3740" w:type="dxa"/>
            <w:gridSpan w:val="3"/>
            <w:tcBorders>
              <w:bottom w:val="single" w:sz="8" w:space="0" w:color="222222"/>
            </w:tcBorders>
            <w:vAlign w:val="bottom"/>
          </w:tcPr>
          <w:p w:rsidR="004E7198" w:rsidRDefault="004E7198">
            <w:pPr>
              <w:rPr>
                <w:sz w:val="19"/>
                <w:szCs w:val="19"/>
              </w:rPr>
            </w:pPr>
          </w:p>
        </w:tc>
        <w:tc>
          <w:tcPr>
            <w:tcW w:w="1340" w:type="dxa"/>
            <w:tcBorders>
              <w:bottom w:val="single" w:sz="8" w:space="0" w:color="222222"/>
            </w:tcBorders>
            <w:vAlign w:val="bottom"/>
          </w:tcPr>
          <w:p w:rsidR="004E7198" w:rsidRDefault="004E7198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222222"/>
            </w:tcBorders>
            <w:vAlign w:val="bottom"/>
          </w:tcPr>
          <w:p w:rsidR="004E7198" w:rsidRDefault="004E7198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4E7198" w:rsidRDefault="004E7198">
            <w:pPr>
              <w:rPr>
                <w:sz w:val="19"/>
                <w:szCs w:val="19"/>
              </w:rPr>
            </w:pPr>
          </w:p>
        </w:tc>
      </w:tr>
      <w:tr w:rsidR="004E7198">
        <w:trPr>
          <w:trHeight w:val="346"/>
        </w:trPr>
        <w:tc>
          <w:tcPr>
            <w:tcW w:w="248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4E7198" w:rsidRDefault="002D58B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</w:t>
            </w:r>
          </w:p>
        </w:tc>
        <w:tc>
          <w:tcPr>
            <w:tcW w:w="3740" w:type="dxa"/>
            <w:gridSpan w:val="3"/>
            <w:vAlign w:val="bottom"/>
          </w:tcPr>
          <w:p w:rsidR="004E7198" w:rsidRDefault="002D58B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статьи 2, 12 и 75 Закона № 273-ФЗ</w:t>
            </w:r>
          </w:p>
        </w:tc>
        <w:tc>
          <w:tcPr>
            <w:tcW w:w="1340" w:type="dxa"/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222222"/>
            </w:tcBorders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</w:tr>
      <w:tr w:rsidR="004E7198">
        <w:trPr>
          <w:trHeight w:val="276"/>
        </w:trPr>
        <w:tc>
          <w:tcPr>
            <w:tcW w:w="248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4E7198" w:rsidRDefault="002D58B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420" w:type="dxa"/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222222"/>
            </w:tcBorders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</w:tr>
      <w:tr w:rsidR="004E7198">
        <w:trPr>
          <w:trHeight w:val="276"/>
        </w:trPr>
        <w:tc>
          <w:tcPr>
            <w:tcW w:w="248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4E7198" w:rsidRDefault="002D58B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</w:t>
            </w:r>
          </w:p>
        </w:tc>
        <w:tc>
          <w:tcPr>
            <w:tcW w:w="420" w:type="dxa"/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222222"/>
            </w:tcBorders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</w:tr>
      <w:tr w:rsidR="004E7198">
        <w:trPr>
          <w:trHeight w:val="226"/>
        </w:trPr>
        <w:tc>
          <w:tcPr>
            <w:tcW w:w="2480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4E7198" w:rsidRDefault="004E7198">
            <w:pPr>
              <w:rPr>
                <w:sz w:val="19"/>
                <w:szCs w:val="19"/>
              </w:rPr>
            </w:pPr>
          </w:p>
        </w:tc>
        <w:tc>
          <w:tcPr>
            <w:tcW w:w="3740" w:type="dxa"/>
            <w:gridSpan w:val="3"/>
            <w:tcBorders>
              <w:bottom w:val="single" w:sz="8" w:space="0" w:color="222222"/>
            </w:tcBorders>
            <w:vAlign w:val="bottom"/>
          </w:tcPr>
          <w:p w:rsidR="004E7198" w:rsidRDefault="004E7198">
            <w:pPr>
              <w:rPr>
                <w:sz w:val="19"/>
                <w:szCs w:val="19"/>
              </w:rPr>
            </w:pPr>
          </w:p>
        </w:tc>
        <w:tc>
          <w:tcPr>
            <w:tcW w:w="1340" w:type="dxa"/>
            <w:tcBorders>
              <w:bottom w:val="single" w:sz="8" w:space="0" w:color="222222"/>
            </w:tcBorders>
            <w:vAlign w:val="bottom"/>
          </w:tcPr>
          <w:p w:rsidR="004E7198" w:rsidRDefault="004E7198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222222"/>
            </w:tcBorders>
            <w:vAlign w:val="bottom"/>
          </w:tcPr>
          <w:p w:rsidR="004E7198" w:rsidRDefault="004E7198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4E7198" w:rsidRDefault="004E7198">
            <w:pPr>
              <w:rPr>
                <w:sz w:val="19"/>
                <w:szCs w:val="19"/>
              </w:rPr>
            </w:pPr>
          </w:p>
        </w:tc>
      </w:tr>
      <w:tr w:rsidR="004E7198">
        <w:trPr>
          <w:trHeight w:val="342"/>
        </w:trPr>
        <w:tc>
          <w:tcPr>
            <w:tcW w:w="248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4E7198" w:rsidRDefault="002D58B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Порядок</w:t>
            </w:r>
          </w:p>
        </w:tc>
        <w:tc>
          <w:tcPr>
            <w:tcW w:w="3740" w:type="dxa"/>
            <w:gridSpan w:val="3"/>
            <w:vAlign w:val="bottom"/>
          </w:tcPr>
          <w:p w:rsidR="004E7198" w:rsidRDefault="002D58B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статьи </w:t>
            </w:r>
            <w:r>
              <w:rPr>
                <w:rFonts w:eastAsia="Times New Roman"/>
                <w:sz w:val="24"/>
                <w:szCs w:val="24"/>
              </w:rPr>
              <w:t>12 и 75 Закона № 273-ФЗ</w:t>
            </w:r>
          </w:p>
        </w:tc>
        <w:tc>
          <w:tcPr>
            <w:tcW w:w="1340" w:type="dxa"/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222222"/>
            </w:tcBorders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</w:tr>
      <w:tr w:rsidR="004E7198">
        <w:trPr>
          <w:trHeight w:val="276"/>
        </w:trPr>
        <w:tc>
          <w:tcPr>
            <w:tcW w:w="248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4E7198" w:rsidRDefault="002D58B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проектирования</w:t>
            </w:r>
          </w:p>
        </w:tc>
        <w:tc>
          <w:tcPr>
            <w:tcW w:w="420" w:type="dxa"/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222222"/>
            </w:tcBorders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</w:tr>
      <w:tr w:rsidR="004E7198">
        <w:trPr>
          <w:trHeight w:val="230"/>
        </w:trPr>
        <w:tc>
          <w:tcPr>
            <w:tcW w:w="2480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4E7198" w:rsidRDefault="004E7198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222222"/>
            </w:tcBorders>
            <w:vAlign w:val="bottom"/>
          </w:tcPr>
          <w:p w:rsidR="004E7198" w:rsidRDefault="004E7198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8" w:space="0" w:color="222222"/>
            </w:tcBorders>
            <w:vAlign w:val="bottom"/>
          </w:tcPr>
          <w:p w:rsidR="004E7198" w:rsidRDefault="004E7198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222222"/>
            </w:tcBorders>
            <w:vAlign w:val="bottom"/>
          </w:tcPr>
          <w:p w:rsidR="004E7198" w:rsidRDefault="004E7198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2"/>
            <w:tcBorders>
              <w:bottom w:val="single" w:sz="8" w:space="0" w:color="222222"/>
            </w:tcBorders>
            <w:vAlign w:val="bottom"/>
          </w:tcPr>
          <w:p w:rsidR="004E7198" w:rsidRDefault="004E7198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4E7198" w:rsidRDefault="004E7198">
            <w:pPr>
              <w:rPr>
                <w:sz w:val="20"/>
                <w:szCs w:val="20"/>
              </w:rPr>
            </w:pPr>
          </w:p>
        </w:tc>
      </w:tr>
      <w:tr w:rsidR="004E7198">
        <w:trPr>
          <w:trHeight w:val="342"/>
        </w:trPr>
        <w:tc>
          <w:tcPr>
            <w:tcW w:w="248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4E7198" w:rsidRDefault="002D58B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 реализации</w:t>
            </w:r>
          </w:p>
        </w:tc>
        <w:tc>
          <w:tcPr>
            <w:tcW w:w="420" w:type="dxa"/>
            <w:vAlign w:val="bottom"/>
          </w:tcPr>
          <w:p w:rsidR="004E7198" w:rsidRDefault="002D58B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2520" w:type="dxa"/>
            <w:vAlign w:val="bottom"/>
          </w:tcPr>
          <w:p w:rsidR="004E7198" w:rsidRDefault="002D58B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 1–3 и 9 статьи</w:t>
            </w:r>
          </w:p>
        </w:tc>
        <w:tc>
          <w:tcPr>
            <w:tcW w:w="800" w:type="dxa"/>
            <w:vAlign w:val="bottom"/>
          </w:tcPr>
          <w:p w:rsidR="004E7198" w:rsidRDefault="002D58BA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13,</w:t>
            </w:r>
          </w:p>
        </w:tc>
        <w:tc>
          <w:tcPr>
            <w:tcW w:w="2320" w:type="dxa"/>
            <w:gridSpan w:val="2"/>
            <w:vAlign w:val="bottom"/>
          </w:tcPr>
          <w:p w:rsidR="004E7198" w:rsidRDefault="002D58B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 1, 5 и 6 статьи</w:t>
            </w:r>
          </w:p>
        </w:tc>
        <w:tc>
          <w:tcPr>
            <w:tcW w:w="760" w:type="dxa"/>
            <w:tcBorders>
              <w:right w:val="single" w:sz="8" w:space="0" w:color="222222"/>
            </w:tcBorders>
            <w:vAlign w:val="bottom"/>
          </w:tcPr>
          <w:p w:rsidR="004E7198" w:rsidRDefault="002D58B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14,</w:t>
            </w:r>
          </w:p>
        </w:tc>
      </w:tr>
      <w:tr w:rsidR="004E7198">
        <w:trPr>
          <w:trHeight w:val="276"/>
        </w:trPr>
        <w:tc>
          <w:tcPr>
            <w:tcW w:w="248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gridSpan w:val="4"/>
            <w:vAlign w:val="bottom"/>
          </w:tcPr>
          <w:p w:rsidR="004E7198" w:rsidRDefault="002D58B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статьи 15, 16, 33, 34 и 75 Закона № 273-ФЗ;</w:t>
            </w:r>
          </w:p>
        </w:tc>
        <w:tc>
          <w:tcPr>
            <w:tcW w:w="980" w:type="dxa"/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222222"/>
            </w:tcBorders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</w:tr>
      <w:tr w:rsidR="004E7198">
        <w:trPr>
          <w:trHeight w:val="276"/>
        </w:trPr>
        <w:tc>
          <w:tcPr>
            <w:tcW w:w="248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vAlign w:val="bottom"/>
          </w:tcPr>
          <w:p w:rsidR="004E7198" w:rsidRDefault="002D58B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СП 2.4.3648-20</w:t>
            </w:r>
          </w:p>
        </w:tc>
        <w:tc>
          <w:tcPr>
            <w:tcW w:w="800" w:type="dxa"/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222222"/>
            </w:tcBorders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</w:tr>
      <w:tr w:rsidR="004E7198">
        <w:trPr>
          <w:trHeight w:val="276"/>
        </w:trPr>
        <w:tc>
          <w:tcPr>
            <w:tcW w:w="248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vAlign w:val="bottom"/>
          </w:tcPr>
          <w:p w:rsidR="004E7198" w:rsidRDefault="002D58B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СанПиН 1.2.3685-21</w:t>
            </w:r>
          </w:p>
        </w:tc>
        <w:tc>
          <w:tcPr>
            <w:tcW w:w="800" w:type="dxa"/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222222"/>
            </w:tcBorders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</w:tr>
      <w:tr w:rsidR="004E7198">
        <w:trPr>
          <w:trHeight w:val="78"/>
        </w:trPr>
        <w:tc>
          <w:tcPr>
            <w:tcW w:w="2480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4E7198" w:rsidRDefault="004E7198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222222"/>
            </w:tcBorders>
            <w:vAlign w:val="bottom"/>
          </w:tcPr>
          <w:p w:rsidR="004E7198" w:rsidRDefault="004E7198">
            <w:pPr>
              <w:rPr>
                <w:sz w:val="6"/>
                <w:szCs w:val="6"/>
              </w:rPr>
            </w:pPr>
          </w:p>
        </w:tc>
        <w:tc>
          <w:tcPr>
            <w:tcW w:w="3320" w:type="dxa"/>
            <w:gridSpan w:val="2"/>
            <w:tcBorders>
              <w:bottom w:val="single" w:sz="8" w:space="0" w:color="222222"/>
            </w:tcBorders>
            <w:vAlign w:val="bottom"/>
          </w:tcPr>
          <w:p w:rsidR="004E7198" w:rsidRDefault="004E7198">
            <w:pPr>
              <w:rPr>
                <w:sz w:val="6"/>
                <w:szCs w:val="6"/>
              </w:rPr>
            </w:pPr>
          </w:p>
        </w:tc>
        <w:tc>
          <w:tcPr>
            <w:tcW w:w="1340" w:type="dxa"/>
            <w:tcBorders>
              <w:bottom w:val="single" w:sz="8" w:space="0" w:color="222222"/>
            </w:tcBorders>
            <w:vAlign w:val="bottom"/>
          </w:tcPr>
          <w:p w:rsidR="004E7198" w:rsidRDefault="004E7198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222222"/>
            </w:tcBorders>
            <w:vAlign w:val="bottom"/>
          </w:tcPr>
          <w:p w:rsidR="004E7198" w:rsidRDefault="004E7198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4E7198" w:rsidRDefault="004E7198">
            <w:pPr>
              <w:rPr>
                <w:sz w:val="6"/>
                <w:szCs w:val="6"/>
              </w:rPr>
            </w:pPr>
          </w:p>
        </w:tc>
      </w:tr>
      <w:tr w:rsidR="004E7198">
        <w:trPr>
          <w:trHeight w:val="342"/>
        </w:trPr>
        <w:tc>
          <w:tcPr>
            <w:tcW w:w="248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4E7198" w:rsidRDefault="002D58B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</w:t>
            </w:r>
          </w:p>
        </w:tc>
        <w:tc>
          <w:tcPr>
            <w:tcW w:w="420" w:type="dxa"/>
            <w:vAlign w:val="bottom"/>
          </w:tcPr>
          <w:p w:rsidR="004E7198" w:rsidRDefault="002D58B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3320" w:type="dxa"/>
            <w:gridSpan w:val="2"/>
            <w:vAlign w:val="bottom"/>
          </w:tcPr>
          <w:p w:rsidR="004E7198" w:rsidRDefault="002D58BA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пункты </w:t>
            </w:r>
            <w:r>
              <w:rPr>
                <w:rFonts w:eastAsia="Times New Roman"/>
                <w:sz w:val="24"/>
                <w:szCs w:val="24"/>
              </w:rPr>
              <w:t>9, 22, 23, 25 статьи</w:t>
            </w:r>
          </w:p>
        </w:tc>
        <w:tc>
          <w:tcPr>
            <w:tcW w:w="1340" w:type="dxa"/>
            <w:vAlign w:val="bottom"/>
          </w:tcPr>
          <w:p w:rsidR="004E7198" w:rsidRDefault="002D58B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 часть</w:t>
            </w:r>
          </w:p>
        </w:tc>
        <w:tc>
          <w:tcPr>
            <w:tcW w:w="980" w:type="dxa"/>
            <w:vAlign w:val="bottom"/>
          </w:tcPr>
          <w:p w:rsidR="004E7198" w:rsidRDefault="002D58B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статьи</w:t>
            </w:r>
          </w:p>
        </w:tc>
        <w:tc>
          <w:tcPr>
            <w:tcW w:w="760" w:type="dxa"/>
            <w:tcBorders>
              <w:right w:val="single" w:sz="8" w:space="0" w:color="222222"/>
            </w:tcBorders>
            <w:vAlign w:val="bottom"/>
          </w:tcPr>
          <w:p w:rsidR="004E7198" w:rsidRDefault="002D58B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12,</w:t>
            </w:r>
          </w:p>
        </w:tc>
      </w:tr>
      <w:tr w:rsidR="004E7198">
        <w:trPr>
          <w:trHeight w:val="276"/>
        </w:trPr>
        <w:tc>
          <w:tcPr>
            <w:tcW w:w="248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4E7198" w:rsidRDefault="002D58B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</w:t>
            </w:r>
          </w:p>
        </w:tc>
        <w:tc>
          <w:tcPr>
            <w:tcW w:w="5080" w:type="dxa"/>
            <w:gridSpan w:val="4"/>
            <w:vAlign w:val="bottom"/>
          </w:tcPr>
          <w:p w:rsidR="004E7198" w:rsidRDefault="002D58B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 1 и 4 статьи 75 Закона № 273-ФЗ;</w:t>
            </w:r>
          </w:p>
        </w:tc>
        <w:tc>
          <w:tcPr>
            <w:tcW w:w="980" w:type="dxa"/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222222"/>
            </w:tcBorders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</w:tr>
      <w:tr w:rsidR="004E7198">
        <w:trPr>
          <w:trHeight w:val="276"/>
        </w:trPr>
        <w:tc>
          <w:tcPr>
            <w:tcW w:w="248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4E7198" w:rsidRDefault="004E7198">
            <w:pPr>
              <w:rPr>
                <w:sz w:val="23"/>
                <w:szCs w:val="23"/>
              </w:rPr>
            </w:pPr>
          </w:p>
        </w:tc>
        <w:tc>
          <w:tcPr>
            <w:tcW w:w="5080" w:type="dxa"/>
            <w:gridSpan w:val="4"/>
            <w:vAlign w:val="bottom"/>
          </w:tcPr>
          <w:p w:rsidR="004E7198" w:rsidRDefault="002D58B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приказ Минпросвещения от 09.11.2018 № 196;</w:t>
            </w:r>
          </w:p>
        </w:tc>
        <w:tc>
          <w:tcPr>
            <w:tcW w:w="980" w:type="dxa"/>
            <w:vAlign w:val="bottom"/>
          </w:tcPr>
          <w:p w:rsidR="004E7198" w:rsidRDefault="004E7198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right w:val="single" w:sz="8" w:space="0" w:color="222222"/>
            </w:tcBorders>
            <w:vAlign w:val="bottom"/>
          </w:tcPr>
          <w:p w:rsidR="004E7198" w:rsidRDefault="004E7198">
            <w:pPr>
              <w:rPr>
                <w:sz w:val="23"/>
                <w:szCs w:val="23"/>
              </w:rPr>
            </w:pPr>
          </w:p>
        </w:tc>
      </w:tr>
      <w:tr w:rsidR="004E7198">
        <w:trPr>
          <w:trHeight w:val="276"/>
        </w:trPr>
        <w:tc>
          <w:tcPr>
            <w:tcW w:w="248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  <w:gridSpan w:val="5"/>
            <w:vAlign w:val="bottom"/>
          </w:tcPr>
          <w:p w:rsidR="004E7198" w:rsidRDefault="002D58B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Концепция развития   дополнительного   образования</w:t>
            </w:r>
          </w:p>
        </w:tc>
        <w:tc>
          <w:tcPr>
            <w:tcW w:w="760" w:type="dxa"/>
            <w:tcBorders>
              <w:right w:val="single" w:sz="8" w:space="0" w:color="222222"/>
            </w:tcBorders>
            <w:vAlign w:val="bottom"/>
          </w:tcPr>
          <w:p w:rsidR="004E7198" w:rsidRDefault="002D58B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детей,</w:t>
            </w:r>
          </w:p>
        </w:tc>
      </w:tr>
      <w:tr w:rsidR="004E7198">
        <w:trPr>
          <w:trHeight w:val="277"/>
        </w:trPr>
        <w:tc>
          <w:tcPr>
            <w:tcW w:w="248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6820" w:type="dxa"/>
            <w:gridSpan w:val="6"/>
            <w:tcBorders>
              <w:right w:val="single" w:sz="8" w:space="0" w:color="222222"/>
            </w:tcBorders>
            <w:vAlign w:val="bottom"/>
          </w:tcPr>
          <w:p w:rsidR="004E7198" w:rsidRDefault="002D58B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утв. распоряжением Правительства от 04.09.2014 № </w:t>
            </w:r>
            <w:r>
              <w:rPr>
                <w:rFonts w:eastAsia="Times New Roman"/>
                <w:sz w:val="24"/>
                <w:szCs w:val="24"/>
              </w:rPr>
              <w:t>1726-р</w:t>
            </w:r>
          </w:p>
        </w:tc>
      </w:tr>
      <w:tr w:rsidR="004E7198">
        <w:trPr>
          <w:trHeight w:val="78"/>
        </w:trPr>
        <w:tc>
          <w:tcPr>
            <w:tcW w:w="2480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4E7198" w:rsidRDefault="004E7198">
            <w:pPr>
              <w:rPr>
                <w:sz w:val="6"/>
                <w:szCs w:val="6"/>
              </w:rPr>
            </w:pPr>
          </w:p>
        </w:tc>
        <w:tc>
          <w:tcPr>
            <w:tcW w:w="5080" w:type="dxa"/>
            <w:gridSpan w:val="4"/>
            <w:tcBorders>
              <w:bottom w:val="single" w:sz="8" w:space="0" w:color="222222"/>
            </w:tcBorders>
            <w:vAlign w:val="bottom"/>
          </w:tcPr>
          <w:p w:rsidR="004E7198" w:rsidRDefault="004E7198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222222"/>
            </w:tcBorders>
            <w:vAlign w:val="bottom"/>
          </w:tcPr>
          <w:p w:rsidR="004E7198" w:rsidRDefault="004E7198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4E7198" w:rsidRDefault="004E7198">
            <w:pPr>
              <w:rPr>
                <w:sz w:val="6"/>
                <w:szCs w:val="6"/>
              </w:rPr>
            </w:pPr>
          </w:p>
        </w:tc>
      </w:tr>
      <w:tr w:rsidR="004E7198">
        <w:trPr>
          <w:trHeight w:val="342"/>
        </w:trPr>
        <w:tc>
          <w:tcPr>
            <w:tcW w:w="248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4E7198" w:rsidRDefault="002D58B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5080" w:type="dxa"/>
            <w:gridSpan w:val="4"/>
            <w:vAlign w:val="bottom"/>
          </w:tcPr>
          <w:p w:rsidR="004E7198" w:rsidRDefault="002D58B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статьи 15, 16, 17 и 75 Закона № 273-ФЗ;</w:t>
            </w:r>
          </w:p>
        </w:tc>
        <w:tc>
          <w:tcPr>
            <w:tcW w:w="980" w:type="dxa"/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222222"/>
            </w:tcBorders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</w:tr>
      <w:tr w:rsidR="004E7198">
        <w:trPr>
          <w:trHeight w:val="276"/>
        </w:trPr>
        <w:tc>
          <w:tcPr>
            <w:tcW w:w="248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4E7198" w:rsidRDefault="002D58B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3740" w:type="dxa"/>
            <w:gridSpan w:val="3"/>
            <w:vAlign w:val="bottom"/>
          </w:tcPr>
          <w:p w:rsidR="004E7198" w:rsidRDefault="002D58B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приказ Минпросвещения № 196;</w:t>
            </w:r>
          </w:p>
        </w:tc>
        <w:tc>
          <w:tcPr>
            <w:tcW w:w="1340" w:type="dxa"/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222222"/>
            </w:tcBorders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</w:tr>
      <w:tr w:rsidR="004E7198">
        <w:trPr>
          <w:trHeight w:val="276"/>
        </w:trPr>
        <w:tc>
          <w:tcPr>
            <w:tcW w:w="248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4E7198" w:rsidRDefault="002D58B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2940" w:type="dxa"/>
            <w:gridSpan w:val="2"/>
            <w:vAlign w:val="bottom"/>
          </w:tcPr>
          <w:p w:rsidR="004E7198" w:rsidRDefault="002D58B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СП 2.4.3648-20</w:t>
            </w:r>
          </w:p>
        </w:tc>
        <w:tc>
          <w:tcPr>
            <w:tcW w:w="800" w:type="dxa"/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222222"/>
            </w:tcBorders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</w:tr>
      <w:tr w:rsidR="004E7198">
        <w:trPr>
          <w:trHeight w:val="276"/>
        </w:trPr>
        <w:tc>
          <w:tcPr>
            <w:tcW w:w="248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vAlign w:val="bottom"/>
          </w:tcPr>
          <w:p w:rsidR="004E7198" w:rsidRDefault="002D58B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СанПиН 1.2.3685-21</w:t>
            </w:r>
          </w:p>
        </w:tc>
        <w:tc>
          <w:tcPr>
            <w:tcW w:w="800" w:type="dxa"/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222222"/>
            </w:tcBorders>
            <w:vAlign w:val="bottom"/>
          </w:tcPr>
          <w:p w:rsidR="004E7198" w:rsidRDefault="004E7198">
            <w:pPr>
              <w:rPr>
                <w:sz w:val="24"/>
                <w:szCs w:val="24"/>
              </w:rPr>
            </w:pPr>
          </w:p>
        </w:tc>
      </w:tr>
      <w:tr w:rsidR="004E7198">
        <w:trPr>
          <w:trHeight w:val="82"/>
        </w:trPr>
        <w:tc>
          <w:tcPr>
            <w:tcW w:w="2480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4E7198" w:rsidRDefault="004E7198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222222"/>
            </w:tcBorders>
            <w:vAlign w:val="bottom"/>
          </w:tcPr>
          <w:p w:rsidR="004E7198" w:rsidRDefault="004E7198">
            <w:pPr>
              <w:rPr>
                <w:sz w:val="7"/>
                <w:szCs w:val="7"/>
              </w:rPr>
            </w:pPr>
          </w:p>
        </w:tc>
        <w:tc>
          <w:tcPr>
            <w:tcW w:w="2520" w:type="dxa"/>
            <w:tcBorders>
              <w:bottom w:val="single" w:sz="8" w:space="0" w:color="222222"/>
            </w:tcBorders>
            <w:vAlign w:val="bottom"/>
          </w:tcPr>
          <w:p w:rsidR="004E7198" w:rsidRDefault="004E7198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bottom w:val="single" w:sz="8" w:space="0" w:color="222222"/>
            </w:tcBorders>
            <w:vAlign w:val="bottom"/>
          </w:tcPr>
          <w:p w:rsidR="004E7198" w:rsidRDefault="004E7198">
            <w:pPr>
              <w:rPr>
                <w:sz w:val="7"/>
                <w:szCs w:val="7"/>
              </w:rPr>
            </w:pPr>
          </w:p>
        </w:tc>
        <w:tc>
          <w:tcPr>
            <w:tcW w:w="1340" w:type="dxa"/>
            <w:tcBorders>
              <w:bottom w:val="single" w:sz="8" w:space="0" w:color="222222"/>
            </w:tcBorders>
            <w:vAlign w:val="bottom"/>
          </w:tcPr>
          <w:p w:rsidR="004E7198" w:rsidRDefault="004E7198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222222"/>
            </w:tcBorders>
            <w:vAlign w:val="bottom"/>
          </w:tcPr>
          <w:p w:rsidR="004E7198" w:rsidRDefault="004E7198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4E7198" w:rsidRDefault="004E7198">
            <w:pPr>
              <w:rPr>
                <w:sz w:val="7"/>
                <w:szCs w:val="7"/>
              </w:rPr>
            </w:pPr>
          </w:p>
        </w:tc>
      </w:tr>
    </w:tbl>
    <w:p w:rsidR="004E7198" w:rsidRDefault="004E7198">
      <w:pPr>
        <w:spacing w:line="12" w:lineRule="exact"/>
        <w:rPr>
          <w:sz w:val="20"/>
          <w:szCs w:val="20"/>
        </w:rPr>
      </w:pPr>
    </w:p>
    <w:p w:rsidR="004E7198" w:rsidRDefault="002D58BA">
      <w:pPr>
        <w:spacing w:line="233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2.4. Структуру дополнительной общеобразовательной общеразвивающей </w:t>
      </w:r>
      <w:r>
        <w:rPr>
          <w:rFonts w:eastAsia="Times New Roman"/>
          <w:sz w:val="28"/>
          <w:szCs w:val="28"/>
        </w:rPr>
        <w:t>программы составляют два основных раздела:</w:t>
      </w:r>
    </w:p>
    <w:p w:rsidR="004E7198" w:rsidRDefault="004E7198">
      <w:pPr>
        <w:spacing w:line="19" w:lineRule="exact"/>
        <w:rPr>
          <w:sz w:val="20"/>
          <w:szCs w:val="20"/>
        </w:rPr>
      </w:pPr>
    </w:p>
    <w:p w:rsidR="004E7198" w:rsidRDefault="002D58BA">
      <w:pPr>
        <w:spacing w:line="233" w:lineRule="auto"/>
        <w:ind w:left="260" w:firstLine="70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1 «Комплекс основных характеристик образования: объем, содержание, планируемые результаты»:</w:t>
      </w:r>
    </w:p>
    <w:p w:rsidR="004E7198" w:rsidRDefault="004E7198">
      <w:pPr>
        <w:spacing w:line="4" w:lineRule="exact"/>
        <w:rPr>
          <w:sz w:val="20"/>
          <w:szCs w:val="20"/>
        </w:rPr>
      </w:pPr>
    </w:p>
    <w:p w:rsidR="004E7198" w:rsidRPr="00082F79" w:rsidRDefault="002D58BA" w:rsidP="00082F79">
      <w:pPr>
        <w:numPr>
          <w:ilvl w:val="0"/>
          <w:numId w:val="3"/>
        </w:numPr>
        <w:tabs>
          <w:tab w:val="left" w:pos="1200"/>
        </w:tabs>
        <w:ind w:left="1200" w:hanging="159"/>
        <w:rPr>
          <w:rFonts w:eastAsia="Times New Roman"/>
          <w:i/>
          <w:iCs/>
          <w:sz w:val="28"/>
          <w:szCs w:val="28"/>
        </w:rPr>
        <w:sectPr w:rsidR="004E7198" w:rsidRPr="00082F79">
          <w:pgSz w:w="11900" w:h="16836"/>
          <w:pgMar w:top="701" w:right="848" w:bottom="880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sz w:val="28"/>
          <w:szCs w:val="28"/>
        </w:rPr>
        <w:t>пояснительная записка</w:t>
      </w:r>
      <w:r w:rsidR="00082F79">
        <w:rPr>
          <w:rFonts w:eastAsia="Times New Roman"/>
          <w:sz w:val="28"/>
          <w:szCs w:val="28"/>
        </w:rPr>
        <w:t>;</w:t>
      </w:r>
    </w:p>
    <w:p w:rsidR="004E7198" w:rsidRDefault="004E7198" w:rsidP="00082F79">
      <w:pPr>
        <w:ind w:right="-259"/>
        <w:jc w:val="center"/>
        <w:rPr>
          <w:sz w:val="20"/>
          <w:szCs w:val="20"/>
        </w:rPr>
      </w:pPr>
    </w:p>
    <w:p w:rsidR="004E7198" w:rsidRDefault="004E7198">
      <w:pPr>
        <w:spacing w:line="236" w:lineRule="exact"/>
        <w:rPr>
          <w:sz w:val="20"/>
          <w:szCs w:val="20"/>
        </w:rPr>
      </w:pPr>
    </w:p>
    <w:p w:rsidR="004E7198" w:rsidRDefault="002D58BA">
      <w:pPr>
        <w:numPr>
          <w:ilvl w:val="0"/>
          <w:numId w:val="4"/>
        </w:numPr>
        <w:tabs>
          <w:tab w:val="left" w:pos="1200"/>
        </w:tabs>
        <w:ind w:left="1200" w:hanging="15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цель и задачи программы;</w:t>
      </w:r>
    </w:p>
    <w:p w:rsidR="004E7198" w:rsidRDefault="002D58BA">
      <w:pPr>
        <w:numPr>
          <w:ilvl w:val="0"/>
          <w:numId w:val="4"/>
        </w:numPr>
        <w:tabs>
          <w:tab w:val="left" w:pos="1200"/>
        </w:tabs>
        <w:spacing w:line="238" w:lineRule="auto"/>
        <w:ind w:left="1200" w:hanging="15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содержание программы;</w:t>
      </w:r>
    </w:p>
    <w:p w:rsidR="004E7198" w:rsidRDefault="004E7198">
      <w:pPr>
        <w:spacing w:line="2" w:lineRule="exact"/>
        <w:rPr>
          <w:rFonts w:eastAsia="Times New Roman"/>
          <w:i/>
          <w:iCs/>
          <w:sz w:val="28"/>
          <w:szCs w:val="28"/>
        </w:rPr>
      </w:pPr>
    </w:p>
    <w:p w:rsidR="004E7198" w:rsidRDefault="002D58BA">
      <w:pPr>
        <w:numPr>
          <w:ilvl w:val="0"/>
          <w:numId w:val="4"/>
        </w:numPr>
        <w:tabs>
          <w:tab w:val="left" w:pos="1200"/>
        </w:tabs>
        <w:ind w:left="1200" w:hanging="15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планируемые </w:t>
      </w:r>
      <w:r>
        <w:rPr>
          <w:rFonts w:eastAsia="Times New Roman"/>
          <w:sz w:val="28"/>
          <w:szCs w:val="28"/>
        </w:rPr>
        <w:t>результаты.</w:t>
      </w:r>
    </w:p>
    <w:p w:rsidR="004E7198" w:rsidRDefault="004E7198">
      <w:pPr>
        <w:spacing w:line="12" w:lineRule="exact"/>
        <w:rPr>
          <w:sz w:val="20"/>
          <w:szCs w:val="20"/>
        </w:rPr>
      </w:pPr>
    </w:p>
    <w:p w:rsidR="004E7198" w:rsidRDefault="002D58BA">
      <w:pPr>
        <w:spacing w:line="235" w:lineRule="auto"/>
        <w:ind w:left="260" w:firstLine="70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№ 2 «Комплекс организационно-педагогических условий, включающий формы аттестации»:</w:t>
      </w:r>
    </w:p>
    <w:p w:rsidR="004E7198" w:rsidRDefault="002D58BA">
      <w:pPr>
        <w:numPr>
          <w:ilvl w:val="0"/>
          <w:numId w:val="5"/>
        </w:numPr>
        <w:tabs>
          <w:tab w:val="left" w:pos="1200"/>
        </w:tabs>
        <w:ind w:left="1200" w:hanging="15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календарный учебный график;</w:t>
      </w:r>
    </w:p>
    <w:p w:rsidR="004E7198" w:rsidRDefault="004E7198">
      <w:pPr>
        <w:spacing w:line="1" w:lineRule="exact"/>
        <w:rPr>
          <w:rFonts w:eastAsia="Times New Roman"/>
          <w:i/>
          <w:iCs/>
          <w:sz w:val="28"/>
          <w:szCs w:val="28"/>
        </w:rPr>
      </w:pPr>
    </w:p>
    <w:p w:rsidR="004E7198" w:rsidRDefault="002D58BA">
      <w:pPr>
        <w:numPr>
          <w:ilvl w:val="0"/>
          <w:numId w:val="5"/>
        </w:numPr>
        <w:tabs>
          <w:tab w:val="left" w:pos="1200"/>
        </w:tabs>
        <w:ind w:left="1200" w:hanging="15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условия реализации программы;</w:t>
      </w:r>
    </w:p>
    <w:p w:rsidR="004E7198" w:rsidRDefault="002D58BA">
      <w:pPr>
        <w:numPr>
          <w:ilvl w:val="0"/>
          <w:numId w:val="5"/>
        </w:numPr>
        <w:tabs>
          <w:tab w:val="left" w:pos="1200"/>
        </w:tabs>
        <w:spacing w:line="238" w:lineRule="auto"/>
        <w:ind w:left="1200" w:hanging="15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формы аттестации;</w:t>
      </w:r>
    </w:p>
    <w:p w:rsidR="004E7198" w:rsidRDefault="004E7198">
      <w:pPr>
        <w:spacing w:line="2" w:lineRule="exact"/>
        <w:rPr>
          <w:rFonts w:eastAsia="Times New Roman"/>
          <w:i/>
          <w:iCs/>
          <w:sz w:val="28"/>
          <w:szCs w:val="28"/>
        </w:rPr>
      </w:pPr>
    </w:p>
    <w:p w:rsidR="004E7198" w:rsidRDefault="002D58BA">
      <w:pPr>
        <w:numPr>
          <w:ilvl w:val="0"/>
          <w:numId w:val="5"/>
        </w:numPr>
        <w:tabs>
          <w:tab w:val="left" w:pos="1200"/>
        </w:tabs>
        <w:ind w:left="1200" w:hanging="15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оценочные материалы;</w:t>
      </w:r>
    </w:p>
    <w:p w:rsidR="004E7198" w:rsidRDefault="002D58BA">
      <w:pPr>
        <w:numPr>
          <w:ilvl w:val="0"/>
          <w:numId w:val="5"/>
        </w:numPr>
        <w:tabs>
          <w:tab w:val="left" w:pos="1200"/>
        </w:tabs>
        <w:spacing w:line="238" w:lineRule="auto"/>
        <w:ind w:left="1200" w:hanging="15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методические материалы;</w:t>
      </w:r>
    </w:p>
    <w:p w:rsidR="004E7198" w:rsidRDefault="004E7198">
      <w:pPr>
        <w:spacing w:line="2" w:lineRule="exact"/>
        <w:rPr>
          <w:rFonts w:eastAsia="Times New Roman"/>
          <w:i/>
          <w:iCs/>
          <w:sz w:val="28"/>
          <w:szCs w:val="28"/>
        </w:rPr>
      </w:pPr>
    </w:p>
    <w:p w:rsidR="004E7198" w:rsidRDefault="002D58BA">
      <w:pPr>
        <w:numPr>
          <w:ilvl w:val="0"/>
          <w:numId w:val="5"/>
        </w:numPr>
        <w:tabs>
          <w:tab w:val="left" w:pos="1200"/>
        </w:tabs>
        <w:ind w:left="1200" w:hanging="15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рабочие программы (модули) </w:t>
      </w:r>
      <w:r>
        <w:rPr>
          <w:rFonts w:eastAsia="Times New Roman"/>
          <w:sz w:val="28"/>
          <w:szCs w:val="28"/>
        </w:rPr>
        <w:t>курсов, дисциплин программы;</w:t>
      </w:r>
    </w:p>
    <w:p w:rsidR="004E7198" w:rsidRDefault="002D58BA">
      <w:pPr>
        <w:numPr>
          <w:ilvl w:val="0"/>
          <w:numId w:val="5"/>
        </w:numPr>
        <w:tabs>
          <w:tab w:val="left" w:pos="1200"/>
        </w:tabs>
        <w:spacing w:line="238" w:lineRule="auto"/>
        <w:ind w:left="1200" w:hanging="15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список литературы.</w:t>
      </w:r>
    </w:p>
    <w:p w:rsidR="004E7198" w:rsidRDefault="004E7198">
      <w:pPr>
        <w:spacing w:line="17" w:lineRule="exact"/>
        <w:rPr>
          <w:sz w:val="20"/>
          <w:szCs w:val="20"/>
        </w:rPr>
      </w:pPr>
    </w:p>
    <w:p w:rsidR="004E7198" w:rsidRDefault="002D58BA">
      <w:pPr>
        <w:spacing w:line="233" w:lineRule="auto"/>
        <w:ind w:left="260" w:firstLine="70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2.5. Комплекс основных характеристик структурных элементов программы.</w:t>
      </w:r>
    </w:p>
    <w:p w:rsidR="004E7198" w:rsidRDefault="004E7198">
      <w:pPr>
        <w:spacing w:line="19" w:lineRule="exact"/>
        <w:rPr>
          <w:sz w:val="20"/>
          <w:szCs w:val="20"/>
        </w:rPr>
      </w:pPr>
    </w:p>
    <w:p w:rsidR="004E7198" w:rsidRDefault="002D58BA">
      <w:pPr>
        <w:spacing w:line="233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2.5.1. Титульный лист программы – страница, предваряющая текст программы, источник идентификационной информации документа.</w:t>
      </w:r>
    </w:p>
    <w:p w:rsidR="004E7198" w:rsidRDefault="004E7198">
      <w:pPr>
        <w:spacing w:line="19" w:lineRule="exact"/>
        <w:rPr>
          <w:sz w:val="20"/>
          <w:szCs w:val="20"/>
        </w:rPr>
      </w:pPr>
    </w:p>
    <w:p w:rsidR="004E7198" w:rsidRDefault="002D58BA">
      <w:pPr>
        <w:spacing w:line="233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Титульный ли</w:t>
      </w:r>
      <w:r>
        <w:rPr>
          <w:rFonts w:eastAsia="Times New Roman"/>
          <w:sz w:val="28"/>
          <w:szCs w:val="28"/>
        </w:rPr>
        <w:t>ст включает в себя следующие элементы, необходимые для заполнения:</w:t>
      </w:r>
    </w:p>
    <w:p w:rsidR="004E7198" w:rsidRDefault="004E7198">
      <w:pPr>
        <w:spacing w:line="19" w:lineRule="exact"/>
        <w:rPr>
          <w:sz w:val="20"/>
          <w:szCs w:val="20"/>
        </w:rPr>
      </w:pPr>
    </w:p>
    <w:p w:rsidR="004E7198" w:rsidRDefault="002D58BA">
      <w:pPr>
        <w:spacing w:line="234" w:lineRule="auto"/>
        <w:ind w:left="260" w:firstLine="7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наименование учредителя (по подчиненности учреждения, организации);</w:t>
      </w:r>
    </w:p>
    <w:p w:rsidR="004E7198" w:rsidRDefault="004E7198">
      <w:pPr>
        <w:spacing w:line="17" w:lineRule="exact"/>
        <w:rPr>
          <w:sz w:val="20"/>
          <w:szCs w:val="20"/>
        </w:rPr>
      </w:pPr>
    </w:p>
    <w:p w:rsidR="004E7198" w:rsidRDefault="002D58BA">
      <w:pPr>
        <w:spacing w:line="233" w:lineRule="auto"/>
        <w:ind w:left="260" w:firstLine="7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полное наименование учреждения, организации (согласно формулировке устава организации);</w:t>
      </w:r>
    </w:p>
    <w:p w:rsidR="004E7198" w:rsidRDefault="004E7198">
      <w:pPr>
        <w:spacing w:line="19" w:lineRule="exact"/>
        <w:rPr>
          <w:sz w:val="20"/>
          <w:szCs w:val="20"/>
        </w:rPr>
      </w:pPr>
    </w:p>
    <w:p w:rsidR="004E7198" w:rsidRDefault="002D58BA">
      <w:pPr>
        <w:numPr>
          <w:ilvl w:val="1"/>
          <w:numId w:val="6"/>
        </w:numPr>
        <w:tabs>
          <w:tab w:val="left" w:pos="1288"/>
        </w:tabs>
        <w:spacing w:line="233" w:lineRule="auto"/>
        <w:ind w:left="260" w:firstLine="7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дата и № протокола МО, экс</w:t>
      </w:r>
      <w:r>
        <w:rPr>
          <w:rFonts w:eastAsia="Times New Roman"/>
          <w:sz w:val="28"/>
          <w:szCs w:val="28"/>
        </w:rPr>
        <w:t>пертного совета, рекомендовавшего программу к реализации;</w:t>
      </w:r>
    </w:p>
    <w:p w:rsidR="004E7198" w:rsidRDefault="004E7198">
      <w:pPr>
        <w:spacing w:line="4" w:lineRule="exact"/>
        <w:rPr>
          <w:rFonts w:eastAsia="Times New Roman"/>
          <w:sz w:val="28"/>
          <w:szCs w:val="28"/>
        </w:rPr>
      </w:pPr>
    </w:p>
    <w:p w:rsidR="004E7198" w:rsidRDefault="002D58BA">
      <w:pPr>
        <w:numPr>
          <w:ilvl w:val="1"/>
          <w:numId w:val="6"/>
        </w:numPr>
        <w:tabs>
          <w:tab w:val="left" w:pos="1220"/>
        </w:tabs>
        <w:ind w:left="1220" w:hanging="1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гриф утверждения программы (с указанием ФИО руководителя, даты</w:t>
      </w:r>
    </w:p>
    <w:p w:rsidR="004E7198" w:rsidRDefault="002D58BA">
      <w:pPr>
        <w:numPr>
          <w:ilvl w:val="0"/>
          <w:numId w:val="6"/>
        </w:numPr>
        <w:tabs>
          <w:tab w:val="left" w:pos="480"/>
        </w:tabs>
        <w:spacing w:line="238" w:lineRule="auto"/>
        <w:ind w:left="480" w:hanging="2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номера приказа);</w:t>
      </w:r>
    </w:p>
    <w:p w:rsidR="004E7198" w:rsidRDefault="004E7198">
      <w:pPr>
        <w:spacing w:line="17" w:lineRule="exact"/>
        <w:rPr>
          <w:rFonts w:eastAsia="Times New Roman"/>
          <w:sz w:val="28"/>
          <w:szCs w:val="28"/>
        </w:rPr>
      </w:pPr>
    </w:p>
    <w:p w:rsidR="004E7198" w:rsidRDefault="002D58BA">
      <w:pPr>
        <w:numPr>
          <w:ilvl w:val="1"/>
          <w:numId w:val="6"/>
        </w:numPr>
        <w:tabs>
          <w:tab w:val="left" w:pos="1264"/>
        </w:tabs>
        <w:spacing w:line="233" w:lineRule="auto"/>
        <w:ind w:left="260" w:right="20" w:firstLine="7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наименование вида программы (дополнительная общеразвивающая программа);</w:t>
      </w:r>
    </w:p>
    <w:p w:rsidR="004E7198" w:rsidRDefault="004E7198">
      <w:pPr>
        <w:spacing w:line="4" w:lineRule="exact"/>
        <w:rPr>
          <w:rFonts w:eastAsia="Times New Roman"/>
          <w:sz w:val="28"/>
          <w:szCs w:val="28"/>
        </w:rPr>
      </w:pPr>
    </w:p>
    <w:p w:rsidR="004E7198" w:rsidRDefault="002D58BA">
      <w:pPr>
        <w:numPr>
          <w:ilvl w:val="1"/>
          <w:numId w:val="6"/>
        </w:numPr>
        <w:tabs>
          <w:tab w:val="left" w:pos="1200"/>
        </w:tabs>
        <w:ind w:left="120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название программы, отражающее её </w:t>
      </w:r>
      <w:r>
        <w:rPr>
          <w:rFonts w:eastAsia="Times New Roman"/>
          <w:sz w:val="28"/>
          <w:szCs w:val="28"/>
        </w:rPr>
        <w:t>содержание;</w:t>
      </w:r>
    </w:p>
    <w:p w:rsidR="004E7198" w:rsidRDefault="002D58BA">
      <w:pPr>
        <w:numPr>
          <w:ilvl w:val="1"/>
          <w:numId w:val="6"/>
        </w:numPr>
        <w:tabs>
          <w:tab w:val="left" w:pos="1200"/>
        </w:tabs>
        <w:spacing w:line="238" w:lineRule="auto"/>
        <w:ind w:left="120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адресат программы (обучающиеся определенного возраста);</w:t>
      </w:r>
    </w:p>
    <w:p w:rsidR="004E7198" w:rsidRDefault="004E7198">
      <w:pPr>
        <w:spacing w:line="2" w:lineRule="exact"/>
        <w:rPr>
          <w:rFonts w:eastAsia="Times New Roman"/>
          <w:sz w:val="28"/>
          <w:szCs w:val="28"/>
        </w:rPr>
      </w:pPr>
    </w:p>
    <w:p w:rsidR="004E7198" w:rsidRDefault="002D58BA">
      <w:pPr>
        <w:numPr>
          <w:ilvl w:val="1"/>
          <w:numId w:val="6"/>
        </w:numPr>
        <w:tabs>
          <w:tab w:val="left" w:pos="1200"/>
        </w:tabs>
        <w:ind w:left="120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срок реализации программы;</w:t>
      </w:r>
    </w:p>
    <w:p w:rsidR="004E7198" w:rsidRDefault="002D58BA">
      <w:pPr>
        <w:numPr>
          <w:ilvl w:val="1"/>
          <w:numId w:val="6"/>
        </w:numPr>
        <w:tabs>
          <w:tab w:val="left" w:pos="1200"/>
        </w:tabs>
        <w:spacing w:line="238" w:lineRule="auto"/>
        <w:ind w:left="120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ФИО, должность разработчика (-ов) программы;</w:t>
      </w:r>
    </w:p>
    <w:p w:rsidR="004E7198" w:rsidRDefault="004E7198">
      <w:pPr>
        <w:spacing w:line="16" w:lineRule="exact"/>
        <w:rPr>
          <w:rFonts w:eastAsia="Times New Roman"/>
          <w:sz w:val="28"/>
          <w:szCs w:val="28"/>
        </w:rPr>
      </w:pPr>
    </w:p>
    <w:p w:rsidR="004E7198" w:rsidRDefault="002D58BA">
      <w:pPr>
        <w:numPr>
          <w:ilvl w:val="1"/>
          <w:numId w:val="6"/>
        </w:numPr>
        <w:tabs>
          <w:tab w:val="left" w:pos="1616"/>
        </w:tabs>
        <w:spacing w:line="234" w:lineRule="auto"/>
        <w:ind w:left="260" w:firstLine="7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место (город, другой населенный пункт) и год разработки/переработки программы.</w:t>
      </w:r>
    </w:p>
    <w:p w:rsidR="004E7198" w:rsidRDefault="004E7198">
      <w:pPr>
        <w:spacing w:line="16" w:lineRule="exact"/>
        <w:rPr>
          <w:rFonts w:eastAsia="Times New Roman"/>
          <w:sz w:val="28"/>
          <w:szCs w:val="28"/>
        </w:rPr>
      </w:pPr>
    </w:p>
    <w:p w:rsidR="004E7198" w:rsidRDefault="002D58BA">
      <w:pPr>
        <w:spacing w:line="236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Программа считается принятой к </w:t>
      </w:r>
      <w:r>
        <w:rPr>
          <w:rFonts w:eastAsia="Times New Roman"/>
          <w:sz w:val="28"/>
          <w:szCs w:val="28"/>
        </w:rPr>
        <w:t xml:space="preserve">работе в </w:t>
      </w:r>
      <w:r w:rsidR="005307F8">
        <w:rPr>
          <w:rFonts w:eastAsia="Times New Roman"/>
          <w:sz w:val="28"/>
          <w:szCs w:val="28"/>
        </w:rPr>
        <w:t>МБОУЛ №1</w:t>
      </w:r>
      <w:r>
        <w:rPr>
          <w:rFonts w:eastAsia="Times New Roman"/>
          <w:sz w:val="28"/>
          <w:szCs w:val="28"/>
        </w:rPr>
        <w:t xml:space="preserve"> с момента ее утверждения приказом руководителя, что отражается в грифе утверждения программы на титульном листе с указанием даты и номера приказа. </w:t>
      </w:r>
    </w:p>
    <w:p w:rsidR="004E7198" w:rsidRDefault="004E7198">
      <w:pPr>
        <w:spacing w:line="21" w:lineRule="exact"/>
        <w:rPr>
          <w:rFonts w:eastAsia="Times New Roman"/>
          <w:sz w:val="28"/>
          <w:szCs w:val="28"/>
        </w:rPr>
      </w:pPr>
    </w:p>
    <w:p w:rsidR="004E7198" w:rsidRDefault="002D58BA">
      <w:pPr>
        <w:spacing w:line="233" w:lineRule="auto"/>
        <w:ind w:left="260" w:right="2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2.5.2. Раздел 1 «Комплекс основ</w:t>
      </w:r>
      <w:r>
        <w:rPr>
          <w:rFonts w:eastAsia="Times New Roman"/>
          <w:sz w:val="28"/>
          <w:szCs w:val="28"/>
        </w:rPr>
        <w:t>ных характеристик образования: объем, содержание, планируемые результаты».</w:t>
      </w:r>
    </w:p>
    <w:p w:rsidR="004E7198" w:rsidRDefault="004E7198">
      <w:pPr>
        <w:spacing w:line="4" w:lineRule="exact"/>
        <w:rPr>
          <w:rFonts w:eastAsia="Times New Roman"/>
          <w:sz w:val="28"/>
          <w:szCs w:val="28"/>
        </w:rPr>
      </w:pPr>
    </w:p>
    <w:p w:rsidR="004E7198" w:rsidRDefault="002D58BA">
      <w:pPr>
        <w:ind w:left="9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Пояснительная записка программы включает в себя:</w:t>
      </w:r>
    </w:p>
    <w:p w:rsidR="004E7198" w:rsidRDefault="002D58BA">
      <w:pPr>
        <w:numPr>
          <w:ilvl w:val="1"/>
          <w:numId w:val="6"/>
        </w:numPr>
        <w:tabs>
          <w:tab w:val="left" w:pos="1200"/>
        </w:tabs>
        <w:spacing w:line="238" w:lineRule="auto"/>
        <w:ind w:left="120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направленность дополнительной общеобразовательной программы;</w:t>
      </w:r>
    </w:p>
    <w:p w:rsidR="004E7198" w:rsidRDefault="004E7198">
      <w:pPr>
        <w:spacing w:line="2" w:lineRule="exact"/>
        <w:rPr>
          <w:rFonts w:eastAsia="Times New Roman"/>
          <w:sz w:val="28"/>
          <w:szCs w:val="28"/>
        </w:rPr>
      </w:pPr>
    </w:p>
    <w:p w:rsidR="004E7198" w:rsidRDefault="002D58BA">
      <w:pPr>
        <w:numPr>
          <w:ilvl w:val="1"/>
          <w:numId w:val="6"/>
        </w:numPr>
        <w:tabs>
          <w:tab w:val="left" w:pos="1200"/>
        </w:tabs>
        <w:ind w:left="120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актуальность, новизну, педагогическую целесообразность;</w:t>
      </w:r>
    </w:p>
    <w:p w:rsidR="004E7198" w:rsidRDefault="004E7198">
      <w:pPr>
        <w:sectPr w:rsidR="004E7198">
          <w:pgSz w:w="11900" w:h="16836"/>
          <w:pgMar w:top="701" w:right="848" w:bottom="816" w:left="1440" w:header="0" w:footer="0" w:gutter="0"/>
          <w:cols w:space="720" w:equalWidth="0">
            <w:col w:w="9620"/>
          </w:cols>
        </w:sectPr>
      </w:pPr>
    </w:p>
    <w:p w:rsidR="004E7198" w:rsidRDefault="002D58BA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5</w:t>
      </w:r>
    </w:p>
    <w:p w:rsidR="004E7198" w:rsidRDefault="004E7198">
      <w:pPr>
        <w:spacing w:line="200" w:lineRule="exact"/>
        <w:rPr>
          <w:sz w:val="20"/>
          <w:szCs w:val="20"/>
        </w:rPr>
      </w:pPr>
    </w:p>
    <w:p w:rsidR="004E7198" w:rsidRDefault="004E7198">
      <w:pPr>
        <w:spacing w:line="200" w:lineRule="exact"/>
        <w:rPr>
          <w:sz w:val="20"/>
          <w:szCs w:val="20"/>
        </w:rPr>
      </w:pPr>
    </w:p>
    <w:p w:rsidR="004E7198" w:rsidRDefault="004E7198">
      <w:pPr>
        <w:spacing w:line="251" w:lineRule="exact"/>
        <w:rPr>
          <w:sz w:val="20"/>
          <w:szCs w:val="20"/>
        </w:rPr>
      </w:pPr>
    </w:p>
    <w:p w:rsidR="004E7198" w:rsidRDefault="002D58BA">
      <w:pPr>
        <w:spacing w:line="233" w:lineRule="auto"/>
        <w:ind w:left="260" w:firstLine="7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отличительные особенности данной дополнительной общеобразовательной программы от уже существующих программ;</w:t>
      </w:r>
    </w:p>
    <w:p w:rsidR="004E7198" w:rsidRDefault="004E7198">
      <w:pPr>
        <w:spacing w:line="19" w:lineRule="exact"/>
        <w:rPr>
          <w:sz w:val="20"/>
          <w:szCs w:val="20"/>
        </w:rPr>
      </w:pPr>
    </w:p>
    <w:p w:rsidR="004E7198" w:rsidRDefault="002D58BA">
      <w:pPr>
        <w:numPr>
          <w:ilvl w:val="0"/>
          <w:numId w:val="7"/>
        </w:numPr>
        <w:tabs>
          <w:tab w:val="left" w:pos="1260"/>
        </w:tabs>
        <w:spacing w:line="233" w:lineRule="auto"/>
        <w:ind w:left="260" w:firstLine="7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адресат программы - примерный портрет учащегося, для которого будет актуальным обучение по данной программе;</w:t>
      </w:r>
    </w:p>
    <w:p w:rsidR="004E7198" w:rsidRDefault="004E7198">
      <w:pPr>
        <w:spacing w:line="18" w:lineRule="exact"/>
        <w:rPr>
          <w:rFonts w:eastAsia="Times New Roman"/>
          <w:sz w:val="28"/>
          <w:szCs w:val="28"/>
        </w:rPr>
      </w:pPr>
    </w:p>
    <w:p w:rsidR="004E7198" w:rsidRDefault="002D58BA">
      <w:pPr>
        <w:numPr>
          <w:ilvl w:val="0"/>
          <w:numId w:val="7"/>
        </w:numPr>
        <w:tabs>
          <w:tab w:val="left" w:pos="1204"/>
        </w:tabs>
        <w:spacing w:line="238" w:lineRule="auto"/>
        <w:ind w:left="260" w:firstLine="78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уровень</w:t>
      </w:r>
      <w:r>
        <w:rPr>
          <w:rFonts w:eastAsia="Times New Roman"/>
          <w:sz w:val="28"/>
          <w:szCs w:val="28"/>
        </w:rPr>
        <w:t xml:space="preserve"> программы, объем и сроки реализации дополнительной общеобразовательной программы: объем программы - общее количество учебных часов, запланированных на весь период обучения, необходимых для освоения программы; срок освоения программы определяется содержани</w:t>
      </w:r>
      <w:r>
        <w:rPr>
          <w:rFonts w:eastAsia="Times New Roman"/>
          <w:sz w:val="28"/>
          <w:szCs w:val="28"/>
        </w:rPr>
        <w:t>ем программы и должен обеспечить возможность достижения планируемых результатов, заявленных в программе; характеризуют продолжительность программы - количество недель, месяцев, лет, необходимых для ее освоения;</w:t>
      </w:r>
    </w:p>
    <w:p w:rsidR="004E7198" w:rsidRDefault="004E7198">
      <w:pPr>
        <w:spacing w:line="5" w:lineRule="exact"/>
        <w:rPr>
          <w:rFonts w:eastAsia="Times New Roman"/>
          <w:sz w:val="28"/>
          <w:szCs w:val="28"/>
        </w:rPr>
      </w:pPr>
    </w:p>
    <w:p w:rsidR="004E7198" w:rsidRDefault="002D58BA">
      <w:pPr>
        <w:numPr>
          <w:ilvl w:val="0"/>
          <w:numId w:val="7"/>
        </w:numPr>
        <w:tabs>
          <w:tab w:val="left" w:pos="1200"/>
        </w:tabs>
        <w:spacing w:line="238" w:lineRule="auto"/>
        <w:ind w:left="120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формы обучения;</w:t>
      </w:r>
    </w:p>
    <w:p w:rsidR="004E7198" w:rsidRDefault="004E7198">
      <w:pPr>
        <w:spacing w:line="3" w:lineRule="exact"/>
        <w:rPr>
          <w:rFonts w:eastAsia="Times New Roman"/>
          <w:sz w:val="28"/>
          <w:szCs w:val="28"/>
        </w:rPr>
      </w:pPr>
    </w:p>
    <w:p w:rsidR="004E7198" w:rsidRDefault="002D58BA">
      <w:pPr>
        <w:numPr>
          <w:ilvl w:val="0"/>
          <w:numId w:val="7"/>
        </w:numPr>
        <w:tabs>
          <w:tab w:val="left" w:pos="1200"/>
        </w:tabs>
        <w:ind w:left="120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режим занятий;</w:t>
      </w:r>
    </w:p>
    <w:p w:rsidR="004E7198" w:rsidRDefault="002D58BA">
      <w:pPr>
        <w:numPr>
          <w:ilvl w:val="0"/>
          <w:numId w:val="7"/>
        </w:numPr>
        <w:tabs>
          <w:tab w:val="left" w:pos="1200"/>
        </w:tabs>
        <w:spacing w:line="238" w:lineRule="auto"/>
        <w:ind w:left="120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особенности </w:t>
      </w:r>
      <w:r>
        <w:rPr>
          <w:rFonts w:eastAsia="Times New Roman"/>
          <w:sz w:val="28"/>
          <w:szCs w:val="28"/>
        </w:rPr>
        <w:t>организации образовательного процесса.</w:t>
      </w:r>
    </w:p>
    <w:p w:rsidR="004E7198" w:rsidRDefault="004E7198">
      <w:pPr>
        <w:spacing w:line="17" w:lineRule="exact"/>
        <w:rPr>
          <w:sz w:val="20"/>
          <w:szCs w:val="20"/>
        </w:rPr>
      </w:pPr>
    </w:p>
    <w:p w:rsidR="004E7198" w:rsidRDefault="002D58BA">
      <w:pPr>
        <w:spacing w:line="233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2.5.2.1. Направленность дополнительной общеобразовательной программы.</w:t>
      </w:r>
    </w:p>
    <w:p w:rsidR="004E7198" w:rsidRDefault="004E7198">
      <w:pPr>
        <w:spacing w:line="19" w:lineRule="exact"/>
        <w:rPr>
          <w:sz w:val="20"/>
          <w:szCs w:val="20"/>
        </w:rPr>
      </w:pPr>
    </w:p>
    <w:p w:rsidR="004E7198" w:rsidRDefault="002D58BA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Характеризуя направленность дополнительной общеобразовательной программы, кратко, но аргументировано обосновать принадлежность программы именно к</w:t>
      </w:r>
      <w:r>
        <w:rPr>
          <w:rFonts w:eastAsia="Times New Roman"/>
          <w:sz w:val="28"/>
          <w:szCs w:val="28"/>
        </w:rPr>
        <w:t xml:space="preserve"> данной направленности.</w:t>
      </w:r>
    </w:p>
    <w:p w:rsidR="004E7198" w:rsidRDefault="004E7198">
      <w:pPr>
        <w:spacing w:line="15" w:lineRule="exact"/>
        <w:rPr>
          <w:sz w:val="20"/>
          <w:szCs w:val="20"/>
        </w:rPr>
      </w:pPr>
    </w:p>
    <w:p w:rsidR="004E7198" w:rsidRDefault="002D58BA">
      <w:pPr>
        <w:spacing w:line="235" w:lineRule="auto"/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2.5.2.2. Новизна, актуальность, педагогическая целесообразность. Большим потенциалом в продуцировании нового в образовательной</w:t>
      </w:r>
    </w:p>
    <w:p w:rsidR="004E7198" w:rsidRDefault="004E7198">
      <w:pPr>
        <w:spacing w:line="13" w:lineRule="exact"/>
        <w:rPr>
          <w:sz w:val="20"/>
          <w:szCs w:val="20"/>
        </w:rPr>
      </w:pPr>
    </w:p>
    <w:p w:rsidR="004E7198" w:rsidRDefault="002D58BA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программе обладают процессы интеграции смежных направлений либо даже разных направленностей.</w:t>
      </w:r>
      <w:r>
        <w:rPr>
          <w:rFonts w:eastAsia="Times New Roman"/>
          <w:sz w:val="28"/>
          <w:szCs w:val="28"/>
        </w:rPr>
        <w:t xml:space="preserve"> Новизна может также касаться отдельных компонентов образовательной программы, например, при традиционности направления деятельности могут использоваться оригинальные приемы, методы, педагогические технологии.</w:t>
      </w:r>
    </w:p>
    <w:p w:rsidR="004E7198" w:rsidRDefault="004E7198">
      <w:pPr>
        <w:spacing w:line="23" w:lineRule="exact"/>
        <w:rPr>
          <w:sz w:val="20"/>
          <w:szCs w:val="20"/>
        </w:rPr>
      </w:pPr>
    </w:p>
    <w:p w:rsidR="004E7198" w:rsidRDefault="002D58BA">
      <w:pPr>
        <w:spacing w:line="23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Актуальность определяется как ориентированнос</w:t>
      </w:r>
      <w:r>
        <w:rPr>
          <w:rFonts w:eastAsia="Times New Roman"/>
          <w:sz w:val="28"/>
          <w:szCs w:val="28"/>
        </w:rPr>
        <w:t>ть на решение наиболее значимых для дополнительного образования проблем. Актуальность может базироваться на анализе социальных проблем, материалах научных исследований; на анализе педагогического опыта, детского или родительского спроса, современных требов</w:t>
      </w:r>
      <w:r>
        <w:rPr>
          <w:rFonts w:eastAsia="Times New Roman"/>
          <w:sz w:val="28"/>
          <w:szCs w:val="28"/>
        </w:rPr>
        <w:t xml:space="preserve">аний модернизации образования, потребностей общества и социальном заказе, потенциале образовательной организации и т.д. Актуальность может и должна рассматриваться не только как личная заинтересованность педагога в решении поставленной проблемы средствами </w:t>
      </w:r>
      <w:r>
        <w:rPr>
          <w:rFonts w:eastAsia="Times New Roman"/>
          <w:sz w:val="28"/>
          <w:szCs w:val="28"/>
        </w:rPr>
        <w:t>своего направления деятельности, но и как личная заинтересованность в решении этой проблемы со стороны других участников образовательного процесса (детей, родителей, педагогов школ и т.д.).</w:t>
      </w:r>
    </w:p>
    <w:p w:rsidR="004E7198" w:rsidRDefault="004E7198">
      <w:pPr>
        <w:spacing w:line="17" w:lineRule="exact"/>
        <w:rPr>
          <w:sz w:val="20"/>
          <w:szCs w:val="20"/>
        </w:rPr>
      </w:pPr>
    </w:p>
    <w:p w:rsidR="004E7198" w:rsidRDefault="002D58BA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Педагогическая целесообразность - это аргументированное обоснован</w:t>
      </w:r>
      <w:r>
        <w:rPr>
          <w:rFonts w:eastAsia="Times New Roman"/>
          <w:sz w:val="28"/>
          <w:szCs w:val="28"/>
        </w:rPr>
        <w:t>ие педагогических приемов, использования форм, средств и методов образовательной деятельности составителем (разработчиком) программы в соответствии с целями и задачами дополнительного образования. Важно показать собственные взгляды педагога на проблему и</w:t>
      </w:r>
    </w:p>
    <w:p w:rsidR="004E7198" w:rsidRDefault="004E7198">
      <w:pPr>
        <w:sectPr w:rsidR="004E7198">
          <w:pgSz w:w="11900" w:h="16836"/>
          <w:pgMar w:top="701" w:right="848" w:bottom="822" w:left="1440" w:header="0" w:footer="0" w:gutter="0"/>
          <w:cols w:space="720" w:equalWidth="0">
            <w:col w:w="9620"/>
          </w:cols>
        </w:sectPr>
      </w:pPr>
    </w:p>
    <w:p w:rsidR="004E7198" w:rsidRDefault="002D58BA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6</w:t>
      </w:r>
    </w:p>
    <w:p w:rsidR="004E7198" w:rsidRDefault="004E7198">
      <w:pPr>
        <w:spacing w:line="200" w:lineRule="exact"/>
        <w:rPr>
          <w:sz w:val="20"/>
          <w:szCs w:val="20"/>
        </w:rPr>
      </w:pPr>
    </w:p>
    <w:p w:rsidR="004E7198" w:rsidRDefault="004E7198">
      <w:pPr>
        <w:spacing w:line="200" w:lineRule="exact"/>
        <w:rPr>
          <w:sz w:val="20"/>
          <w:szCs w:val="20"/>
        </w:rPr>
      </w:pPr>
    </w:p>
    <w:p w:rsidR="004E7198" w:rsidRDefault="004E7198">
      <w:pPr>
        <w:spacing w:line="251" w:lineRule="exact"/>
        <w:rPr>
          <w:sz w:val="20"/>
          <w:szCs w:val="20"/>
        </w:rPr>
      </w:pPr>
    </w:p>
    <w:p w:rsidR="004E7198" w:rsidRDefault="002D58BA">
      <w:pPr>
        <w:spacing w:line="237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определить практическую важность взаимосвязи выстроенной системы процессов обучения, развития, воспитания и их обеспечения; степень отражения в программе условий для социального, культурного, профессионального самоопределения и </w:t>
      </w:r>
      <w:r>
        <w:rPr>
          <w:rFonts w:eastAsia="Times New Roman"/>
          <w:sz w:val="28"/>
          <w:szCs w:val="28"/>
        </w:rPr>
        <w:t>творческой самореализации личности обучающегося; наличие инновационных подходов.</w:t>
      </w:r>
    </w:p>
    <w:p w:rsidR="004E7198" w:rsidRDefault="004E7198">
      <w:pPr>
        <w:spacing w:line="19" w:lineRule="exact"/>
        <w:rPr>
          <w:sz w:val="20"/>
          <w:szCs w:val="20"/>
        </w:rPr>
      </w:pPr>
    </w:p>
    <w:p w:rsidR="004E7198" w:rsidRDefault="002D58BA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2.5.2.З. Отличительные особенности данной дополнительной общеобразовательной программы от уже существующих программ. В данном разделе следует обосновать своеобразие </w:t>
      </w:r>
      <w:r>
        <w:rPr>
          <w:rFonts w:eastAsia="Times New Roman"/>
          <w:sz w:val="28"/>
          <w:szCs w:val="28"/>
        </w:rPr>
        <w:t>программы, принципы отбора содержания, ключевые понятия, указать, чем программа отличается от уже существующих в данном направлении. Отличия могут быть и в постановке образовательных задач, и в построении учебно-тематического плана, и в содержании занятий,</w:t>
      </w:r>
      <w:r>
        <w:rPr>
          <w:rFonts w:eastAsia="Times New Roman"/>
          <w:sz w:val="28"/>
          <w:szCs w:val="28"/>
        </w:rPr>
        <w:t xml:space="preserve"> и в использованной разработчиком литературе, и в изложенных основных идеях, на которых базируется программа.</w:t>
      </w:r>
    </w:p>
    <w:p w:rsidR="004E7198" w:rsidRDefault="004E7198">
      <w:pPr>
        <w:spacing w:line="22" w:lineRule="exact"/>
        <w:rPr>
          <w:sz w:val="20"/>
          <w:szCs w:val="20"/>
        </w:rPr>
      </w:pPr>
    </w:p>
    <w:p w:rsidR="004E7198" w:rsidRDefault="002D58BA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2.5.2.4. Адресат программы - примерный портрет учащегося, для которого будет актуальным обучение по данной программе - возраст, уровень развития,</w:t>
      </w:r>
      <w:r>
        <w:rPr>
          <w:rFonts w:eastAsia="Times New Roman"/>
          <w:sz w:val="28"/>
          <w:szCs w:val="28"/>
        </w:rPr>
        <w:t xml:space="preserve"> круг интересов, личностные характеристики, потенциальные роли в программе, иные медико-психолого-педагогические характеристики. В данном разделе дается характеристика возрастно-психологических особенностей обучающихся, обосновываются принципы формирования</w:t>
      </w:r>
      <w:r>
        <w:rPr>
          <w:rFonts w:eastAsia="Times New Roman"/>
          <w:sz w:val="28"/>
          <w:szCs w:val="28"/>
        </w:rPr>
        <w:t xml:space="preserve"> групп, количество обучающихся в группе</w:t>
      </w:r>
    </w:p>
    <w:p w:rsidR="004E7198" w:rsidRDefault="004E7198">
      <w:pPr>
        <w:spacing w:line="22" w:lineRule="exact"/>
        <w:rPr>
          <w:sz w:val="20"/>
          <w:szCs w:val="20"/>
        </w:rPr>
      </w:pPr>
    </w:p>
    <w:p w:rsidR="004E7198" w:rsidRDefault="002D58BA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2.5.2.5. Уровень программы, объем и сроки реализации дополнительной общеобразовательной программы. В данном разделе пояснительной записки указывается продолжительность образовательного процесса, срок обучения и часы</w:t>
      </w:r>
      <w:r>
        <w:rPr>
          <w:rFonts w:eastAsia="Times New Roman"/>
          <w:sz w:val="28"/>
          <w:szCs w:val="28"/>
        </w:rPr>
        <w:t xml:space="preserve"> обучения на каждый год. </w:t>
      </w:r>
    </w:p>
    <w:p w:rsidR="004E7198" w:rsidRDefault="004E7198">
      <w:pPr>
        <w:spacing w:line="18" w:lineRule="exact"/>
        <w:rPr>
          <w:sz w:val="20"/>
          <w:szCs w:val="20"/>
        </w:rPr>
      </w:pPr>
    </w:p>
    <w:p w:rsidR="004E7198" w:rsidRDefault="002D58BA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2.5.2.6. Формы обучения - очная, очно-заочная, очно-дистанционная, заочная («допускается сочетание различных форм получения образования и форм обучения» ФЗ № 273, г.2, ст.17,</w:t>
      </w:r>
      <w:r>
        <w:rPr>
          <w:rFonts w:eastAsia="Times New Roman"/>
          <w:sz w:val="28"/>
          <w:szCs w:val="28"/>
        </w:rPr>
        <w:t xml:space="preserve"> п.4).</w:t>
      </w:r>
    </w:p>
    <w:p w:rsidR="004E7198" w:rsidRDefault="004E7198">
      <w:pPr>
        <w:spacing w:line="19" w:lineRule="exact"/>
        <w:rPr>
          <w:sz w:val="20"/>
          <w:szCs w:val="20"/>
        </w:rPr>
      </w:pPr>
    </w:p>
    <w:p w:rsidR="004E7198" w:rsidRDefault="002D58BA">
      <w:pPr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2.5.2.7. Режим занятий - периодичность и продолжительность занятий - общее количество часов в год; количество часов и занятий в неделю;</w:t>
      </w:r>
    </w:p>
    <w:p w:rsidR="004E7198" w:rsidRDefault="004E7198">
      <w:pPr>
        <w:spacing w:line="320" w:lineRule="exact"/>
        <w:rPr>
          <w:sz w:val="20"/>
          <w:szCs w:val="20"/>
        </w:rPr>
      </w:pPr>
    </w:p>
    <w:p w:rsidR="004E7198" w:rsidRDefault="002D58BA">
      <w:pPr>
        <w:spacing w:line="23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2.5.2.8. Особенности организации образовательного процесса - в соответствии с индивидуальными учебными планами </w:t>
      </w:r>
      <w:r>
        <w:rPr>
          <w:rFonts w:eastAsia="Times New Roman"/>
          <w:sz w:val="28"/>
          <w:szCs w:val="28"/>
        </w:rPr>
        <w:t>в объединениях по интересам, сформированных в группы учащихся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</w:t>
      </w:r>
      <w:r>
        <w:rPr>
          <w:rFonts w:eastAsia="Times New Roman"/>
          <w:sz w:val="28"/>
          <w:szCs w:val="28"/>
        </w:rPr>
        <w:t>лективы, ансамбли, театры), а также индивидуально; состав группы (постоянный, переменный и др.); занятия (индивидуальные, групповые и т.д.) и виды занятий по программе определяются содержанием программы и могут предусматривать лекции, практические и семина</w:t>
      </w:r>
      <w:r>
        <w:rPr>
          <w:rFonts w:eastAsia="Times New Roman"/>
          <w:sz w:val="28"/>
          <w:szCs w:val="28"/>
        </w:rPr>
        <w:t>рские занятия, лабораторные работы, круглые столы, мастер-классы, мастерские, деловые и ролевые игры, тренинги, выездные тематические занятия, выполнение самостоятельной работы, концерты,</w:t>
      </w:r>
    </w:p>
    <w:p w:rsidR="004E7198" w:rsidRDefault="004E7198">
      <w:pPr>
        <w:sectPr w:rsidR="004E7198">
          <w:pgSz w:w="11900" w:h="16836"/>
          <w:pgMar w:top="701" w:right="848" w:bottom="821" w:left="1440" w:header="0" w:footer="0" w:gutter="0"/>
          <w:cols w:space="720" w:equalWidth="0">
            <w:col w:w="9620"/>
          </w:cols>
        </w:sectPr>
      </w:pPr>
    </w:p>
    <w:p w:rsidR="004E7198" w:rsidRDefault="002D58BA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7</w:t>
      </w:r>
    </w:p>
    <w:p w:rsidR="004E7198" w:rsidRDefault="004E7198">
      <w:pPr>
        <w:spacing w:line="200" w:lineRule="exact"/>
        <w:rPr>
          <w:sz w:val="20"/>
          <w:szCs w:val="20"/>
        </w:rPr>
      </w:pPr>
    </w:p>
    <w:p w:rsidR="004E7198" w:rsidRDefault="004E7198">
      <w:pPr>
        <w:spacing w:line="200" w:lineRule="exact"/>
        <w:rPr>
          <w:sz w:val="20"/>
          <w:szCs w:val="20"/>
        </w:rPr>
      </w:pPr>
    </w:p>
    <w:p w:rsidR="004E7198" w:rsidRDefault="004E7198">
      <w:pPr>
        <w:spacing w:line="251" w:lineRule="exact"/>
        <w:rPr>
          <w:sz w:val="20"/>
          <w:szCs w:val="20"/>
        </w:rPr>
      </w:pPr>
    </w:p>
    <w:p w:rsidR="004E7198" w:rsidRDefault="002D58BA">
      <w:pPr>
        <w:spacing w:line="233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выставки, творческие отчеты, соревнования</w:t>
      </w:r>
      <w:r>
        <w:rPr>
          <w:rFonts w:eastAsia="Times New Roman"/>
          <w:sz w:val="28"/>
          <w:szCs w:val="28"/>
        </w:rPr>
        <w:t xml:space="preserve"> и другие виды учебных занятий и учебных работ.</w:t>
      </w:r>
    </w:p>
    <w:p w:rsidR="004E7198" w:rsidRDefault="004E7198">
      <w:pPr>
        <w:spacing w:line="19" w:lineRule="exact"/>
        <w:rPr>
          <w:sz w:val="20"/>
          <w:szCs w:val="20"/>
        </w:rPr>
      </w:pPr>
    </w:p>
    <w:p w:rsidR="004E7198" w:rsidRDefault="002D58BA">
      <w:pPr>
        <w:spacing w:line="233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2.5.3. Цель и задачи программы </w:t>
      </w:r>
      <w:r>
        <w:rPr>
          <w:rFonts w:eastAsia="Times New Roman"/>
          <w:b/>
          <w:bCs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 это заранее предполагаемый результат образовательного процесса, к которому надо стремиться.</w:t>
      </w:r>
    </w:p>
    <w:p w:rsidR="004E7198" w:rsidRDefault="004E7198">
      <w:pPr>
        <w:spacing w:line="19" w:lineRule="exact"/>
        <w:rPr>
          <w:sz w:val="20"/>
          <w:szCs w:val="20"/>
        </w:rPr>
      </w:pPr>
    </w:p>
    <w:p w:rsidR="004E7198" w:rsidRDefault="002D58BA">
      <w:pPr>
        <w:spacing w:line="234" w:lineRule="auto"/>
        <w:ind w:left="260" w:right="2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 общеобразовательной общеразвивающей программы дополнительного образования де</w:t>
      </w:r>
      <w:r>
        <w:rPr>
          <w:rFonts w:eastAsia="Times New Roman"/>
          <w:sz w:val="28"/>
          <w:szCs w:val="28"/>
        </w:rPr>
        <w:t>тей предполагает выделение перспективных</w:t>
      </w:r>
    </w:p>
    <w:p w:rsidR="004E7198" w:rsidRDefault="004E7198">
      <w:pPr>
        <w:spacing w:line="17" w:lineRule="exact"/>
        <w:rPr>
          <w:sz w:val="20"/>
          <w:szCs w:val="20"/>
        </w:rPr>
      </w:pPr>
    </w:p>
    <w:p w:rsidR="004E7198" w:rsidRDefault="002D58BA">
      <w:pPr>
        <w:numPr>
          <w:ilvl w:val="0"/>
          <w:numId w:val="8"/>
        </w:numPr>
        <w:tabs>
          <w:tab w:val="left" w:pos="560"/>
        </w:tabs>
        <w:spacing w:line="233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промежуточных целей, если срок реализации программы более одного года.</w:t>
      </w:r>
    </w:p>
    <w:p w:rsidR="004E7198" w:rsidRDefault="004E7198">
      <w:pPr>
        <w:spacing w:line="18" w:lineRule="exact"/>
        <w:rPr>
          <w:rFonts w:eastAsia="Times New Roman"/>
          <w:sz w:val="28"/>
          <w:szCs w:val="28"/>
        </w:rPr>
      </w:pPr>
    </w:p>
    <w:p w:rsidR="004E7198" w:rsidRDefault="002D58BA">
      <w:pPr>
        <w:spacing w:line="236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Конкретизация цели осуществляется через определение задач, раскрывающих пути достижения цели. Задачи показывают, что нужно сделать, чтобы дост</w:t>
      </w:r>
      <w:r>
        <w:rPr>
          <w:rFonts w:eastAsia="Times New Roman"/>
          <w:sz w:val="28"/>
          <w:szCs w:val="28"/>
        </w:rPr>
        <w:t>ичь цели.</w:t>
      </w:r>
    </w:p>
    <w:p w:rsidR="004E7198" w:rsidRDefault="004E7198">
      <w:pPr>
        <w:spacing w:line="14" w:lineRule="exact"/>
        <w:rPr>
          <w:rFonts w:eastAsia="Times New Roman"/>
          <w:sz w:val="28"/>
          <w:szCs w:val="28"/>
        </w:rPr>
      </w:pPr>
    </w:p>
    <w:p w:rsidR="004E7198" w:rsidRDefault="002D58BA">
      <w:pPr>
        <w:spacing w:line="237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Конкретизация цели осуществляется через определение задач, раскрывающих пути достижения цели. Задачи показывают, что нужно сделать, чтобы достичь цели. При формулировании задач можно воспользоваться следующей их классификацией:</w:t>
      </w:r>
    </w:p>
    <w:p w:rsidR="004E7198" w:rsidRDefault="004E7198">
      <w:pPr>
        <w:spacing w:line="16" w:lineRule="exact"/>
        <w:rPr>
          <w:rFonts w:eastAsia="Times New Roman"/>
          <w:sz w:val="28"/>
          <w:szCs w:val="28"/>
        </w:rPr>
      </w:pPr>
    </w:p>
    <w:p w:rsidR="004E7198" w:rsidRDefault="002D58BA">
      <w:pPr>
        <w:numPr>
          <w:ilvl w:val="1"/>
          <w:numId w:val="8"/>
        </w:numPr>
        <w:tabs>
          <w:tab w:val="left" w:pos="1204"/>
        </w:tabs>
        <w:spacing w:line="236" w:lineRule="auto"/>
        <w:ind w:left="260" w:firstLine="781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образовательные (предметные) - развитие познавательного интереса к чему-либо, включение в познавательную деятельность, приобретение определенных знаний, умений, навыков, компетенций и т.п.</w:t>
      </w:r>
    </w:p>
    <w:p w:rsidR="004E7198" w:rsidRDefault="004E7198">
      <w:pPr>
        <w:spacing w:line="18" w:lineRule="exact"/>
        <w:rPr>
          <w:rFonts w:eastAsia="Times New Roman"/>
          <w:i/>
          <w:iCs/>
          <w:sz w:val="28"/>
          <w:szCs w:val="28"/>
        </w:rPr>
      </w:pPr>
    </w:p>
    <w:p w:rsidR="004E7198" w:rsidRDefault="002D58BA">
      <w:pPr>
        <w:numPr>
          <w:ilvl w:val="1"/>
          <w:numId w:val="8"/>
        </w:numPr>
        <w:tabs>
          <w:tab w:val="left" w:pos="1292"/>
        </w:tabs>
        <w:spacing w:line="236" w:lineRule="auto"/>
        <w:ind w:left="260" w:right="20" w:firstLine="781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личностные - формирование общественной активности личности, гражда</w:t>
      </w:r>
      <w:r>
        <w:rPr>
          <w:rFonts w:eastAsia="Times New Roman"/>
          <w:sz w:val="28"/>
          <w:szCs w:val="28"/>
        </w:rPr>
        <w:t>нской позиции, культуры общения и поведения в социуме, навыков здорового образа жизни и т.п.;</w:t>
      </w:r>
    </w:p>
    <w:p w:rsidR="004E7198" w:rsidRDefault="004E7198">
      <w:pPr>
        <w:spacing w:line="2" w:lineRule="exact"/>
        <w:rPr>
          <w:rFonts w:eastAsia="Times New Roman"/>
          <w:i/>
          <w:iCs/>
          <w:sz w:val="28"/>
          <w:szCs w:val="28"/>
        </w:rPr>
      </w:pPr>
    </w:p>
    <w:p w:rsidR="004E7198" w:rsidRDefault="002D58BA">
      <w:pPr>
        <w:numPr>
          <w:ilvl w:val="1"/>
          <w:numId w:val="8"/>
        </w:numPr>
        <w:tabs>
          <w:tab w:val="left" w:pos="1340"/>
        </w:tabs>
        <w:spacing w:line="238" w:lineRule="auto"/>
        <w:ind w:left="1340" w:hanging="29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метапредметные  -  развитие  мотивации  к  определенному  виду</w:t>
      </w:r>
    </w:p>
    <w:p w:rsidR="004E7198" w:rsidRDefault="004E7198">
      <w:pPr>
        <w:spacing w:line="16" w:lineRule="exact"/>
        <w:rPr>
          <w:rFonts w:eastAsia="Times New Roman"/>
          <w:i/>
          <w:iCs/>
          <w:sz w:val="28"/>
          <w:szCs w:val="28"/>
        </w:rPr>
      </w:pPr>
    </w:p>
    <w:p w:rsidR="004E7198" w:rsidRDefault="002D58BA">
      <w:pPr>
        <w:spacing w:line="233" w:lineRule="auto"/>
        <w:ind w:left="260" w:right="20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деятельности, потребности в саморазвитии, самостоятельности, ответственности, активности, аккурат</w:t>
      </w:r>
      <w:r>
        <w:rPr>
          <w:rFonts w:eastAsia="Times New Roman"/>
          <w:sz w:val="28"/>
          <w:szCs w:val="28"/>
        </w:rPr>
        <w:t>ности и т.п.;</w:t>
      </w:r>
    </w:p>
    <w:p w:rsidR="004E7198" w:rsidRDefault="004E7198">
      <w:pPr>
        <w:spacing w:line="18" w:lineRule="exact"/>
        <w:rPr>
          <w:rFonts w:eastAsia="Times New Roman"/>
          <w:i/>
          <w:iCs/>
          <w:sz w:val="28"/>
          <w:szCs w:val="28"/>
        </w:rPr>
      </w:pPr>
    </w:p>
    <w:p w:rsidR="004E7198" w:rsidRDefault="002D58BA">
      <w:pPr>
        <w:spacing w:line="236" w:lineRule="auto"/>
        <w:ind w:left="260" w:firstLine="708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Формулировки задач должны быть соотнесены с прогнозируемыми результатами, если программа имеет срок реализации больше одного года, целесообразно задачи поставить на каждый год обучения.</w:t>
      </w:r>
    </w:p>
    <w:p w:rsidR="004E7198" w:rsidRDefault="004E7198">
      <w:pPr>
        <w:spacing w:line="2" w:lineRule="exact"/>
        <w:rPr>
          <w:rFonts w:eastAsia="Times New Roman"/>
          <w:i/>
          <w:iCs/>
          <w:sz w:val="28"/>
          <w:szCs w:val="28"/>
        </w:rPr>
      </w:pPr>
    </w:p>
    <w:p w:rsidR="004E7198" w:rsidRDefault="002D58BA">
      <w:pPr>
        <w:spacing w:line="238" w:lineRule="auto"/>
        <w:ind w:left="960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2.5.4. Содержание программы должно быть отражено в уче</w:t>
      </w:r>
      <w:r>
        <w:rPr>
          <w:rFonts w:eastAsia="Times New Roman"/>
          <w:sz w:val="28"/>
          <w:szCs w:val="28"/>
        </w:rPr>
        <w:t>бном плане</w:t>
      </w:r>
    </w:p>
    <w:p w:rsidR="004E7198" w:rsidRDefault="004E7198">
      <w:pPr>
        <w:spacing w:line="2" w:lineRule="exact"/>
        <w:rPr>
          <w:rFonts w:eastAsia="Times New Roman"/>
          <w:i/>
          <w:iCs/>
          <w:sz w:val="28"/>
          <w:szCs w:val="28"/>
        </w:rPr>
      </w:pPr>
    </w:p>
    <w:p w:rsidR="004E7198" w:rsidRDefault="002D58BA">
      <w:pPr>
        <w:numPr>
          <w:ilvl w:val="0"/>
          <w:numId w:val="8"/>
        </w:numPr>
        <w:tabs>
          <w:tab w:val="left" w:pos="480"/>
        </w:tabs>
        <w:ind w:left="480" w:hanging="2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содержании учебно-тематического плана.</w:t>
      </w:r>
    </w:p>
    <w:p w:rsidR="004E7198" w:rsidRDefault="004E7198">
      <w:pPr>
        <w:spacing w:line="12" w:lineRule="exact"/>
        <w:rPr>
          <w:sz w:val="20"/>
          <w:szCs w:val="20"/>
        </w:rPr>
      </w:pPr>
    </w:p>
    <w:p w:rsidR="004E7198" w:rsidRDefault="002D58BA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2.5.4.1.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тем, практики, иных </w:t>
      </w:r>
      <w:r>
        <w:rPr>
          <w:rFonts w:eastAsia="Times New Roman"/>
          <w:sz w:val="28"/>
          <w:szCs w:val="28"/>
        </w:rPr>
        <w:t>видов учебной деятельности и формы аттестации обучающихся (ФЗ № 273, ст.2, п.22; ст. 47, п.5).</w:t>
      </w:r>
    </w:p>
    <w:p w:rsidR="004E7198" w:rsidRDefault="004E7198">
      <w:pPr>
        <w:spacing w:line="23" w:lineRule="exact"/>
        <w:rPr>
          <w:sz w:val="20"/>
          <w:szCs w:val="20"/>
        </w:rPr>
      </w:pPr>
    </w:p>
    <w:p w:rsidR="004E7198" w:rsidRDefault="002D58BA">
      <w:pPr>
        <w:spacing w:line="23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Содержание учебного плана должно быть </w:t>
      </w:r>
      <w:r>
        <w:rPr>
          <w:rFonts w:eastAsia="Times New Roman"/>
          <w:sz w:val="28"/>
          <w:szCs w:val="28"/>
        </w:rPr>
        <w:t>направлено на достижение целей программы и планируемых результатов ее освоения. Содержание учебного плана - реферативное описание разделов и тем программы в соответствии с последовательностью, заданной учебным планом, включая описание теоретических и практ</w:t>
      </w:r>
      <w:r>
        <w:rPr>
          <w:rFonts w:eastAsia="Times New Roman"/>
          <w:sz w:val="28"/>
          <w:szCs w:val="28"/>
        </w:rPr>
        <w:t>ических частей и форм контроля по каждой теме.</w:t>
      </w:r>
    </w:p>
    <w:p w:rsidR="004E7198" w:rsidRDefault="004E7198">
      <w:pPr>
        <w:spacing w:line="17" w:lineRule="exact"/>
        <w:rPr>
          <w:sz w:val="20"/>
          <w:szCs w:val="20"/>
        </w:rPr>
      </w:pPr>
    </w:p>
    <w:p w:rsidR="004E7198" w:rsidRDefault="002D58BA">
      <w:pPr>
        <w:spacing w:line="233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2.2.5</w:t>
      </w:r>
      <w:r>
        <w:rPr>
          <w:rFonts w:eastAsia="Times New Roman"/>
          <w:i/>
          <w:iCs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Планируемые результаты. В данном блоке программы необходимо сформулировать:</w:t>
      </w:r>
    </w:p>
    <w:p w:rsidR="004E7198" w:rsidRDefault="004E7198">
      <w:pPr>
        <w:spacing w:line="19" w:lineRule="exact"/>
        <w:rPr>
          <w:sz w:val="20"/>
          <w:szCs w:val="20"/>
        </w:rPr>
      </w:pPr>
    </w:p>
    <w:p w:rsidR="004E7198" w:rsidRDefault="002D58BA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2.5.5.1. предметные результаты: требования к знаниям и умениям, которые должен приобрести обучающийся в процессе занятий по </w:t>
      </w:r>
      <w:r>
        <w:rPr>
          <w:rFonts w:eastAsia="Times New Roman"/>
          <w:sz w:val="28"/>
          <w:szCs w:val="28"/>
        </w:rPr>
        <w:t>программе (т.е. что он должен знать и уметь);</w:t>
      </w:r>
    </w:p>
    <w:p w:rsidR="004E7198" w:rsidRDefault="004E7198">
      <w:pPr>
        <w:spacing w:line="15" w:lineRule="exact"/>
        <w:rPr>
          <w:sz w:val="20"/>
          <w:szCs w:val="20"/>
        </w:rPr>
      </w:pPr>
    </w:p>
    <w:p w:rsidR="004E7198" w:rsidRDefault="002D58BA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2.5.5.2. личностные результаты включают готовность и способность учащихся к саморазвитию и личностному самоопределению, могут быть представлены следующими компонентами:</w:t>
      </w:r>
    </w:p>
    <w:p w:rsidR="004E7198" w:rsidRDefault="004E7198">
      <w:pPr>
        <w:spacing w:line="18" w:lineRule="exact"/>
        <w:rPr>
          <w:sz w:val="20"/>
          <w:szCs w:val="20"/>
        </w:rPr>
      </w:pPr>
    </w:p>
    <w:p w:rsidR="004E7198" w:rsidRDefault="002D58BA">
      <w:pPr>
        <w:numPr>
          <w:ilvl w:val="1"/>
          <w:numId w:val="9"/>
        </w:numPr>
        <w:tabs>
          <w:tab w:val="left" w:pos="1504"/>
        </w:tabs>
        <w:spacing w:line="236" w:lineRule="auto"/>
        <w:ind w:left="260" w:right="120" w:firstLine="781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мотивационно-ценностным (потребность в </w:t>
      </w:r>
      <w:r>
        <w:rPr>
          <w:rFonts w:eastAsia="Times New Roman"/>
          <w:sz w:val="28"/>
          <w:szCs w:val="28"/>
        </w:rPr>
        <w:t>самореализации, саморазвитии, самосовершенствовании, мотивация достижения, ценностные ориентации);</w:t>
      </w:r>
    </w:p>
    <w:p w:rsidR="004E7198" w:rsidRDefault="004E7198">
      <w:pPr>
        <w:spacing w:line="1" w:lineRule="exact"/>
        <w:rPr>
          <w:rFonts w:eastAsia="Times New Roman"/>
          <w:i/>
          <w:iCs/>
          <w:sz w:val="28"/>
          <w:szCs w:val="28"/>
        </w:rPr>
      </w:pPr>
    </w:p>
    <w:p w:rsidR="004E7198" w:rsidRDefault="002D58BA">
      <w:pPr>
        <w:numPr>
          <w:ilvl w:val="1"/>
          <w:numId w:val="9"/>
        </w:numPr>
        <w:tabs>
          <w:tab w:val="left" w:pos="1200"/>
        </w:tabs>
        <w:spacing w:line="238" w:lineRule="auto"/>
        <w:ind w:left="1200" w:hanging="15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когнитивным (знания, рефлексия деятельности);</w:t>
      </w:r>
    </w:p>
    <w:p w:rsidR="004E7198" w:rsidRDefault="004E7198">
      <w:pPr>
        <w:spacing w:line="3" w:lineRule="exact"/>
        <w:rPr>
          <w:rFonts w:eastAsia="Times New Roman"/>
          <w:i/>
          <w:iCs/>
          <w:sz w:val="28"/>
          <w:szCs w:val="28"/>
        </w:rPr>
      </w:pPr>
    </w:p>
    <w:p w:rsidR="004E7198" w:rsidRDefault="002D58BA">
      <w:pPr>
        <w:numPr>
          <w:ilvl w:val="1"/>
          <w:numId w:val="9"/>
        </w:numPr>
        <w:tabs>
          <w:tab w:val="left" w:pos="1200"/>
        </w:tabs>
        <w:ind w:left="1200" w:hanging="15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операциональным (умения, навыки);</w:t>
      </w:r>
    </w:p>
    <w:p w:rsidR="004E7198" w:rsidRDefault="004E7198">
      <w:pPr>
        <w:spacing w:line="12" w:lineRule="exact"/>
        <w:rPr>
          <w:rFonts w:eastAsia="Times New Roman"/>
          <w:i/>
          <w:iCs/>
          <w:sz w:val="28"/>
          <w:szCs w:val="28"/>
        </w:rPr>
      </w:pPr>
    </w:p>
    <w:p w:rsidR="004E7198" w:rsidRDefault="002D58BA">
      <w:pPr>
        <w:numPr>
          <w:ilvl w:val="1"/>
          <w:numId w:val="9"/>
        </w:numPr>
        <w:tabs>
          <w:tab w:val="left" w:pos="1556"/>
        </w:tabs>
        <w:spacing w:line="235" w:lineRule="auto"/>
        <w:ind w:left="260" w:right="120" w:firstLine="781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эмоционально-волевым (уровень притязаний, самооценка,</w:t>
      </w:r>
      <w:r>
        <w:rPr>
          <w:rFonts w:eastAsia="Times New Roman"/>
          <w:sz w:val="28"/>
          <w:szCs w:val="28"/>
        </w:rPr>
        <w:t xml:space="preserve"> эмоциональное отношение к достижению, волевые усилия).</w:t>
      </w:r>
    </w:p>
    <w:p w:rsidR="004E7198" w:rsidRDefault="004E7198">
      <w:pPr>
        <w:spacing w:line="13" w:lineRule="exact"/>
        <w:rPr>
          <w:rFonts w:eastAsia="Times New Roman"/>
          <w:i/>
          <w:iCs/>
          <w:sz w:val="28"/>
          <w:szCs w:val="28"/>
        </w:rPr>
      </w:pPr>
    </w:p>
    <w:p w:rsidR="004E7198" w:rsidRDefault="002D58BA">
      <w:pPr>
        <w:spacing w:line="236" w:lineRule="auto"/>
        <w:ind w:left="260" w:right="120" w:firstLine="708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2.5.5.3. метапредметные результаты, которые приобретет обучающийся по итогам освоения программы, означают усвоенные учащимися способы деятельности, применяемые ими как в рамках образовательного проце</w:t>
      </w:r>
      <w:r>
        <w:rPr>
          <w:rFonts w:eastAsia="Times New Roman"/>
          <w:sz w:val="28"/>
          <w:szCs w:val="28"/>
        </w:rPr>
        <w:t>сса, так</w:t>
      </w:r>
    </w:p>
    <w:p w:rsidR="004E7198" w:rsidRDefault="004E7198">
      <w:pPr>
        <w:spacing w:line="18" w:lineRule="exact"/>
        <w:rPr>
          <w:rFonts w:eastAsia="Times New Roman"/>
          <w:i/>
          <w:iCs/>
          <w:sz w:val="28"/>
          <w:szCs w:val="28"/>
        </w:rPr>
      </w:pPr>
    </w:p>
    <w:p w:rsidR="004E7198" w:rsidRDefault="002D58BA">
      <w:pPr>
        <w:numPr>
          <w:ilvl w:val="0"/>
          <w:numId w:val="9"/>
        </w:numPr>
        <w:tabs>
          <w:tab w:val="left" w:pos="516"/>
        </w:tabs>
        <w:spacing w:line="236" w:lineRule="auto"/>
        <w:ind w:left="260" w:right="120" w:firstLine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решении реальных жизненных ситуаций; могут быть представлены в виде совокупности способов универсальных учебных действий и коммуникативных навыков, которые обеспечивают способность учащихся к самостоятельному усвоению новых знаний и умений.</w:t>
      </w:r>
    </w:p>
    <w:p w:rsidR="004E7198" w:rsidRDefault="004E7198">
      <w:pPr>
        <w:spacing w:line="21" w:lineRule="exact"/>
        <w:rPr>
          <w:rFonts w:eastAsia="Times New Roman"/>
          <w:sz w:val="28"/>
          <w:szCs w:val="28"/>
        </w:rPr>
      </w:pPr>
    </w:p>
    <w:p w:rsidR="004E7198" w:rsidRDefault="002D58BA">
      <w:pPr>
        <w:spacing w:line="233" w:lineRule="auto"/>
        <w:ind w:left="260" w:right="14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Данные характеристики формулируются с учетом цели и содержания программы.</w:t>
      </w:r>
    </w:p>
    <w:p w:rsidR="004E7198" w:rsidRDefault="004E7198">
      <w:pPr>
        <w:sectPr w:rsidR="004E7198">
          <w:pgSz w:w="11900" w:h="16836"/>
          <w:pgMar w:top="701" w:right="728" w:bottom="1440" w:left="1440" w:header="0" w:footer="0" w:gutter="0"/>
          <w:cols w:space="720" w:equalWidth="0">
            <w:col w:w="9740"/>
          </w:cols>
        </w:sectPr>
      </w:pPr>
    </w:p>
    <w:p w:rsidR="004E7198" w:rsidRDefault="002D58BA">
      <w:pPr>
        <w:ind w:right="-39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9</w:t>
      </w:r>
    </w:p>
    <w:p w:rsidR="004E7198" w:rsidRDefault="004E7198">
      <w:pPr>
        <w:spacing w:line="200" w:lineRule="exact"/>
        <w:rPr>
          <w:sz w:val="20"/>
          <w:szCs w:val="20"/>
        </w:rPr>
      </w:pPr>
    </w:p>
    <w:p w:rsidR="004E7198" w:rsidRDefault="004E7198">
      <w:pPr>
        <w:spacing w:line="200" w:lineRule="exact"/>
        <w:rPr>
          <w:sz w:val="20"/>
          <w:szCs w:val="20"/>
        </w:rPr>
      </w:pPr>
    </w:p>
    <w:p w:rsidR="004E7198" w:rsidRDefault="004E7198">
      <w:pPr>
        <w:spacing w:line="251" w:lineRule="exact"/>
        <w:rPr>
          <w:sz w:val="20"/>
          <w:szCs w:val="20"/>
        </w:rPr>
      </w:pPr>
    </w:p>
    <w:p w:rsidR="004E7198" w:rsidRDefault="002D58BA">
      <w:pPr>
        <w:spacing w:line="233" w:lineRule="auto"/>
        <w:ind w:left="840" w:right="44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2.6. Раздел № 2 «Комплекс организационно-педагогических условий, включающий формы аттестации».</w:t>
      </w:r>
    </w:p>
    <w:p w:rsidR="004E7198" w:rsidRDefault="004E7198">
      <w:pPr>
        <w:spacing w:line="19" w:lineRule="exact"/>
        <w:rPr>
          <w:sz w:val="20"/>
          <w:szCs w:val="20"/>
        </w:rPr>
      </w:pPr>
    </w:p>
    <w:p w:rsidR="004E7198" w:rsidRDefault="002D58BA">
      <w:pPr>
        <w:spacing w:line="236" w:lineRule="auto"/>
        <w:ind w:left="840" w:right="4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2.6.1. Календарный учебный график программы </w:t>
      </w:r>
      <w:r>
        <w:rPr>
          <w:rFonts w:eastAsia="Times New Roman"/>
          <w:b/>
          <w:bCs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 это составная</w:t>
      </w:r>
      <w:r>
        <w:rPr>
          <w:rFonts w:eastAsia="Times New Roman"/>
          <w:sz w:val="28"/>
          <w:szCs w:val="28"/>
        </w:rPr>
        <w:t xml:space="preserve"> часть образовательной программы, содержащая комплекс основных характеристик образования и определяющая:</w:t>
      </w:r>
    </w:p>
    <w:p w:rsidR="004E7198" w:rsidRDefault="002D58BA">
      <w:pPr>
        <w:numPr>
          <w:ilvl w:val="0"/>
          <w:numId w:val="10"/>
        </w:numPr>
        <w:tabs>
          <w:tab w:val="left" w:pos="1780"/>
        </w:tabs>
        <w:ind w:left="1780" w:hanging="15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даты начала и окончания учебных периодов/этапов;</w:t>
      </w:r>
    </w:p>
    <w:p w:rsidR="004E7198" w:rsidRDefault="004E7198">
      <w:pPr>
        <w:spacing w:line="2" w:lineRule="exact"/>
        <w:rPr>
          <w:rFonts w:eastAsia="Times New Roman"/>
          <w:i/>
          <w:iCs/>
          <w:sz w:val="28"/>
          <w:szCs w:val="28"/>
        </w:rPr>
      </w:pPr>
    </w:p>
    <w:p w:rsidR="004E7198" w:rsidRDefault="002D58BA">
      <w:pPr>
        <w:numPr>
          <w:ilvl w:val="0"/>
          <w:numId w:val="10"/>
        </w:numPr>
        <w:tabs>
          <w:tab w:val="left" w:pos="1780"/>
        </w:tabs>
        <w:ind w:left="1780" w:hanging="15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количество учебных недель или дней;</w:t>
      </w:r>
    </w:p>
    <w:p w:rsidR="004E7198" w:rsidRDefault="002D58BA">
      <w:pPr>
        <w:numPr>
          <w:ilvl w:val="0"/>
          <w:numId w:val="10"/>
        </w:numPr>
        <w:tabs>
          <w:tab w:val="left" w:pos="1780"/>
        </w:tabs>
        <w:spacing w:line="238" w:lineRule="auto"/>
        <w:ind w:left="1780" w:hanging="15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продолжительность каникул;</w:t>
      </w:r>
    </w:p>
    <w:p w:rsidR="004E7198" w:rsidRDefault="004E7198">
      <w:pPr>
        <w:spacing w:line="2" w:lineRule="exact"/>
        <w:rPr>
          <w:rFonts w:eastAsia="Times New Roman"/>
          <w:i/>
          <w:iCs/>
          <w:sz w:val="28"/>
          <w:szCs w:val="28"/>
        </w:rPr>
      </w:pPr>
    </w:p>
    <w:p w:rsidR="004E7198" w:rsidRDefault="002D58BA">
      <w:pPr>
        <w:numPr>
          <w:ilvl w:val="0"/>
          <w:numId w:val="10"/>
        </w:numPr>
        <w:tabs>
          <w:tab w:val="left" w:pos="1780"/>
        </w:tabs>
        <w:ind w:left="1780" w:hanging="15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сроки контрольных процедур;</w:t>
      </w:r>
    </w:p>
    <w:p w:rsidR="004E7198" w:rsidRDefault="002D58BA">
      <w:pPr>
        <w:numPr>
          <w:ilvl w:val="0"/>
          <w:numId w:val="10"/>
        </w:numPr>
        <w:tabs>
          <w:tab w:val="left" w:pos="1780"/>
        </w:tabs>
        <w:spacing w:line="238" w:lineRule="auto"/>
        <w:ind w:left="1780" w:hanging="15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организов</w:t>
      </w:r>
      <w:r>
        <w:rPr>
          <w:rFonts w:eastAsia="Times New Roman"/>
          <w:sz w:val="28"/>
          <w:szCs w:val="28"/>
        </w:rPr>
        <w:t>анных выездов, экспедиций и т.п.;</w:t>
      </w:r>
    </w:p>
    <w:p w:rsidR="004E7198" w:rsidRDefault="004E7198">
      <w:pPr>
        <w:spacing w:line="17" w:lineRule="exact"/>
        <w:rPr>
          <w:sz w:val="20"/>
          <w:szCs w:val="20"/>
        </w:rPr>
      </w:pPr>
    </w:p>
    <w:p w:rsidR="004E7198" w:rsidRDefault="002D58BA">
      <w:pPr>
        <w:spacing w:line="235" w:lineRule="auto"/>
        <w:ind w:left="840" w:right="44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2.6.2. Условия реализации программы</w:t>
      </w:r>
      <w:r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К условиям реализации программы относится характеристика следующих аспектов:</w:t>
      </w:r>
    </w:p>
    <w:p w:rsidR="004E7198" w:rsidRDefault="004E7198">
      <w:pPr>
        <w:spacing w:line="14" w:lineRule="exact"/>
        <w:rPr>
          <w:sz w:val="20"/>
          <w:szCs w:val="20"/>
        </w:rPr>
      </w:pPr>
    </w:p>
    <w:p w:rsidR="004E7198" w:rsidRDefault="002D58BA">
      <w:pPr>
        <w:numPr>
          <w:ilvl w:val="0"/>
          <w:numId w:val="11"/>
        </w:numPr>
        <w:tabs>
          <w:tab w:val="left" w:pos="1832"/>
        </w:tabs>
        <w:spacing w:line="235" w:lineRule="auto"/>
        <w:ind w:left="840" w:right="440" w:firstLine="781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материально-техническое обеспечение -</w:t>
      </w:r>
      <w:r>
        <w:rPr>
          <w:rFonts w:eastAsia="Times New Roman"/>
          <w:sz w:val="28"/>
          <w:szCs w:val="28"/>
        </w:rPr>
        <w:t xml:space="preserve"> характеристика помещения для занятий по программе;</w:t>
      </w:r>
    </w:p>
    <w:p w:rsidR="004E7198" w:rsidRDefault="004E7198">
      <w:pPr>
        <w:spacing w:line="13" w:lineRule="exact"/>
        <w:rPr>
          <w:rFonts w:eastAsia="Times New Roman"/>
          <w:i/>
          <w:iCs/>
          <w:sz w:val="28"/>
          <w:szCs w:val="28"/>
        </w:rPr>
      </w:pPr>
    </w:p>
    <w:p w:rsidR="004E7198" w:rsidRDefault="002D58BA">
      <w:pPr>
        <w:numPr>
          <w:ilvl w:val="0"/>
          <w:numId w:val="11"/>
        </w:numPr>
        <w:tabs>
          <w:tab w:val="left" w:pos="1840"/>
        </w:tabs>
        <w:spacing w:line="235" w:lineRule="auto"/>
        <w:ind w:left="840" w:right="460" w:firstLine="781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перечень оборудования, инструментов и материалов, необходимых для реализации программы (в расчете на количество обучающихся);</w:t>
      </w:r>
    </w:p>
    <w:p w:rsidR="004E7198" w:rsidRDefault="004E7198">
      <w:pPr>
        <w:spacing w:line="13" w:lineRule="exact"/>
        <w:rPr>
          <w:rFonts w:eastAsia="Times New Roman"/>
          <w:i/>
          <w:iCs/>
          <w:sz w:val="28"/>
          <w:szCs w:val="28"/>
        </w:rPr>
      </w:pPr>
    </w:p>
    <w:p w:rsidR="004E7198" w:rsidRDefault="002D58BA">
      <w:pPr>
        <w:numPr>
          <w:ilvl w:val="0"/>
          <w:numId w:val="11"/>
        </w:numPr>
        <w:tabs>
          <w:tab w:val="left" w:pos="1896"/>
        </w:tabs>
        <w:spacing w:line="235" w:lineRule="auto"/>
        <w:ind w:left="840" w:right="440" w:firstLine="781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информационное обеспечение - аудио-, видео-, фото-, интернет источники;</w:t>
      </w:r>
    </w:p>
    <w:p w:rsidR="004E7198" w:rsidRDefault="004E7198">
      <w:pPr>
        <w:spacing w:line="14" w:lineRule="exact"/>
        <w:rPr>
          <w:rFonts w:eastAsia="Times New Roman"/>
          <w:i/>
          <w:iCs/>
          <w:sz w:val="28"/>
          <w:szCs w:val="28"/>
        </w:rPr>
      </w:pPr>
    </w:p>
    <w:p w:rsidR="004E7198" w:rsidRDefault="002D58BA">
      <w:pPr>
        <w:numPr>
          <w:ilvl w:val="0"/>
          <w:numId w:val="11"/>
        </w:numPr>
        <w:tabs>
          <w:tab w:val="left" w:pos="1936"/>
        </w:tabs>
        <w:spacing w:line="236" w:lineRule="auto"/>
        <w:ind w:left="840" w:right="460" w:firstLine="781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кадровое обеспечение - целесообразно перечислить педагогов, занятых в реализации программы, охарактеризовать их профессионализм, квалификацию, критерии отбора.</w:t>
      </w:r>
    </w:p>
    <w:p w:rsidR="004E7198" w:rsidRDefault="004E7198">
      <w:pPr>
        <w:spacing w:line="18" w:lineRule="exact"/>
        <w:rPr>
          <w:rFonts w:eastAsia="Times New Roman"/>
          <w:i/>
          <w:iCs/>
          <w:sz w:val="28"/>
          <w:szCs w:val="28"/>
        </w:rPr>
      </w:pPr>
    </w:p>
    <w:p w:rsidR="004E7198" w:rsidRDefault="002D58BA">
      <w:pPr>
        <w:spacing w:line="238" w:lineRule="auto"/>
        <w:ind w:left="840" w:right="440" w:firstLine="708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2.6.3. Формы аттестации. Оценка образовательных результатов учащихся по дополнительной общеобра</w:t>
      </w:r>
      <w:r>
        <w:rPr>
          <w:rFonts w:eastAsia="Times New Roman"/>
          <w:sz w:val="28"/>
          <w:szCs w:val="28"/>
        </w:rPr>
        <w:t>зовательной общеразвивающей программе должна носить вариативный характер (Концепция, гл. I). Инструменты оценки достижений детей и подростков должны способствовать росту их самооценки и познавательных интересов в общем и дополнительном образовании, а также</w:t>
      </w:r>
      <w:r>
        <w:rPr>
          <w:rFonts w:eastAsia="Times New Roman"/>
          <w:sz w:val="28"/>
          <w:szCs w:val="28"/>
        </w:rPr>
        <w:t xml:space="preserve"> диагностировать мотивацию достижений личности (Концепция, гл. III).</w:t>
      </w:r>
    </w:p>
    <w:p w:rsidR="004E7198" w:rsidRDefault="004E7198">
      <w:pPr>
        <w:sectPr w:rsidR="004E7198">
          <w:pgSz w:w="11900" w:h="16836"/>
          <w:pgMar w:top="701" w:right="408" w:bottom="661" w:left="860" w:header="0" w:footer="0" w:gutter="0"/>
          <w:cols w:space="720" w:equalWidth="0">
            <w:col w:w="10640"/>
          </w:cols>
        </w:sectPr>
      </w:pPr>
    </w:p>
    <w:p w:rsidR="004E7198" w:rsidRDefault="002D58BA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10</w:t>
      </w:r>
    </w:p>
    <w:p w:rsidR="004E7198" w:rsidRDefault="004E7198">
      <w:pPr>
        <w:spacing w:line="200" w:lineRule="exact"/>
        <w:rPr>
          <w:sz w:val="20"/>
          <w:szCs w:val="20"/>
        </w:rPr>
      </w:pPr>
    </w:p>
    <w:p w:rsidR="004E7198" w:rsidRDefault="004E7198">
      <w:pPr>
        <w:spacing w:line="200" w:lineRule="exact"/>
        <w:rPr>
          <w:sz w:val="20"/>
          <w:szCs w:val="20"/>
        </w:rPr>
      </w:pPr>
    </w:p>
    <w:p w:rsidR="004E7198" w:rsidRDefault="004E7198">
      <w:pPr>
        <w:spacing w:line="236" w:lineRule="exact"/>
        <w:rPr>
          <w:sz w:val="20"/>
          <w:szCs w:val="20"/>
        </w:rPr>
      </w:pPr>
    </w:p>
    <w:p w:rsidR="004E7198" w:rsidRDefault="002D58BA">
      <w:pPr>
        <w:tabs>
          <w:tab w:val="left" w:pos="2840"/>
          <w:tab w:val="left" w:pos="3740"/>
          <w:tab w:val="left" w:pos="4280"/>
          <w:tab w:val="left" w:pos="5400"/>
          <w:tab w:val="left" w:pos="5920"/>
          <w:tab w:val="left" w:pos="8220"/>
        </w:tabs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Федеральный</w:t>
      </w:r>
      <w:r>
        <w:rPr>
          <w:rFonts w:eastAsia="Times New Roman"/>
          <w:sz w:val="28"/>
          <w:szCs w:val="28"/>
        </w:rPr>
        <w:tab/>
        <w:t>закон</w:t>
      </w:r>
      <w:r>
        <w:rPr>
          <w:rFonts w:eastAsia="Times New Roman"/>
          <w:sz w:val="28"/>
          <w:szCs w:val="28"/>
        </w:rPr>
        <w:tab/>
        <w:t>№</w:t>
      </w:r>
      <w:r>
        <w:rPr>
          <w:rFonts w:eastAsia="Times New Roman"/>
          <w:sz w:val="28"/>
          <w:szCs w:val="28"/>
        </w:rPr>
        <w:tab/>
        <w:t>273-ФЗ</w:t>
      </w:r>
      <w:r>
        <w:rPr>
          <w:rFonts w:eastAsia="Times New Roman"/>
          <w:sz w:val="28"/>
          <w:szCs w:val="28"/>
        </w:rPr>
        <w:tab/>
        <w:t>не</w:t>
      </w:r>
      <w:r>
        <w:rPr>
          <w:rFonts w:eastAsia="Times New Roman"/>
          <w:sz w:val="28"/>
          <w:szCs w:val="28"/>
        </w:rPr>
        <w:tab/>
        <w:t>предусматривает</w:t>
      </w:r>
      <w:r>
        <w:rPr>
          <w:rFonts w:eastAsia="Times New Roman"/>
          <w:sz w:val="28"/>
          <w:szCs w:val="28"/>
        </w:rPr>
        <w:tab/>
        <w:t>проведение</w:t>
      </w:r>
    </w:p>
    <w:p w:rsidR="004E7198" w:rsidRDefault="004E7198">
      <w:pPr>
        <w:spacing w:line="12" w:lineRule="exact"/>
        <w:rPr>
          <w:sz w:val="20"/>
          <w:szCs w:val="20"/>
        </w:rPr>
      </w:pPr>
    </w:p>
    <w:p w:rsidR="004E7198" w:rsidRDefault="002D58BA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итоговой аттестации по дополнительным общеобразовательным общеразвивающим программам (ст.75), но и не</w:t>
      </w:r>
      <w:r>
        <w:rPr>
          <w:rFonts w:eastAsia="Times New Roman"/>
          <w:sz w:val="28"/>
          <w:szCs w:val="28"/>
        </w:rPr>
        <w:t xml:space="preserve"> запрещает ее проведение (ст.60) с целью установления:</w:t>
      </w:r>
    </w:p>
    <w:p w:rsidR="004E7198" w:rsidRDefault="004E7198">
      <w:pPr>
        <w:spacing w:line="18" w:lineRule="exact"/>
        <w:rPr>
          <w:sz w:val="20"/>
          <w:szCs w:val="20"/>
        </w:rPr>
      </w:pPr>
    </w:p>
    <w:p w:rsidR="004E7198" w:rsidRDefault="002D58BA">
      <w:pPr>
        <w:spacing w:line="236" w:lineRule="auto"/>
        <w:ind w:left="260" w:firstLine="78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>соответствия результатов освоения дополнительной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общеразвивающей программы заявленным целям и планируемым результатам обучения;</w:t>
      </w:r>
    </w:p>
    <w:p w:rsidR="004E7198" w:rsidRDefault="004E7198">
      <w:pPr>
        <w:spacing w:line="15" w:lineRule="exact"/>
        <w:rPr>
          <w:sz w:val="20"/>
          <w:szCs w:val="20"/>
        </w:rPr>
      </w:pPr>
    </w:p>
    <w:p w:rsidR="004E7198" w:rsidRDefault="002D58BA">
      <w:pPr>
        <w:spacing w:line="236" w:lineRule="auto"/>
        <w:ind w:left="260" w:firstLine="78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>соответствия процесса организации и осуществления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дополнительной </w:t>
      </w:r>
      <w:r>
        <w:rPr>
          <w:rFonts w:eastAsia="Times New Roman"/>
          <w:sz w:val="28"/>
          <w:szCs w:val="28"/>
        </w:rPr>
        <w:t>общеразвивающей программы установленным требованиям к порядку и условиям реализации программ.</w:t>
      </w:r>
    </w:p>
    <w:p w:rsidR="004E7198" w:rsidRDefault="004E7198">
      <w:pPr>
        <w:spacing w:line="18" w:lineRule="exact"/>
        <w:rPr>
          <w:sz w:val="20"/>
          <w:szCs w:val="20"/>
        </w:rPr>
      </w:pPr>
    </w:p>
    <w:p w:rsidR="004E7198" w:rsidRDefault="002D58BA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2.6.3.1. Аттестация (промежуточная и итоговая) по дополнительным общеразвивающим программам может проводиться в формах, определенных учебным планом как составной</w:t>
      </w:r>
      <w:r>
        <w:rPr>
          <w:rFonts w:eastAsia="Times New Roman"/>
          <w:sz w:val="28"/>
          <w:szCs w:val="28"/>
        </w:rPr>
        <w:t xml:space="preserve"> частью образовательной программы, и в порядке, установленном локальным нормативным актом организации дополнительного образования (ст.30, ст.58), который должен быть размещен на официальном сайте организации в сети «Интернет»; формы, порядок и периодичност</w:t>
      </w:r>
      <w:r>
        <w:rPr>
          <w:rFonts w:eastAsia="Times New Roman"/>
          <w:sz w:val="28"/>
          <w:szCs w:val="28"/>
        </w:rPr>
        <w:t>ь аттестации учащихся</w:t>
      </w:r>
    </w:p>
    <w:p w:rsidR="004E7198" w:rsidRDefault="004E7198">
      <w:pPr>
        <w:spacing w:line="17" w:lineRule="exact"/>
        <w:rPr>
          <w:sz w:val="20"/>
          <w:szCs w:val="20"/>
        </w:rPr>
      </w:pPr>
    </w:p>
    <w:p w:rsidR="004E7198" w:rsidRDefault="002D58BA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определяется образовательной организацией, осуществляющей образовательную деятельность .</w:t>
      </w:r>
    </w:p>
    <w:p w:rsidR="004E7198" w:rsidRDefault="004E7198">
      <w:pPr>
        <w:spacing w:line="14" w:lineRule="exact"/>
        <w:rPr>
          <w:sz w:val="20"/>
          <w:szCs w:val="20"/>
        </w:rPr>
      </w:pPr>
    </w:p>
    <w:p w:rsidR="004E7198" w:rsidRDefault="002D58BA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2.6.3.2. Учащимся, успешно освоившим дополнительную общеобразовательную общеразвивающую программу и прошедшим итоговую аттестацию, могут выдава</w:t>
      </w:r>
      <w:r>
        <w:rPr>
          <w:rFonts w:eastAsia="Times New Roman"/>
          <w:sz w:val="28"/>
          <w:szCs w:val="28"/>
        </w:rPr>
        <w:t>ться сертификаты, которые самостоятельно разрабатывают и утверждают образовательные организации (ст.60), могут выдаваться почетные грамоты, призы или устанавливаться другие виды поощрений.</w:t>
      </w:r>
    </w:p>
    <w:p w:rsidR="004E7198" w:rsidRDefault="004E7198">
      <w:pPr>
        <w:spacing w:line="16" w:lineRule="exact"/>
        <w:rPr>
          <w:sz w:val="20"/>
          <w:szCs w:val="20"/>
        </w:rPr>
      </w:pPr>
    </w:p>
    <w:p w:rsidR="004E7198" w:rsidRDefault="002D58BA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2.6.3.3. Формы отслеживания и фиксации образовательных результатов</w:t>
      </w:r>
      <w:r>
        <w:rPr>
          <w:rFonts w:eastAsia="Times New Roman"/>
          <w:sz w:val="28"/>
          <w:szCs w:val="28"/>
        </w:rPr>
        <w:t>: аналитическая справка, аналитический материал, аудиозапись, видеозапись, грамота, готовая работа, диплом, дневник наблюдений, журнал посещаемости, маршрутный лист, материал анкетирования и тестирования, методическая разработка, портфолио, перечень готовы</w:t>
      </w:r>
      <w:r>
        <w:rPr>
          <w:rFonts w:eastAsia="Times New Roman"/>
          <w:sz w:val="28"/>
          <w:szCs w:val="28"/>
        </w:rPr>
        <w:t>х работ, протокол соревнований, фото, отзыв детей и родителей, свидетельство (сертификат), статья и др.</w:t>
      </w:r>
    </w:p>
    <w:p w:rsidR="004E7198" w:rsidRDefault="004E7198">
      <w:pPr>
        <w:spacing w:line="7" w:lineRule="exact"/>
        <w:rPr>
          <w:sz w:val="20"/>
          <w:szCs w:val="20"/>
        </w:rPr>
      </w:pPr>
    </w:p>
    <w:p w:rsidR="004E7198" w:rsidRDefault="002D58BA">
      <w:pPr>
        <w:tabs>
          <w:tab w:val="left" w:pos="3120"/>
          <w:tab w:val="left" w:pos="5080"/>
          <w:tab w:val="left" w:pos="5540"/>
          <w:tab w:val="left" w:pos="7560"/>
        </w:tabs>
        <w:ind w:left="1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2.6.3.4.Формы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предъявления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демонстрации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образовательных</w:t>
      </w:r>
    </w:p>
    <w:p w:rsidR="004E7198" w:rsidRDefault="004E7198">
      <w:pPr>
        <w:spacing w:line="13" w:lineRule="exact"/>
        <w:rPr>
          <w:sz w:val="20"/>
          <w:szCs w:val="20"/>
        </w:rPr>
      </w:pPr>
    </w:p>
    <w:p w:rsidR="004E7198" w:rsidRDefault="002D58BA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результатов: аналитический материал по итогам проведения; психологической диагностики, анали</w:t>
      </w:r>
      <w:r>
        <w:rPr>
          <w:rFonts w:eastAsia="Times New Roman"/>
          <w:sz w:val="28"/>
          <w:szCs w:val="28"/>
        </w:rPr>
        <w:t>тическая справка, выставка, готовое изделие, демонстрация моделей, диагностическая карта, защита творческих работ, конкурс, контрольная работа, концерт, научно-практическая конференция, олимпиада, открытое занятие, отчет итоговый, портфолио,</w:t>
      </w:r>
    </w:p>
    <w:p w:rsidR="004E7198" w:rsidRDefault="004E7198">
      <w:pPr>
        <w:spacing w:line="22" w:lineRule="exact"/>
        <w:rPr>
          <w:sz w:val="20"/>
          <w:szCs w:val="20"/>
        </w:rPr>
      </w:pPr>
    </w:p>
    <w:p w:rsidR="004E7198" w:rsidRDefault="002D58BA">
      <w:pPr>
        <w:spacing w:line="233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поступление в</w:t>
      </w:r>
      <w:r>
        <w:rPr>
          <w:rFonts w:eastAsia="Times New Roman"/>
          <w:sz w:val="28"/>
          <w:szCs w:val="28"/>
        </w:rPr>
        <w:t>ыпускников в профессиональные образовательные организации по профилю, праздник, слет, соревнование, фестиваль и др.</w:t>
      </w:r>
    </w:p>
    <w:p w:rsidR="004E7198" w:rsidRDefault="004E7198">
      <w:pPr>
        <w:spacing w:line="19" w:lineRule="exact"/>
        <w:rPr>
          <w:sz w:val="20"/>
          <w:szCs w:val="20"/>
        </w:rPr>
      </w:pPr>
    </w:p>
    <w:p w:rsidR="004E7198" w:rsidRDefault="002D58BA">
      <w:pPr>
        <w:spacing w:line="233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2.6.4. Оценочные материалы. В данном разделе отражается перечень (пакет) диагностических методик, позволяющих определить достижение</w:t>
      </w:r>
    </w:p>
    <w:p w:rsidR="004E7198" w:rsidRDefault="004E7198">
      <w:pPr>
        <w:sectPr w:rsidR="004E7198">
          <w:pgSz w:w="11900" w:h="16836"/>
          <w:pgMar w:top="701" w:right="848" w:bottom="1143" w:left="1440" w:header="0" w:footer="0" w:gutter="0"/>
          <w:cols w:space="720" w:equalWidth="0">
            <w:col w:w="9620"/>
          </w:cols>
        </w:sectPr>
      </w:pPr>
    </w:p>
    <w:p w:rsidR="004E7198" w:rsidRDefault="002D58BA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11</w:t>
      </w:r>
    </w:p>
    <w:p w:rsidR="004E7198" w:rsidRDefault="004E7198">
      <w:pPr>
        <w:spacing w:line="200" w:lineRule="exact"/>
        <w:rPr>
          <w:sz w:val="20"/>
          <w:szCs w:val="20"/>
        </w:rPr>
      </w:pPr>
    </w:p>
    <w:p w:rsidR="004E7198" w:rsidRDefault="004E7198">
      <w:pPr>
        <w:spacing w:line="200" w:lineRule="exact"/>
        <w:rPr>
          <w:sz w:val="20"/>
          <w:szCs w:val="20"/>
        </w:rPr>
      </w:pPr>
    </w:p>
    <w:p w:rsidR="004E7198" w:rsidRDefault="004E7198">
      <w:pPr>
        <w:spacing w:line="251" w:lineRule="exact"/>
        <w:rPr>
          <w:sz w:val="20"/>
          <w:szCs w:val="20"/>
        </w:rPr>
      </w:pPr>
    </w:p>
    <w:p w:rsidR="004E7198" w:rsidRDefault="002D58BA">
      <w:pPr>
        <w:spacing w:line="233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учащимися планируемых результатов (Закон № 273-ФЗ, ст. 2, п. 9; ст. 47, п.5).</w:t>
      </w:r>
    </w:p>
    <w:p w:rsidR="004E7198" w:rsidRDefault="004E7198">
      <w:pPr>
        <w:spacing w:line="19" w:lineRule="exact"/>
        <w:rPr>
          <w:sz w:val="20"/>
          <w:szCs w:val="20"/>
        </w:rPr>
      </w:pPr>
    </w:p>
    <w:p w:rsidR="004E7198" w:rsidRDefault="002D58BA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2.6.5. Методические материалы. Настоящий раздел представляет краткое описание общей методики работы в соответствии с направленностью содержания и ин</w:t>
      </w:r>
      <w:r>
        <w:rPr>
          <w:rFonts w:eastAsia="Times New Roman"/>
          <w:sz w:val="28"/>
          <w:szCs w:val="28"/>
        </w:rPr>
        <w:t>дивидуальными особенностями учащихся.</w:t>
      </w:r>
    </w:p>
    <w:p w:rsidR="004E7198" w:rsidRDefault="002D58BA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2.6.5.1. Методические материалы включают в себя:</w:t>
      </w:r>
    </w:p>
    <w:p w:rsidR="004E7198" w:rsidRDefault="004E7198">
      <w:pPr>
        <w:spacing w:line="16" w:lineRule="exact"/>
        <w:rPr>
          <w:sz w:val="20"/>
          <w:szCs w:val="20"/>
        </w:rPr>
      </w:pPr>
    </w:p>
    <w:p w:rsidR="004E7198" w:rsidRDefault="002D58BA">
      <w:pPr>
        <w:numPr>
          <w:ilvl w:val="2"/>
          <w:numId w:val="12"/>
        </w:numPr>
        <w:tabs>
          <w:tab w:val="left" w:pos="1272"/>
        </w:tabs>
        <w:spacing w:line="236" w:lineRule="auto"/>
        <w:ind w:left="260" w:firstLine="78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описание методов обучения (словесный, наглядный практический; объяснительно-иллюстративный, репродуктивный, частично-поисковый, исследовательский проблемный; игровой, д</w:t>
      </w:r>
      <w:r>
        <w:rPr>
          <w:rFonts w:eastAsia="Times New Roman"/>
          <w:sz w:val="28"/>
          <w:szCs w:val="28"/>
        </w:rPr>
        <w:t>искуссионный, проектный и др.)</w:t>
      </w:r>
    </w:p>
    <w:p w:rsidR="004E7198" w:rsidRDefault="004E7198">
      <w:pPr>
        <w:spacing w:line="14" w:lineRule="exact"/>
        <w:rPr>
          <w:rFonts w:eastAsia="Times New Roman"/>
          <w:sz w:val="28"/>
          <w:szCs w:val="28"/>
        </w:rPr>
      </w:pPr>
    </w:p>
    <w:p w:rsidR="004E7198" w:rsidRDefault="002D58BA">
      <w:pPr>
        <w:numPr>
          <w:ilvl w:val="0"/>
          <w:numId w:val="12"/>
        </w:numPr>
        <w:tabs>
          <w:tab w:val="left" w:pos="696"/>
        </w:tabs>
        <w:spacing w:line="235" w:lineRule="auto"/>
        <w:ind w:left="260" w:right="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воспитания (убеждение, поощрение, упражнение, стимулирование, мотивация и др.);</w:t>
      </w:r>
    </w:p>
    <w:p w:rsidR="004E7198" w:rsidRDefault="004E7198">
      <w:pPr>
        <w:spacing w:line="13" w:lineRule="exact"/>
        <w:rPr>
          <w:rFonts w:eastAsia="Times New Roman"/>
          <w:sz w:val="28"/>
          <w:szCs w:val="28"/>
        </w:rPr>
      </w:pPr>
    </w:p>
    <w:p w:rsidR="004E7198" w:rsidRDefault="002D58BA">
      <w:pPr>
        <w:numPr>
          <w:ilvl w:val="2"/>
          <w:numId w:val="12"/>
        </w:numPr>
        <w:tabs>
          <w:tab w:val="left" w:pos="1292"/>
        </w:tabs>
        <w:spacing w:line="238" w:lineRule="auto"/>
        <w:ind w:left="260" w:firstLine="78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описание технологий, в том числе информационных (технология индивидуализации обучения, технология группового обучения, технология коллективного взаимообучения, технология программированного обучения, технология модульного обучения, технология блочно - моду</w:t>
      </w:r>
      <w:r>
        <w:rPr>
          <w:rFonts w:eastAsia="Times New Roman"/>
          <w:sz w:val="28"/>
          <w:szCs w:val="28"/>
        </w:rPr>
        <w:t>льного обучения, технология дифференцированного обучения, технология разноуровневого обучения, технология развивающего обучения, технология проблемного</w:t>
      </w:r>
    </w:p>
    <w:p w:rsidR="004E7198" w:rsidRDefault="004E7198">
      <w:pPr>
        <w:spacing w:line="16" w:lineRule="exact"/>
        <w:rPr>
          <w:rFonts w:eastAsia="Times New Roman"/>
          <w:sz w:val="28"/>
          <w:szCs w:val="28"/>
        </w:rPr>
      </w:pPr>
    </w:p>
    <w:p w:rsidR="004E7198" w:rsidRDefault="002D58BA">
      <w:pPr>
        <w:spacing w:line="238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обучения, технология дистанционного обучения, технология исследовательской деятельности, технология про</w:t>
      </w:r>
      <w:r>
        <w:rPr>
          <w:rFonts w:eastAsia="Times New Roman"/>
          <w:sz w:val="28"/>
          <w:szCs w:val="28"/>
        </w:rPr>
        <w:t>ектной деятельности, технология игровой деятельности, коммуникативная технология обучения, технология коллективной творческой деятельности, технология развития критического мышления через чтение и письмо, технология портфолио, технология педагогической мас</w:t>
      </w:r>
      <w:r>
        <w:rPr>
          <w:rFonts w:eastAsia="Times New Roman"/>
          <w:sz w:val="28"/>
          <w:szCs w:val="28"/>
        </w:rPr>
        <w:t>терской, технология образа и мысли, технология решения изобретательских задач, здоровьесберегающая технология, технология-дебаты и др.);</w:t>
      </w:r>
    </w:p>
    <w:p w:rsidR="004E7198" w:rsidRDefault="004E7198">
      <w:pPr>
        <w:spacing w:line="22" w:lineRule="exact"/>
        <w:rPr>
          <w:rFonts w:eastAsia="Times New Roman"/>
          <w:sz w:val="28"/>
          <w:szCs w:val="28"/>
        </w:rPr>
      </w:pPr>
    </w:p>
    <w:p w:rsidR="004E7198" w:rsidRDefault="002D58BA">
      <w:pPr>
        <w:numPr>
          <w:ilvl w:val="2"/>
          <w:numId w:val="12"/>
        </w:numPr>
        <w:tabs>
          <w:tab w:val="left" w:pos="1280"/>
        </w:tabs>
        <w:spacing w:line="238" w:lineRule="auto"/>
        <w:ind w:left="260" w:firstLine="78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формы организации учебного занятия - акция, аукцион, бенефис, беседа, вернисаж, встреча с интересными людьми, выставка</w:t>
      </w:r>
      <w:r>
        <w:rPr>
          <w:rFonts w:eastAsia="Times New Roman"/>
          <w:sz w:val="28"/>
          <w:szCs w:val="28"/>
        </w:rPr>
        <w:t>, галерея, гостиная, диспут, защита проектов, игра, концерт, КВН, конкурс, конференция, круглый стол, круиз, лабораторное занятие, лекция, мастер-класс, «мозговой штурм», наблюдение, олимпиада, открытое занятие, посиделки, поход, праздник, практическое зан</w:t>
      </w:r>
      <w:r>
        <w:rPr>
          <w:rFonts w:eastAsia="Times New Roman"/>
          <w:sz w:val="28"/>
          <w:szCs w:val="28"/>
        </w:rPr>
        <w:t>ятие, представление, презентация, рейд, ринг, салон, семинар, соревнование, спектакль, студия, творческая мастерская, тренинг, турнир, фабрика, фестиваль, чемпионат, шоу, экскурсия, экзамен, экспедиция, эксперимент, эстафета, ярмарка;</w:t>
      </w:r>
    </w:p>
    <w:p w:rsidR="004E7198" w:rsidRDefault="004E7198">
      <w:pPr>
        <w:spacing w:line="27" w:lineRule="exact"/>
        <w:rPr>
          <w:rFonts w:eastAsia="Times New Roman"/>
          <w:sz w:val="28"/>
          <w:szCs w:val="28"/>
        </w:rPr>
      </w:pPr>
    </w:p>
    <w:p w:rsidR="004E7198" w:rsidRDefault="002D58BA">
      <w:pPr>
        <w:numPr>
          <w:ilvl w:val="1"/>
          <w:numId w:val="12"/>
        </w:numPr>
        <w:tabs>
          <w:tab w:val="left" w:pos="1188"/>
        </w:tabs>
        <w:spacing w:line="233" w:lineRule="auto"/>
        <w:ind w:left="260" w:firstLine="74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тематику и формы мет</w:t>
      </w:r>
      <w:r>
        <w:rPr>
          <w:rFonts w:eastAsia="Times New Roman"/>
          <w:sz w:val="28"/>
          <w:szCs w:val="28"/>
        </w:rPr>
        <w:t>одических материалов по программе (пособия, оборудование, приборы и др.);</w:t>
      </w:r>
    </w:p>
    <w:p w:rsidR="004E7198" w:rsidRDefault="004E7198">
      <w:pPr>
        <w:spacing w:line="18" w:lineRule="exact"/>
        <w:rPr>
          <w:rFonts w:eastAsia="Times New Roman"/>
          <w:sz w:val="28"/>
          <w:szCs w:val="28"/>
        </w:rPr>
      </w:pPr>
    </w:p>
    <w:p w:rsidR="004E7198" w:rsidRDefault="002D58BA">
      <w:pPr>
        <w:numPr>
          <w:ilvl w:val="1"/>
          <w:numId w:val="12"/>
        </w:numPr>
        <w:tabs>
          <w:tab w:val="left" w:pos="1592"/>
        </w:tabs>
        <w:spacing w:line="236" w:lineRule="auto"/>
        <w:ind w:left="260" w:firstLine="74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дидактические материалы – раздаточные материалы, инструкционные, технологические карты, задания, упражнения, образцы изделий и т.п.;</w:t>
      </w:r>
    </w:p>
    <w:p w:rsidR="004E7198" w:rsidRDefault="002D58BA">
      <w:pPr>
        <w:tabs>
          <w:tab w:val="left" w:pos="7320"/>
        </w:tabs>
        <w:ind w:left="10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алгоритм учебного занятия - краткое описание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структуры занятия</w:t>
      </w:r>
    </w:p>
    <w:p w:rsidR="004E7198" w:rsidRDefault="004E7198">
      <w:pPr>
        <w:spacing w:line="2" w:lineRule="exact"/>
        <w:rPr>
          <w:sz w:val="20"/>
          <w:szCs w:val="20"/>
        </w:rPr>
      </w:pPr>
    </w:p>
    <w:p w:rsidR="004E7198" w:rsidRDefault="002D58B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 его этапов.</w:t>
      </w:r>
    </w:p>
    <w:p w:rsidR="004E7198" w:rsidRDefault="004E7198">
      <w:pPr>
        <w:sectPr w:rsidR="004E7198">
          <w:pgSz w:w="11900" w:h="16836"/>
          <w:pgMar w:top="701" w:right="848" w:bottom="1440" w:left="1440" w:header="0" w:footer="0" w:gutter="0"/>
          <w:cols w:space="720" w:equalWidth="0">
            <w:col w:w="9620"/>
          </w:cols>
        </w:sectPr>
      </w:pPr>
    </w:p>
    <w:p w:rsidR="004E7198" w:rsidRDefault="002D58BA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12</w:t>
      </w:r>
    </w:p>
    <w:p w:rsidR="004E7198" w:rsidRDefault="004E7198">
      <w:pPr>
        <w:spacing w:line="200" w:lineRule="exact"/>
        <w:rPr>
          <w:sz w:val="20"/>
          <w:szCs w:val="20"/>
        </w:rPr>
      </w:pPr>
    </w:p>
    <w:p w:rsidR="004E7198" w:rsidRDefault="004E7198">
      <w:pPr>
        <w:spacing w:line="200" w:lineRule="exact"/>
        <w:rPr>
          <w:sz w:val="20"/>
          <w:szCs w:val="20"/>
        </w:rPr>
      </w:pPr>
    </w:p>
    <w:p w:rsidR="004E7198" w:rsidRDefault="004E7198">
      <w:pPr>
        <w:spacing w:line="236" w:lineRule="exact"/>
        <w:rPr>
          <w:sz w:val="20"/>
          <w:szCs w:val="20"/>
        </w:rPr>
      </w:pPr>
    </w:p>
    <w:p w:rsidR="004E7198" w:rsidRDefault="002D58BA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2.6.6. Рабочие программы (модули) курсов, дисциплин, которые входят</w:t>
      </w:r>
    </w:p>
    <w:p w:rsidR="004E7198" w:rsidRDefault="004E7198">
      <w:pPr>
        <w:spacing w:line="12" w:lineRule="exact"/>
        <w:rPr>
          <w:sz w:val="20"/>
          <w:szCs w:val="20"/>
        </w:rPr>
      </w:pPr>
    </w:p>
    <w:p w:rsidR="004E7198" w:rsidRDefault="002D58BA">
      <w:pPr>
        <w:numPr>
          <w:ilvl w:val="0"/>
          <w:numId w:val="13"/>
        </w:numPr>
        <w:tabs>
          <w:tab w:val="left" w:pos="560"/>
        </w:tabs>
        <w:spacing w:line="235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состав образовательной программы (для модульных, интегрированных, комплексных и т.п. программ).</w:t>
      </w:r>
    </w:p>
    <w:p w:rsidR="004E7198" w:rsidRDefault="004E7198">
      <w:pPr>
        <w:spacing w:line="13" w:lineRule="exact"/>
        <w:rPr>
          <w:rFonts w:eastAsia="Times New Roman"/>
          <w:sz w:val="28"/>
          <w:szCs w:val="28"/>
        </w:rPr>
      </w:pPr>
    </w:p>
    <w:p w:rsidR="004E7198" w:rsidRDefault="002D58BA">
      <w:pPr>
        <w:spacing w:line="235" w:lineRule="auto"/>
        <w:ind w:left="260" w:firstLine="6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2.6.7. Список литературы</w:t>
      </w:r>
      <w:r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При</w:t>
      </w:r>
      <w:r>
        <w:rPr>
          <w:rFonts w:eastAsia="Times New Roman"/>
          <w:sz w:val="28"/>
          <w:szCs w:val="28"/>
        </w:rPr>
        <w:t xml:space="preserve"> составлении списка литературы необходимо учитывать:</w:t>
      </w:r>
    </w:p>
    <w:p w:rsidR="004E7198" w:rsidRDefault="004E7198">
      <w:pPr>
        <w:spacing w:line="13" w:lineRule="exact"/>
        <w:rPr>
          <w:rFonts w:eastAsia="Times New Roman"/>
          <w:sz w:val="28"/>
          <w:szCs w:val="28"/>
        </w:rPr>
      </w:pPr>
    </w:p>
    <w:p w:rsidR="004E7198" w:rsidRDefault="002D58BA">
      <w:pPr>
        <w:numPr>
          <w:ilvl w:val="1"/>
          <w:numId w:val="13"/>
        </w:numPr>
        <w:tabs>
          <w:tab w:val="left" w:pos="1188"/>
        </w:tabs>
        <w:spacing w:line="236" w:lineRule="auto"/>
        <w:ind w:left="260" w:firstLine="7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основную и дополнительную учебную литературу: учебные пособия, сборники упражнений, контрольных заданий, тестов, практических работ и практикумов, хрестоматии;</w:t>
      </w:r>
    </w:p>
    <w:p w:rsidR="004E7198" w:rsidRDefault="004E7198">
      <w:pPr>
        <w:spacing w:line="3" w:lineRule="exact"/>
        <w:rPr>
          <w:rFonts w:eastAsia="Times New Roman"/>
          <w:sz w:val="28"/>
          <w:szCs w:val="28"/>
        </w:rPr>
      </w:pPr>
    </w:p>
    <w:p w:rsidR="004E7198" w:rsidRDefault="002D58BA">
      <w:pPr>
        <w:numPr>
          <w:ilvl w:val="1"/>
          <w:numId w:val="13"/>
        </w:numPr>
        <w:tabs>
          <w:tab w:val="left" w:pos="1160"/>
        </w:tabs>
        <w:ind w:left="1160" w:hanging="1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наглядный материал: альбомы, атласы, </w:t>
      </w:r>
      <w:r>
        <w:rPr>
          <w:rFonts w:eastAsia="Times New Roman"/>
          <w:sz w:val="28"/>
          <w:szCs w:val="28"/>
        </w:rPr>
        <w:t>карты, таблицы.</w:t>
      </w:r>
    </w:p>
    <w:p w:rsidR="004E7198" w:rsidRDefault="004E7198">
      <w:pPr>
        <w:spacing w:line="12" w:lineRule="exact"/>
        <w:rPr>
          <w:rFonts w:eastAsia="Times New Roman"/>
          <w:sz w:val="28"/>
          <w:szCs w:val="28"/>
        </w:rPr>
      </w:pPr>
    </w:p>
    <w:p w:rsidR="004E7198" w:rsidRDefault="002D58BA">
      <w:pPr>
        <w:numPr>
          <w:ilvl w:val="1"/>
          <w:numId w:val="13"/>
        </w:numPr>
        <w:tabs>
          <w:tab w:val="left" w:pos="1444"/>
        </w:tabs>
        <w:spacing w:line="235" w:lineRule="auto"/>
        <w:ind w:left="260" w:firstLine="74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список должен быть составлен для разных участников образовательного процесса (педагогов, детей, родителей).</w:t>
      </w:r>
    </w:p>
    <w:p w:rsidR="004E7198" w:rsidRDefault="004E7198">
      <w:pPr>
        <w:spacing w:line="13" w:lineRule="exact"/>
        <w:rPr>
          <w:rFonts w:eastAsia="Times New Roman"/>
          <w:sz w:val="28"/>
          <w:szCs w:val="28"/>
        </w:rPr>
      </w:pPr>
    </w:p>
    <w:p w:rsidR="004E7198" w:rsidRDefault="002D58BA">
      <w:pPr>
        <w:numPr>
          <w:ilvl w:val="1"/>
          <w:numId w:val="13"/>
        </w:numPr>
        <w:tabs>
          <w:tab w:val="left" w:pos="1336"/>
        </w:tabs>
        <w:spacing w:line="235" w:lineRule="auto"/>
        <w:ind w:left="260" w:firstLine="74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список оформляется в соответствии с ГОСТ к оформлению библиографических ссылок, в том числе и для интернет-ресурсов.</w:t>
      </w:r>
    </w:p>
    <w:p w:rsidR="004E7198" w:rsidRDefault="004E7198">
      <w:pPr>
        <w:spacing w:line="13" w:lineRule="exact"/>
        <w:rPr>
          <w:rFonts w:eastAsia="Times New Roman"/>
          <w:sz w:val="28"/>
          <w:szCs w:val="28"/>
        </w:rPr>
      </w:pPr>
    </w:p>
    <w:p w:rsidR="004E7198" w:rsidRDefault="002D58BA">
      <w:pPr>
        <w:spacing w:line="237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2.7. Образов</w:t>
      </w:r>
      <w:r>
        <w:rPr>
          <w:rFonts w:eastAsia="Times New Roman"/>
          <w:sz w:val="28"/>
          <w:szCs w:val="28"/>
        </w:rPr>
        <w:t>ательные программы разрабатываются с учетом пожеланий обучающихся и их родителей (законных представителей). Для обучающихся с ОВЗ и детей-инвалидов при формировании образовательной программы учитываются особенности их психофизического развития.</w:t>
      </w:r>
    </w:p>
    <w:p w:rsidR="004E7198" w:rsidRDefault="004E7198">
      <w:pPr>
        <w:spacing w:line="4" w:lineRule="exact"/>
        <w:rPr>
          <w:rFonts w:eastAsia="Times New Roman"/>
          <w:sz w:val="28"/>
          <w:szCs w:val="28"/>
        </w:rPr>
      </w:pPr>
    </w:p>
    <w:p w:rsidR="004E7198" w:rsidRDefault="002D58BA">
      <w:pPr>
        <w:spacing w:line="238" w:lineRule="auto"/>
        <w:ind w:left="9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2.8. Для у</w:t>
      </w:r>
      <w:r>
        <w:rPr>
          <w:rFonts w:eastAsia="Times New Roman"/>
          <w:sz w:val="28"/>
          <w:szCs w:val="28"/>
        </w:rPr>
        <w:t>тверждения образовательных программ работники готовят:</w:t>
      </w:r>
    </w:p>
    <w:p w:rsidR="004E7198" w:rsidRDefault="004E7198">
      <w:pPr>
        <w:spacing w:line="16" w:lineRule="exact"/>
        <w:rPr>
          <w:rFonts w:eastAsia="Times New Roman"/>
          <w:sz w:val="28"/>
          <w:szCs w:val="28"/>
        </w:rPr>
      </w:pPr>
    </w:p>
    <w:p w:rsidR="004E7198" w:rsidRDefault="002D58BA">
      <w:pPr>
        <w:numPr>
          <w:ilvl w:val="2"/>
          <w:numId w:val="13"/>
        </w:numPr>
        <w:tabs>
          <w:tab w:val="left" w:pos="1332"/>
        </w:tabs>
        <w:spacing w:line="237" w:lineRule="auto"/>
        <w:ind w:left="260" w:firstLine="78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служебную записку на имя директора школы с обоснованием необходимости открытия новой образовательной программы. Служебная записка подписывается разработчиком образовательной программы и руководителем </w:t>
      </w:r>
      <w:r>
        <w:rPr>
          <w:rFonts w:eastAsia="Times New Roman"/>
          <w:sz w:val="28"/>
          <w:szCs w:val="28"/>
        </w:rPr>
        <w:t>структурного подразделения;</w:t>
      </w:r>
    </w:p>
    <w:p w:rsidR="004E7198" w:rsidRDefault="004E7198">
      <w:pPr>
        <w:spacing w:line="16" w:lineRule="exact"/>
        <w:rPr>
          <w:rFonts w:eastAsia="Times New Roman"/>
          <w:sz w:val="28"/>
          <w:szCs w:val="28"/>
        </w:rPr>
      </w:pPr>
    </w:p>
    <w:p w:rsidR="004E7198" w:rsidRDefault="002D58BA">
      <w:pPr>
        <w:numPr>
          <w:ilvl w:val="2"/>
          <w:numId w:val="13"/>
        </w:numPr>
        <w:tabs>
          <w:tab w:val="left" w:pos="1408"/>
        </w:tabs>
        <w:spacing w:line="233" w:lineRule="auto"/>
        <w:ind w:left="260" w:firstLine="7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проект образовательной программы, составленной с учетом требований, указанных в пункте 2.2 настоящего раздела.</w:t>
      </w:r>
    </w:p>
    <w:p w:rsidR="004E7198" w:rsidRDefault="004E7198">
      <w:pPr>
        <w:spacing w:line="4" w:lineRule="exact"/>
        <w:rPr>
          <w:rFonts w:eastAsia="Times New Roman"/>
          <w:sz w:val="28"/>
          <w:szCs w:val="28"/>
        </w:rPr>
      </w:pPr>
    </w:p>
    <w:p w:rsidR="004E7198" w:rsidRDefault="002D58BA">
      <w:pPr>
        <w:ind w:left="9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2.9. Согласование образовательных программ.</w:t>
      </w:r>
    </w:p>
    <w:p w:rsidR="004E7198" w:rsidRDefault="004E7198">
      <w:pPr>
        <w:spacing w:line="12" w:lineRule="exact"/>
        <w:rPr>
          <w:rFonts w:eastAsia="Times New Roman"/>
          <w:sz w:val="28"/>
          <w:szCs w:val="28"/>
        </w:rPr>
      </w:pPr>
    </w:p>
    <w:p w:rsidR="004E7198" w:rsidRDefault="002D58BA">
      <w:pPr>
        <w:spacing w:line="236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2.9.1. Разработанный проект образовательной программы предоставляется </w:t>
      </w:r>
      <w:r>
        <w:rPr>
          <w:rFonts w:eastAsia="Times New Roman"/>
          <w:sz w:val="28"/>
          <w:szCs w:val="28"/>
        </w:rPr>
        <w:t>на проверку и согласование заместителю директора по воспитательной работе.</w:t>
      </w:r>
    </w:p>
    <w:p w:rsidR="004E7198" w:rsidRDefault="004E7198">
      <w:pPr>
        <w:spacing w:line="18" w:lineRule="exact"/>
        <w:rPr>
          <w:rFonts w:eastAsia="Times New Roman"/>
          <w:sz w:val="28"/>
          <w:szCs w:val="28"/>
        </w:rPr>
      </w:pPr>
    </w:p>
    <w:p w:rsidR="004E7198" w:rsidRDefault="002D58BA">
      <w:pPr>
        <w:spacing w:line="236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Проект образовательной программы, сформированной для обучающихся с ОВЗ и детей-инвалидов, дополнительно предоставляется на согласование психолого-медико- педагогической комиссии.</w:t>
      </w:r>
    </w:p>
    <w:p w:rsidR="004E7198" w:rsidRDefault="004E7198">
      <w:pPr>
        <w:spacing w:line="14" w:lineRule="exact"/>
        <w:rPr>
          <w:rFonts w:eastAsia="Times New Roman"/>
          <w:sz w:val="28"/>
          <w:szCs w:val="28"/>
        </w:rPr>
      </w:pPr>
    </w:p>
    <w:p w:rsidR="004E7198" w:rsidRDefault="002D58BA">
      <w:pPr>
        <w:spacing w:line="236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2.9.2. На последней стадии согласования проект образовательной программы предоставляется на рассмотрение педагогическому совету школы.</w:t>
      </w:r>
    </w:p>
    <w:p w:rsidR="004E7198" w:rsidRDefault="004E7198">
      <w:pPr>
        <w:spacing w:line="4" w:lineRule="exact"/>
        <w:rPr>
          <w:rFonts w:eastAsia="Times New Roman"/>
          <w:sz w:val="28"/>
          <w:szCs w:val="28"/>
        </w:rPr>
      </w:pPr>
    </w:p>
    <w:p w:rsidR="004E7198" w:rsidRDefault="002D58BA">
      <w:pPr>
        <w:ind w:left="9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2.10. Утверждение и пересмотр образовательных программ.</w:t>
      </w:r>
    </w:p>
    <w:p w:rsidR="004E7198" w:rsidRDefault="002D58BA">
      <w:pPr>
        <w:spacing w:line="238" w:lineRule="auto"/>
        <w:ind w:left="9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2.10.1. Образовательную программу утверждает директор школы.</w:t>
      </w:r>
    </w:p>
    <w:p w:rsidR="004E7198" w:rsidRDefault="004E7198">
      <w:pPr>
        <w:spacing w:line="16" w:lineRule="exact"/>
        <w:rPr>
          <w:rFonts w:eastAsia="Times New Roman"/>
          <w:sz w:val="28"/>
          <w:szCs w:val="28"/>
        </w:rPr>
      </w:pPr>
    </w:p>
    <w:p w:rsidR="004E7198" w:rsidRDefault="002D58BA">
      <w:pPr>
        <w:spacing w:line="233" w:lineRule="auto"/>
        <w:ind w:left="260" w:right="2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</w:t>
      </w:r>
      <w:r>
        <w:rPr>
          <w:rFonts w:eastAsia="Times New Roman"/>
          <w:sz w:val="28"/>
          <w:szCs w:val="28"/>
        </w:rPr>
        <w:t>10.2. Утвержденные образовательные программы размещаются на информационном стенде и официальном сайте школы.</w:t>
      </w:r>
    </w:p>
    <w:p w:rsidR="004E7198" w:rsidRDefault="004E7198">
      <w:pPr>
        <w:spacing w:line="18" w:lineRule="exact"/>
        <w:rPr>
          <w:rFonts w:eastAsia="Times New Roman"/>
          <w:sz w:val="28"/>
          <w:szCs w:val="28"/>
        </w:rPr>
      </w:pPr>
    </w:p>
    <w:p w:rsidR="004E7198" w:rsidRDefault="002D58BA" w:rsidP="00593E97">
      <w:pPr>
        <w:spacing w:line="237" w:lineRule="auto"/>
        <w:ind w:left="260" w:firstLine="708"/>
        <w:jc w:val="both"/>
        <w:sectPr w:rsidR="004E7198">
          <w:pgSz w:w="11900" w:h="16836"/>
          <w:pgMar w:top="701" w:right="848" w:bottom="822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sz w:val="28"/>
          <w:szCs w:val="28"/>
        </w:rPr>
        <w:t>2.10.3. Оригинал утвержденной образовательной программы хранится в структурном подразделении, копии - у педагогов дополнительного образования и за</w:t>
      </w:r>
      <w:r>
        <w:rPr>
          <w:rFonts w:eastAsia="Times New Roman"/>
          <w:sz w:val="28"/>
          <w:szCs w:val="28"/>
        </w:rPr>
        <w:t xml:space="preserve">местителя директора по воспитательной работе. Утвержденную программу размещают на официальном сайте </w:t>
      </w:r>
      <w:r w:rsidR="00593E97">
        <w:rPr>
          <w:rFonts w:eastAsia="Times New Roman"/>
          <w:sz w:val="28"/>
          <w:szCs w:val="28"/>
        </w:rPr>
        <w:t>МБОУЛ №</w:t>
      </w:r>
      <w:r>
        <w:rPr>
          <w:rFonts w:eastAsia="Times New Roman"/>
          <w:sz w:val="28"/>
          <w:szCs w:val="28"/>
        </w:rPr>
        <w:t>1.</w:t>
      </w:r>
    </w:p>
    <w:p w:rsidR="004E7198" w:rsidRPr="002D58BA" w:rsidRDefault="004E7198" w:rsidP="002D58BA">
      <w:pPr>
        <w:ind w:right="-259"/>
        <w:jc w:val="center"/>
        <w:rPr>
          <w:sz w:val="20"/>
          <w:szCs w:val="20"/>
        </w:rPr>
        <w:sectPr w:rsidR="004E7198" w:rsidRPr="002D58BA">
          <w:pgSz w:w="11900" w:h="16836"/>
          <w:pgMar w:top="701" w:right="848" w:bottom="1440" w:left="1440" w:header="0" w:footer="0" w:gutter="0"/>
          <w:cols w:space="720" w:equalWidth="0">
            <w:col w:w="9620"/>
          </w:cols>
        </w:sectPr>
      </w:pPr>
    </w:p>
    <w:p w:rsidR="004E7198" w:rsidRPr="002D58BA" w:rsidRDefault="004E7198" w:rsidP="002D58BA">
      <w:pPr>
        <w:ind w:right="-259"/>
        <w:jc w:val="center"/>
        <w:rPr>
          <w:sz w:val="20"/>
          <w:szCs w:val="20"/>
        </w:rPr>
        <w:sectPr w:rsidR="004E7198" w:rsidRPr="002D58BA">
          <w:pgSz w:w="11900" w:h="16836"/>
          <w:pgMar w:top="701" w:right="848" w:bottom="657" w:left="1440" w:header="0" w:footer="0" w:gutter="0"/>
          <w:cols w:space="720" w:equalWidth="0">
            <w:col w:w="9620"/>
          </w:cols>
        </w:sectPr>
      </w:pPr>
    </w:p>
    <w:p w:rsidR="004E7198" w:rsidRDefault="004E7198" w:rsidP="002D58BA">
      <w:pPr>
        <w:ind w:right="-259"/>
        <w:jc w:val="center"/>
        <w:rPr>
          <w:sz w:val="20"/>
          <w:szCs w:val="20"/>
        </w:rPr>
      </w:pPr>
    </w:p>
    <w:p w:rsidR="004E7198" w:rsidRDefault="004E7198">
      <w:pPr>
        <w:spacing w:line="255" w:lineRule="exact"/>
        <w:rPr>
          <w:sz w:val="20"/>
          <w:szCs w:val="20"/>
        </w:rPr>
      </w:pPr>
    </w:p>
    <w:p w:rsidR="004E7198" w:rsidRDefault="004E7198">
      <w:pPr>
        <w:tabs>
          <w:tab w:val="left" w:pos="4600"/>
          <w:tab w:val="left" w:pos="6700"/>
        </w:tabs>
        <w:ind w:left="260"/>
        <w:rPr>
          <w:sz w:val="20"/>
          <w:szCs w:val="20"/>
        </w:rPr>
      </w:pPr>
    </w:p>
    <w:sectPr w:rsidR="004E7198" w:rsidSect="004E7198">
      <w:pgSz w:w="11900" w:h="16836"/>
      <w:pgMar w:top="701" w:right="848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7B96C92E"/>
    <w:lvl w:ilvl="0" w:tplc="82C65A2A">
      <w:start w:val="1"/>
      <w:numFmt w:val="bullet"/>
      <w:lvlText w:val="и"/>
      <w:lvlJc w:val="left"/>
    </w:lvl>
    <w:lvl w:ilvl="1" w:tplc="78F854BA">
      <w:start w:val="1"/>
      <w:numFmt w:val="bullet"/>
      <w:lvlText w:val="-"/>
      <w:lvlJc w:val="left"/>
    </w:lvl>
    <w:lvl w:ilvl="2" w:tplc="C2F02D3C">
      <w:numFmt w:val="decimal"/>
      <w:lvlText w:val=""/>
      <w:lvlJc w:val="left"/>
    </w:lvl>
    <w:lvl w:ilvl="3" w:tplc="A168B904">
      <w:numFmt w:val="decimal"/>
      <w:lvlText w:val=""/>
      <w:lvlJc w:val="left"/>
    </w:lvl>
    <w:lvl w:ilvl="4" w:tplc="75E8CFEE">
      <w:numFmt w:val="decimal"/>
      <w:lvlText w:val=""/>
      <w:lvlJc w:val="left"/>
    </w:lvl>
    <w:lvl w:ilvl="5" w:tplc="6978A042">
      <w:numFmt w:val="decimal"/>
      <w:lvlText w:val=""/>
      <w:lvlJc w:val="left"/>
    </w:lvl>
    <w:lvl w:ilvl="6" w:tplc="B01A4400">
      <w:numFmt w:val="decimal"/>
      <w:lvlText w:val=""/>
      <w:lvlJc w:val="left"/>
    </w:lvl>
    <w:lvl w:ilvl="7" w:tplc="3EFE2570">
      <w:numFmt w:val="decimal"/>
      <w:lvlText w:val=""/>
      <w:lvlJc w:val="left"/>
    </w:lvl>
    <w:lvl w:ilvl="8" w:tplc="C1CEB224">
      <w:numFmt w:val="decimal"/>
      <w:lvlText w:val=""/>
      <w:lvlJc w:val="left"/>
    </w:lvl>
  </w:abstractNum>
  <w:abstractNum w:abstractNumId="1">
    <w:nsid w:val="00001238"/>
    <w:multiLevelType w:val="hybridMultilevel"/>
    <w:tmpl w:val="FD14817C"/>
    <w:lvl w:ilvl="0" w:tplc="F0685E76">
      <w:start w:val="6"/>
      <w:numFmt w:val="decimal"/>
      <w:lvlText w:val="%1."/>
      <w:lvlJc w:val="left"/>
    </w:lvl>
    <w:lvl w:ilvl="1" w:tplc="644E9058">
      <w:numFmt w:val="decimal"/>
      <w:lvlText w:val=""/>
      <w:lvlJc w:val="left"/>
    </w:lvl>
    <w:lvl w:ilvl="2" w:tplc="FCF033F6">
      <w:numFmt w:val="decimal"/>
      <w:lvlText w:val=""/>
      <w:lvlJc w:val="left"/>
    </w:lvl>
    <w:lvl w:ilvl="3" w:tplc="EED4E514">
      <w:numFmt w:val="decimal"/>
      <w:lvlText w:val=""/>
      <w:lvlJc w:val="left"/>
    </w:lvl>
    <w:lvl w:ilvl="4" w:tplc="C2F02A48">
      <w:numFmt w:val="decimal"/>
      <w:lvlText w:val=""/>
      <w:lvlJc w:val="left"/>
    </w:lvl>
    <w:lvl w:ilvl="5" w:tplc="5CF21F7A">
      <w:numFmt w:val="decimal"/>
      <w:lvlText w:val=""/>
      <w:lvlJc w:val="left"/>
    </w:lvl>
    <w:lvl w:ilvl="6" w:tplc="E392F976">
      <w:numFmt w:val="decimal"/>
      <w:lvlText w:val=""/>
      <w:lvlJc w:val="left"/>
    </w:lvl>
    <w:lvl w:ilvl="7" w:tplc="E0107692">
      <w:numFmt w:val="decimal"/>
      <w:lvlText w:val=""/>
      <w:lvlJc w:val="left"/>
    </w:lvl>
    <w:lvl w:ilvl="8" w:tplc="5E429626">
      <w:numFmt w:val="decimal"/>
      <w:lvlText w:val=""/>
      <w:lvlJc w:val="left"/>
    </w:lvl>
  </w:abstractNum>
  <w:abstractNum w:abstractNumId="2">
    <w:nsid w:val="00001547"/>
    <w:multiLevelType w:val="hybridMultilevel"/>
    <w:tmpl w:val="3D32F0C4"/>
    <w:lvl w:ilvl="0" w:tplc="2FD6B1AE">
      <w:start w:val="1"/>
      <w:numFmt w:val="bullet"/>
      <w:lvlText w:val="-"/>
      <w:lvlJc w:val="left"/>
    </w:lvl>
    <w:lvl w:ilvl="1" w:tplc="120A8422">
      <w:numFmt w:val="decimal"/>
      <w:lvlText w:val=""/>
      <w:lvlJc w:val="left"/>
    </w:lvl>
    <w:lvl w:ilvl="2" w:tplc="715AF6F0">
      <w:numFmt w:val="decimal"/>
      <w:lvlText w:val=""/>
      <w:lvlJc w:val="left"/>
    </w:lvl>
    <w:lvl w:ilvl="3" w:tplc="DF7AFF8A">
      <w:numFmt w:val="decimal"/>
      <w:lvlText w:val=""/>
      <w:lvlJc w:val="left"/>
    </w:lvl>
    <w:lvl w:ilvl="4" w:tplc="D9C291BE">
      <w:numFmt w:val="decimal"/>
      <w:lvlText w:val=""/>
      <w:lvlJc w:val="left"/>
    </w:lvl>
    <w:lvl w:ilvl="5" w:tplc="C0BA245C">
      <w:numFmt w:val="decimal"/>
      <w:lvlText w:val=""/>
      <w:lvlJc w:val="left"/>
    </w:lvl>
    <w:lvl w:ilvl="6" w:tplc="22F2071E">
      <w:numFmt w:val="decimal"/>
      <w:lvlText w:val=""/>
      <w:lvlJc w:val="left"/>
    </w:lvl>
    <w:lvl w:ilvl="7" w:tplc="478E9BBA">
      <w:numFmt w:val="decimal"/>
      <w:lvlText w:val=""/>
      <w:lvlJc w:val="left"/>
    </w:lvl>
    <w:lvl w:ilvl="8" w:tplc="C14ABA8A">
      <w:numFmt w:val="decimal"/>
      <w:lvlText w:val=""/>
      <w:lvlJc w:val="left"/>
    </w:lvl>
  </w:abstractNum>
  <w:abstractNum w:abstractNumId="3">
    <w:nsid w:val="00001AD4"/>
    <w:multiLevelType w:val="hybridMultilevel"/>
    <w:tmpl w:val="B54EEF38"/>
    <w:lvl w:ilvl="0" w:tplc="C45C908C">
      <w:start w:val="1"/>
      <w:numFmt w:val="bullet"/>
      <w:lvlText w:val="С"/>
      <w:lvlJc w:val="left"/>
    </w:lvl>
    <w:lvl w:ilvl="1" w:tplc="F008F424">
      <w:numFmt w:val="decimal"/>
      <w:lvlText w:val=""/>
      <w:lvlJc w:val="left"/>
    </w:lvl>
    <w:lvl w:ilvl="2" w:tplc="9C2E1644">
      <w:numFmt w:val="decimal"/>
      <w:lvlText w:val=""/>
      <w:lvlJc w:val="left"/>
    </w:lvl>
    <w:lvl w:ilvl="3" w:tplc="7DEE908A">
      <w:numFmt w:val="decimal"/>
      <w:lvlText w:val=""/>
      <w:lvlJc w:val="left"/>
    </w:lvl>
    <w:lvl w:ilvl="4" w:tplc="87DED75E">
      <w:numFmt w:val="decimal"/>
      <w:lvlText w:val=""/>
      <w:lvlJc w:val="left"/>
    </w:lvl>
    <w:lvl w:ilvl="5" w:tplc="E3ACC744">
      <w:numFmt w:val="decimal"/>
      <w:lvlText w:val=""/>
      <w:lvlJc w:val="left"/>
    </w:lvl>
    <w:lvl w:ilvl="6" w:tplc="F7260FA4">
      <w:numFmt w:val="decimal"/>
      <w:lvlText w:val=""/>
      <w:lvlJc w:val="left"/>
    </w:lvl>
    <w:lvl w:ilvl="7" w:tplc="4E8228AA">
      <w:numFmt w:val="decimal"/>
      <w:lvlText w:val=""/>
      <w:lvlJc w:val="left"/>
    </w:lvl>
    <w:lvl w:ilvl="8" w:tplc="69149866">
      <w:numFmt w:val="decimal"/>
      <w:lvlText w:val=""/>
      <w:lvlJc w:val="left"/>
    </w:lvl>
  </w:abstractNum>
  <w:abstractNum w:abstractNumId="4">
    <w:nsid w:val="00001E1F"/>
    <w:multiLevelType w:val="hybridMultilevel"/>
    <w:tmpl w:val="F07ED3E8"/>
    <w:lvl w:ilvl="0" w:tplc="0AB4F824">
      <w:start w:val="8"/>
      <w:numFmt w:val="decimal"/>
      <w:lvlText w:val="%1."/>
      <w:lvlJc w:val="left"/>
    </w:lvl>
    <w:lvl w:ilvl="1" w:tplc="079C3BD6">
      <w:numFmt w:val="decimal"/>
      <w:lvlText w:val=""/>
      <w:lvlJc w:val="left"/>
    </w:lvl>
    <w:lvl w:ilvl="2" w:tplc="D902D83C">
      <w:numFmt w:val="decimal"/>
      <w:lvlText w:val=""/>
      <w:lvlJc w:val="left"/>
    </w:lvl>
    <w:lvl w:ilvl="3" w:tplc="114CE354">
      <w:numFmt w:val="decimal"/>
      <w:lvlText w:val=""/>
      <w:lvlJc w:val="left"/>
    </w:lvl>
    <w:lvl w:ilvl="4" w:tplc="A5821C4C">
      <w:numFmt w:val="decimal"/>
      <w:lvlText w:val=""/>
      <w:lvlJc w:val="left"/>
    </w:lvl>
    <w:lvl w:ilvl="5" w:tplc="DAAEC086">
      <w:numFmt w:val="decimal"/>
      <w:lvlText w:val=""/>
      <w:lvlJc w:val="left"/>
    </w:lvl>
    <w:lvl w:ilvl="6" w:tplc="5FE4259A">
      <w:numFmt w:val="decimal"/>
      <w:lvlText w:val=""/>
      <w:lvlJc w:val="left"/>
    </w:lvl>
    <w:lvl w:ilvl="7" w:tplc="D9285D8C">
      <w:numFmt w:val="decimal"/>
      <w:lvlText w:val=""/>
      <w:lvlJc w:val="left"/>
    </w:lvl>
    <w:lvl w:ilvl="8" w:tplc="32AA2A30">
      <w:numFmt w:val="decimal"/>
      <w:lvlText w:val=""/>
      <w:lvlJc w:val="left"/>
    </w:lvl>
  </w:abstractNum>
  <w:abstractNum w:abstractNumId="5">
    <w:nsid w:val="000026A6"/>
    <w:multiLevelType w:val="hybridMultilevel"/>
    <w:tmpl w:val="E140F6E8"/>
    <w:lvl w:ilvl="0" w:tplc="A5785668">
      <w:start w:val="3"/>
      <w:numFmt w:val="decimal"/>
      <w:lvlText w:val="%1."/>
      <w:lvlJc w:val="left"/>
    </w:lvl>
    <w:lvl w:ilvl="1" w:tplc="5ABEA888">
      <w:numFmt w:val="decimal"/>
      <w:lvlText w:val=""/>
      <w:lvlJc w:val="left"/>
    </w:lvl>
    <w:lvl w:ilvl="2" w:tplc="F25A085A">
      <w:numFmt w:val="decimal"/>
      <w:lvlText w:val=""/>
      <w:lvlJc w:val="left"/>
    </w:lvl>
    <w:lvl w:ilvl="3" w:tplc="C9E4EE2E">
      <w:numFmt w:val="decimal"/>
      <w:lvlText w:val=""/>
      <w:lvlJc w:val="left"/>
    </w:lvl>
    <w:lvl w:ilvl="4" w:tplc="16EA60F2">
      <w:numFmt w:val="decimal"/>
      <w:lvlText w:val=""/>
      <w:lvlJc w:val="left"/>
    </w:lvl>
    <w:lvl w:ilvl="5" w:tplc="8278A3CE">
      <w:numFmt w:val="decimal"/>
      <w:lvlText w:val=""/>
      <w:lvlJc w:val="left"/>
    </w:lvl>
    <w:lvl w:ilvl="6" w:tplc="C0AE73D0">
      <w:numFmt w:val="decimal"/>
      <w:lvlText w:val=""/>
      <w:lvlJc w:val="left"/>
    </w:lvl>
    <w:lvl w:ilvl="7" w:tplc="65944C70">
      <w:numFmt w:val="decimal"/>
      <w:lvlText w:val=""/>
      <w:lvlJc w:val="left"/>
    </w:lvl>
    <w:lvl w:ilvl="8" w:tplc="CCD23C22">
      <w:numFmt w:val="decimal"/>
      <w:lvlText w:val=""/>
      <w:lvlJc w:val="left"/>
    </w:lvl>
  </w:abstractNum>
  <w:abstractNum w:abstractNumId="6">
    <w:nsid w:val="00002D12"/>
    <w:multiLevelType w:val="hybridMultilevel"/>
    <w:tmpl w:val="5A525714"/>
    <w:lvl w:ilvl="0" w:tplc="08D897C6">
      <w:start w:val="1"/>
      <w:numFmt w:val="bullet"/>
      <w:lvlText w:val="и"/>
      <w:lvlJc w:val="left"/>
    </w:lvl>
    <w:lvl w:ilvl="1" w:tplc="15B2934E">
      <w:start w:val="1"/>
      <w:numFmt w:val="bullet"/>
      <w:lvlText w:val="-"/>
      <w:lvlJc w:val="left"/>
    </w:lvl>
    <w:lvl w:ilvl="2" w:tplc="9F5290D8">
      <w:numFmt w:val="decimal"/>
      <w:lvlText w:val=""/>
      <w:lvlJc w:val="left"/>
    </w:lvl>
    <w:lvl w:ilvl="3" w:tplc="10DC2EC2">
      <w:numFmt w:val="decimal"/>
      <w:lvlText w:val=""/>
      <w:lvlJc w:val="left"/>
    </w:lvl>
    <w:lvl w:ilvl="4" w:tplc="22F21050">
      <w:numFmt w:val="decimal"/>
      <w:lvlText w:val=""/>
      <w:lvlJc w:val="left"/>
    </w:lvl>
    <w:lvl w:ilvl="5" w:tplc="0C9E72C4">
      <w:numFmt w:val="decimal"/>
      <w:lvlText w:val=""/>
      <w:lvlJc w:val="left"/>
    </w:lvl>
    <w:lvl w:ilvl="6" w:tplc="56020842">
      <w:numFmt w:val="decimal"/>
      <w:lvlText w:val=""/>
      <w:lvlJc w:val="left"/>
    </w:lvl>
    <w:lvl w:ilvl="7" w:tplc="3E4C44C4">
      <w:numFmt w:val="decimal"/>
      <w:lvlText w:val=""/>
      <w:lvlJc w:val="left"/>
    </w:lvl>
    <w:lvl w:ilvl="8" w:tplc="6A78115C">
      <w:numFmt w:val="decimal"/>
      <w:lvlText w:val=""/>
      <w:lvlJc w:val="left"/>
    </w:lvl>
  </w:abstractNum>
  <w:abstractNum w:abstractNumId="7">
    <w:nsid w:val="000039B3"/>
    <w:multiLevelType w:val="hybridMultilevel"/>
    <w:tmpl w:val="270EB88C"/>
    <w:lvl w:ilvl="0" w:tplc="56B82AEC">
      <w:start w:val="1"/>
      <w:numFmt w:val="bullet"/>
      <w:lvlText w:val="-"/>
      <w:lvlJc w:val="left"/>
    </w:lvl>
    <w:lvl w:ilvl="1" w:tplc="2A00B27C">
      <w:numFmt w:val="decimal"/>
      <w:lvlText w:val=""/>
      <w:lvlJc w:val="left"/>
    </w:lvl>
    <w:lvl w:ilvl="2" w:tplc="C3ECDC32">
      <w:numFmt w:val="decimal"/>
      <w:lvlText w:val=""/>
      <w:lvlJc w:val="left"/>
    </w:lvl>
    <w:lvl w:ilvl="3" w:tplc="119273DA">
      <w:numFmt w:val="decimal"/>
      <w:lvlText w:val=""/>
      <w:lvlJc w:val="left"/>
    </w:lvl>
    <w:lvl w:ilvl="4" w:tplc="E6026300">
      <w:numFmt w:val="decimal"/>
      <w:lvlText w:val=""/>
      <w:lvlJc w:val="left"/>
    </w:lvl>
    <w:lvl w:ilvl="5" w:tplc="8D2C3B80">
      <w:numFmt w:val="decimal"/>
      <w:lvlText w:val=""/>
      <w:lvlJc w:val="left"/>
    </w:lvl>
    <w:lvl w:ilvl="6" w:tplc="031EDC98">
      <w:numFmt w:val="decimal"/>
      <w:lvlText w:val=""/>
      <w:lvlJc w:val="left"/>
    </w:lvl>
    <w:lvl w:ilvl="7" w:tplc="4824F07E">
      <w:numFmt w:val="decimal"/>
      <w:lvlText w:val=""/>
      <w:lvlJc w:val="left"/>
    </w:lvl>
    <w:lvl w:ilvl="8" w:tplc="B9B25392">
      <w:numFmt w:val="decimal"/>
      <w:lvlText w:val=""/>
      <w:lvlJc w:val="left"/>
    </w:lvl>
  </w:abstractNum>
  <w:abstractNum w:abstractNumId="8">
    <w:nsid w:val="00003B25"/>
    <w:multiLevelType w:val="hybridMultilevel"/>
    <w:tmpl w:val="ABB0F85C"/>
    <w:lvl w:ilvl="0" w:tplc="9E665C38">
      <w:start w:val="1"/>
      <w:numFmt w:val="bullet"/>
      <w:lvlText w:val="в"/>
      <w:lvlJc w:val="left"/>
    </w:lvl>
    <w:lvl w:ilvl="1" w:tplc="6E227360">
      <w:start w:val="7"/>
      <w:numFmt w:val="decimal"/>
      <w:lvlText w:val="%2."/>
      <w:lvlJc w:val="left"/>
    </w:lvl>
    <w:lvl w:ilvl="2" w:tplc="C1963454">
      <w:numFmt w:val="decimal"/>
      <w:lvlText w:val=""/>
      <w:lvlJc w:val="left"/>
    </w:lvl>
    <w:lvl w:ilvl="3" w:tplc="DDF82FC4">
      <w:numFmt w:val="decimal"/>
      <w:lvlText w:val=""/>
      <w:lvlJc w:val="left"/>
    </w:lvl>
    <w:lvl w:ilvl="4" w:tplc="E6447736">
      <w:numFmt w:val="decimal"/>
      <w:lvlText w:val=""/>
      <w:lvlJc w:val="left"/>
    </w:lvl>
    <w:lvl w:ilvl="5" w:tplc="DA103508">
      <w:numFmt w:val="decimal"/>
      <w:lvlText w:val=""/>
      <w:lvlJc w:val="left"/>
    </w:lvl>
    <w:lvl w:ilvl="6" w:tplc="BBA42658">
      <w:numFmt w:val="decimal"/>
      <w:lvlText w:val=""/>
      <w:lvlJc w:val="left"/>
    </w:lvl>
    <w:lvl w:ilvl="7" w:tplc="867E194C">
      <w:numFmt w:val="decimal"/>
      <w:lvlText w:val=""/>
      <w:lvlJc w:val="left"/>
    </w:lvl>
    <w:lvl w:ilvl="8" w:tplc="E724D5FE">
      <w:numFmt w:val="decimal"/>
      <w:lvlText w:val=""/>
      <w:lvlJc w:val="left"/>
    </w:lvl>
  </w:abstractNum>
  <w:abstractNum w:abstractNumId="9">
    <w:nsid w:val="0000428B"/>
    <w:multiLevelType w:val="hybridMultilevel"/>
    <w:tmpl w:val="60389C4A"/>
    <w:lvl w:ilvl="0" w:tplc="6EB8FE6E">
      <w:start w:val="1"/>
      <w:numFmt w:val="bullet"/>
      <w:lvlText w:val="в"/>
      <w:lvlJc w:val="left"/>
    </w:lvl>
    <w:lvl w:ilvl="1" w:tplc="662AF4DA">
      <w:start w:val="1"/>
      <w:numFmt w:val="bullet"/>
      <w:lvlText w:val="-"/>
      <w:lvlJc w:val="left"/>
    </w:lvl>
    <w:lvl w:ilvl="2" w:tplc="02305344">
      <w:start w:val="1"/>
      <w:numFmt w:val="bullet"/>
      <w:lvlText w:val="-"/>
      <w:lvlJc w:val="left"/>
    </w:lvl>
    <w:lvl w:ilvl="3" w:tplc="BC721286">
      <w:numFmt w:val="decimal"/>
      <w:lvlText w:val=""/>
      <w:lvlJc w:val="left"/>
    </w:lvl>
    <w:lvl w:ilvl="4" w:tplc="ED9AC85E">
      <w:numFmt w:val="decimal"/>
      <w:lvlText w:val=""/>
      <w:lvlJc w:val="left"/>
    </w:lvl>
    <w:lvl w:ilvl="5" w:tplc="784EDB32">
      <w:numFmt w:val="decimal"/>
      <w:lvlText w:val=""/>
      <w:lvlJc w:val="left"/>
    </w:lvl>
    <w:lvl w:ilvl="6" w:tplc="B86EF25E">
      <w:numFmt w:val="decimal"/>
      <w:lvlText w:val=""/>
      <w:lvlJc w:val="left"/>
    </w:lvl>
    <w:lvl w:ilvl="7" w:tplc="BDA4E9DC">
      <w:numFmt w:val="decimal"/>
      <w:lvlText w:val=""/>
      <w:lvlJc w:val="left"/>
    </w:lvl>
    <w:lvl w:ilvl="8" w:tplc="5DB8D99C">
      <w:numFmt w:val="decimal"/>
      <w:lvlText w:val=""/>
      <w:lvlJc w:val="left"/>
    </w:lvl>
  </w:abstractNum>
  <w:abstractNum w:abstractNumId="10">
    <w:nsid w:val="0000440D"/>
    <w:multiLevelType w:val="hybridMultilevel"/>
    <w:tmpl w:val="914A2A68"/>
    <w:lvl w:ilvl="0" w:tplc="57326BA0">
      <w:start w:val="1"/>
      <w:numFmt w:val="decimal"/>
      <w:lvlText w:val="%1."/>
      <w:lvlJc w:val="left"/>
    </w:lvl>
    <w:lvl w:ilvl="1" w:tplc="346C5F70">
      <w:numFmt w:val="decimal"/>
      <w:lvlText w:val=""/>
      <w:lvlJc w:val="left"/>
    </w:lvl>
    <w:lvl w:ilvl="2" w:tplc="B3CC30CC">
      <w:numFmt w:val="decimal"/>
      <w:lvlText w:val=""/>
      <w:lvlJc w:val="left"/>
    </w:lvl>
    <w:lvl w:ilvl="3" w:tplc="8A6A72B2">
      <w:numFmt w:val="decimal"/>
      <w:lvlText w:val=""/>
      <w:lvlJc w:val="left"/>
    </w:lvl>
    <w:lvl w:ilvl="4" w:tplc="93FCBDE0">
      <w:numFmt w:val="decimal"/>
      <w:lvlText w:val=""/>
      <w:lvlJc w:val="left"/>
    </w:lvl>
    <w:lvl w:ilvl="5" w:tplc="EAA0A088">
      <w:numFmt w:val="decimal"/>
      <w:lvlText w:val=""/>
      <w:lvlJc w:val="left"/>
    </w:lvl>
    <w:lvl w:ilvl="6" w:tplc="13285CC0">
      <w:numFmt w:val="decimal"/>
      <w:lvlText w:val=""/>
      <w:lvlJc w:val="left"/>
    </w:lvl>
    <w:lvl w:ilvl="7" w:tplc="B454718E">
      <w:numFmt w:val="decimal"/>
      <w:lvlText w:val=""/>
      <w:lvlJc w:val="left"/>
    </w:lvl>
    <w:lvl w:ilvl="8" w:tplc="BB5068D0">
      <w:numFmt w:val="decimal"/>
      <w:lvlText w:val=""/>
      <w:lvlJc w:val="left"/>
    </w:lvl>
  </w:abstractNum>
  <w:abstractNum w:abstractNumId="11">
    <w:nsid w:val="00004509"/>
    <w:multiLevelType w:val="hybridMultilevel"/>
    <w:tmpl w:val="DE80897E"/>
    <w:lvl w:ilvl="0" w:tplc="2CBA2116">
      <w:start w:val="1"/>
      <w:numFmt w:val="bullet"/>
      <w:lvlText w:val="и"/>
      <w:lvlJc w:val="left"/>
    </w:lvl>
    <w:lvl w:ilvl="1" w:tplc="9B5205AC">
      <w:start w:val="1"/>
      <w:numFmt w:val="bullet"/>
      <w:lvlText w:val="-"/>
      <w:lvlJc w:val="left"/>
    </w:lvl>
    <w:lvl w:ilvl="2" w:tplc="FC54DF6A">
      <w:start w:val="1"/>
      <w:numFmt w:val="bullet"/>
      <w:lvlText w:val="-"/>
      <w:lvlJc w:val="left"/>
    </w:lvl>
    <w:lvl w:ilvl="3" w:tplc="64860776">
      <w:numFmt w:val="decimal"/>
      <w:lvlText w:val=""/>
      <w:lvlJc w:val="left"/>
    </w:lvl>
    <w:lvl w:ilvl="4" w:tplc="ACE0AD74">
      <w:numFmt w:val="decimal"/>
      <w:lvlText w:val=""/>
      <w:lvlJc w:val="left"/>
    </w:lvl>
    <w:lvl w:ilvl="5" w:tplc="AA585DE8">
      <w:numFmt w:val="decimal"/>
      <w:lvlText w:val=""/>
      <w:lvlJc w:val="left"/>
    </w:lvl>
    <w:lvl w:ilvl="6" w:tplc="2182F444">
      <w:numFmt w:val="decimal"/>
      <w:lvlText w:val=""/>
      <w:lvlJc w:val="left"/>
    </w:lvl>
    <w:lvl w:ilvl="7" w:tplc="60F4D210">
      <w:numFmt w:val="decimal"/>
      <w:lvlText w:val=""/>
      <w:lvlJc w:val="left"/>
    </w:lvl>
    <w:lvl w:ilvl="8" w:tplc="695E9880">
      <w:numFmt w:val="decimal"/>
      <w:lvlText w:val=""/>
      <w:lvlJc w:val="left"/>
    </w:lvl>
  </w:abstractNum>
  <w:abstractNum w:abstractNumId="12">
    <w:nsid w:val="0000491C"/>
    <w:multiLevelType w:val="hybridMultilevel"/>
    <w:tmpl w:val="4A8E7868"/>
    <w:lvl w:ilvl="0" w:tplc="CCB4C4BE">
      <w:start w:val="2"/>
      <w:numFmt w:val="decimal"/>
      <w:lvlText w:val="%1."/>
      <w:lvlJc w:val="left"/>
    </w:lvl>
    <w:lvl w:ilvl="1" w:tplc="6600AB62">
      <w:numFmt w:val="decimal"/>
      <w:lvlText w:val=""/>
      <w:lvlJc w:val="left"/>
    </w:lvl>
    <w:lvl w:ilvl="2" w:tplc="8480A1DA">
      <w:numFmt w:val="decimal"/>
      <w:lvlText w:val=""/>
      <w:lvlJc w:val="left"/>
    </w:lvl>
    <w:lvl w:ilvl="3" w:tplc="B542429A">
      <w:numFmt w:val="decimal"/>
      <w:lvlText w:val=""/>
      <w:lvlJc w:val="left"/>
    </w:lvl>
    <w:lvl w:ilvl="4" w:tplc="8F3C7DC6">
      <w:numFmt w:val="decimal"/>
      <w:lvlText w:val=""/>
      <w:lvlJc w:val="left"/>
    </w:lvl>
    <w:lvl w:ilvl="5" w:tplc="A5846C70">
      <w:numFmt w:val="decimal"/>
      <w:lvlText w:val=""/>
      <w:lvlJc w:val="left"/>
    </w:lvl>
    <w:lvl w:ilvl="6" w:tplc="66182AAC">
      <w:numFmt w:val="decimal"/>
      <w:lvlText w:val=""/>
      <w:lvlJc w:val="left"/>
    </w:lvl>
    <w:lvl w:ilvl="7" w:tplc="71F2B060">
      <w:numFmt w:val="decimal"/>
      <w:lvlText w:val=""/>
      <w:lvlJc w:val="left"/>
    </w:lvl>
    <w:lvl w:ilvl="8" w:tplc="C1AEC980">
      <w:numFmt w:val="decimal"/>
      <w:lvlText w:val=""/>
      <w:lvlJc w:val="left"/>
    </w:lvl>
  </w:abstractNum>
  <w:abstractNum w:abstractNumId="13">
    <w:nsid w:val="00004D06"/>
    <w:multiLevelType w:val="hybridMultilevel"/>
    <w:tmpl w:val="E4EA9F9E"/>
    <w:lvl w:ilvl="0" w:tplc="E1B6B010">
      <w:start w:val="1"/>
      <w:numFmt w:val="bullet"/>
      <w:lvlText w:val="-"/>
      <w:lvlJc w:val="left"/>
    </w:lvl>
    <w:lvl w:ilvl="1" w:tplc="08423024">
      <w:numFmt w:val="decimal"/>
      <w:lvlText w:val=""/>
      <w:lvlJc w:val="left"/>
    </w:lvl>
    <w:lvl w:ilvl="2" w:tplc="6242189E">
      <w:numFmt w:val="decimal"/>
      <w:lvlText w:val=""/>
      <w:lvlJc w:val="left"/>
    </w:lvl>
    <w:lvl w:ilvl="3" w:tplc="CDEC816C">
      <w:numFmt w:val="decimal"/>
      <w:lvlText w:val=""/>
      <w:lvlJc w:val="left"/>
    </w:lvl>
    <w:lvl w:ilvl="4" w:tplc="AEFEB718">
      <w:numFmt w:val="decimal"/>
      <w:lvlText w:val=""/>
      <w:lvlJc w:val="left"/>
    </w:lvl>
    <w:lvl w:ilvl="5" w:tplc="8ECA531E">
      <w:numFmt w:val="decimal"/>
      <w:lvlText w:val=""/>
      <w:lvlJc w:val="left"/>
    </w:lvl>
    <w:lvl w:ilvl="6" w:tplc="062C31FA">
      <w:numFmt w:val="decimal"/>
      <w:lvlText w:val=""/>
      <w:lvlJc w:val="left"/>
    </w:lvl>
    <w:lvl w:ilvl="7" w:tplc="B1C0ADD2">
      <w:numFmt w:val="decimal"/>
      <w:lvlText w:val=""/>
      <w:lvlJc w:val="left"/>
    </w:lvl>
    <w:lvl w:ilvl="8" w:tplc="F8102BF4">
      <w:numFmt w:val="decimal"/>
      <w:lvlText w:val=""/>
      <w:lvlJc w:val="left"/>
    </w:lvl>
  </w:abstractNum>
  <w:abstractNum w:abstractNumId="14">
    <w:nsid w:val="00004DB7"/>
    <w:multiLevelType w:val="hybridMultilevel"/>
    <w:tmpl w:val="8ACC2C4E"/>
    <w:lvl w:ilvl="0" w:tplc="F418DFC4">
      <w:start w:val="1"/>
      <w:numFmt w:val="bullet"/>
      <w:lvlText w:val="-"/>
      <w:lvlJc w:val="left"/>
    </w:lvl>
    <w:lvl w:ilvl="1" w:tplc="17DA6B64">
      <w:numFmt w:val="decimal"/>
      <w:lvlText w:val=""/>
      <w:lvlJc w:val="left"/>
    </w:lvl>
    <w:lvl w:ilvl="2" w:tplc="5AA03BB6">
      <w:numFmt w:val="decimal"/>
      <w:lvlText w:val=""/>
      <w:lvlJc w:val="left"/>
    </w:lvl>
    <w:lvl w:ilvl="3" w:tplc="2E52737E">
      <w:numFmt w:val="decimal"/>
      <w:lvlText w:val=""/>
      <w:lvlJc w:val="left"/>
    </w:lvl>
    <w:lvl w:ilvl="4" w:tplc="0768685E">
      <w:numFmt w:val="decimal"/>
      <w:lvlText w:val=""/>
      <w:lvlJc w:val="left"/>
    </w:lvl>
    <w:lvl w:ilvl="5" w:tplc="7E2CF054">
      <w:numFmt w:val="decimal"/>
      <w:lvlText w:val=""/>
      <w:lvlJc w:val="left"/>
    </w:lvl>
    <w:lvl w:ilvl="6" w:tplc="8BF0FDC2">
      <w:numFmt w:val="decimal"/>
      <w:lvlText w:val=""/>
      <w:lvlJc w:val="left"/>
    </w:lvl>
    <w:lvl w:ilvl="7" w:tplc="A64E98C4">
      <w:numFmt w:val="decimal"/>
      <w:lvlText w:val=""/>
      <w:lvlJc w:val="left"/>
    </w:lvl>
    <w:lvl w:ilvl="8" w:tplc="113C7BF8">
      <w:numFmt w:val="decimal"/>
      <w:lvlText w:val=""/>
      <w:lvlJc w:val="left"/>
    </w:lvl>
  </w:abstractNum>
  <w:abstractNum w:abstractNumId="15">
    <w:nsid w:val="00004DC8"/>
    <w:multiLevelType w:val="hybridMultilevel"/>
    <w:tmpl w:val="99F26526"/>
    <w:lvl w:ilvl="0" w:tplc="F8E0344A">
      <w:start w:val="1"/>
      <w:numFmt w:val="bullet"/>
      <w:lvlText w:val="-"/>
      <w:lvlJc w:val="left"/>
    </w:lvl>
    <w:lvl w:ilvl="1" w:tplc="7A20A53E">
      <w:numFmt w:val="decimal"/>
      <w:lvlText w:val=""/>
      <w:lvlJc w:val="left"/>
    </w:lvl>
    <w:lvl w:ilvl="2" w:tplc="BF2CA0F2">
      <w:numFmt w:val="decimal"/>
      <w:lvlText w:val=""/>
      <w:lvlJc w:val="left"/>
    </w:lvl>
    <w:lvl w:ilvl="3" w:tplc="1610B852">
      <w:numFmt w:val="decimal"/>
      <w:lvlText w:val=""/>
      <w:lvlJc w:val="left"/>
    </w:lvl>
    <w:lvl w:ilvl="4" w:tplc="AA5E72A4">
      <w:numFmt w:val="decimal"/>
      <w:lvlText w:val=""/>
      <w:lvlJc w:val="left"/>
    </w:lvl>
    <w:lvl w:ilvl="5" w:tplc="95404E7C">
      <w:numFmt w:val="decimal"/>
      <w:lvlText w:val=""/>
      <w:lvlJc w:val="left"/>
    </w:lvl>
    <w:lvl w:ilvl="6" w:tplc="471A3428">
      <w:numFmt w:val="decimal"/>
      <w:lvlText w:val=""/>
      <w:lvlJc w:val="left"/>
    </w:lvl>
    <w:lvl w:ilvl="7" w:tplc="50C4DA0C">
      <w:numFmt w:val="decimal"/>
      <w:lvlText w:val=""/>
      <w:lvlJc w:val="left"/>
    </w:lvl>
    <w:lvl w:ilvl="8" w:tplc="B308F220">
      <w:numFmt w:val="decimal"/>
      <w:lvlText w:val=""/>
      <w:lvlJc w:val="left"/>
    </w:lvl>
  </w:abstractNum>
  <w:abstractNum w:abstractNumId="16">
    <w:nsid w:val="000054DE"/>
    <w:multiLevelType w:val="hybridMultilevel"/>
    <w:tmpl w:val="DFCE8170"/>
    <w:lvl w:ilvl="0" w:tplc="1E2279E4">
      <w:start w:val="1"/>
      <w:numFmt w:val="bullet"/>
      <w:lvlText w:val="и"/>
      <w:lvlJc w:val="left"/>
    </w:lvl>
    <w:lvl w:ilvl="1" w:tplc="C136EB72">
      <w:start w:val="1"/>
      <w:numFmt w:val="bullet"/>
      <w:lvlText w:val="-"/>
      <w:lvlJc w:val="left"/>
    </w:lvl>
    <w:lvl w:ilvl="2" w:tplc="2536E54C">
      <w:numFmt w:val="decimal"/>
      <w:lvlText w:val=""/>
      <w:lvlJc w:val="left"/>
    </w:lvl>
    <w:lvl w:ilvl="3" w:tplc="16923702">
      <w:numFmt w:val="decimal"/>
      <w:lvlText w:val=""/>
      <w:lvlJc w:val="left"/>
    </w:lvl>
    <w:lvl w:ilvl="4" w:tplc="A8F0A4C8">
      <w:numFmt w:val="decimal"/>
      <w:lvlText w:val=""/>
      <w:lvlJc w:val="left"/>
    </w:lvl>
    <w:lvl w:ilvl="5" w:tplc="F7809274">
      <w:numFmt w:val="decimal"/>
      <w:lvlText w:val=""/>
      <w:lvlJc w:val="left"/>
    </w:lvl>
    <w:lvl w:ilvl="6" w:tplc="FF0CFF14">
      <w:numFmt w:val="decimal"/>
      <w:lvlText w:val=""/>
      <w:lvlJc w:val="left"/>
    </w:lvl>
    <w:lvl w:ilvl="7" w:tplc="4B52F934">
      <w:numFmt w:val="decimal"/>
      <w:lvlText w:val=""/>
      <w:lvlJc w:val="left"/>
    </w:lvl>
    <w:lvl w:ilvl="8" w:tplc="E98AE418">
      <w:numFmt w:val="decimal"/>
      <w:lvlText w:val=""/>
      <w:lvlJc w:val="left"/>
    </w:lvl>
  </w:abstractNum>
  <w:abstractNum w:abstractNumId="17">
    <w:nsid w:val="00005D03"/>
    <w:multiLevelType w:val="hybridMultilevel"/>
    <w:tmpl w:val="6C8A7018"/>
    <w:lvl w:ilvl="0" w:tplc="D738321E">
      <w:start w:val="1"/>
      <w:numFmt w:val="bullet"/>
      <w:lvlText w:val="-"/>
      <w:lvlJc w:val="left"/>
    </w:lvl>
    <w:lvl w:ilvl="1" w:tplc="FF503C04">
      <w:numFmt w:val="decimal"/>
      <w:lvlText w:val=""/>
      <w:lvlJc w:val="left"/>
    </w:lvl>
    <w:lvl w:ilvl="2" w:tplc="C9F6835E">
      <w:numFmt w:val="decimal"/>
      <w:lvlText w:val=""/>
      <w:lvlJc w:val="left"/>
    </w:lvl>
    <w:lvl w:ilvl="3" w:tplc="46AA5424">
      <w:numFmt w:val="decimal"/>
      <w:lvlText w:val=""/>
      <w:lvlJc w:val="left"/>
    </w:lvl>
    <w:lvl w:ilvl="4" w:tplc="3A22938C">
      <w:numFmt w:val="decimal"/>
      <w:lvlText w:val=""/>
      <w:lvlJc w:val="left"/>
    </w:lvl>
    <w:lvl w:ilvl="5" w:tplc="D3C4800C">
      <w:numFmt w:val="decimal"/>
      <w:lvlText w:val=""/>
      <w:lvlJc w:val="left"/>
    </w:lvl>
    <w:lvl w:ilvl="6" w:tplc="E99E0052">
      <w:numFmt w:val="decimal"/>
      <w:lvlText w:val=""/>
      <w:lvlJc w:val="left"/>
    </w:lvl>
    <w:lvl w:ilvl="7" w:tplc="9CAC1BB8">
      <w:numFmt w:val="decimal"/>
      <w:lvlText w:val=""/>
      <w:lvlJc w:val="left"/>
    </w:lvl>
    <w:lvl w:ilvl="8" w:tplc="BAEEE6B4">
      <w:numFmt w:val="decimal"/>
      <w:lvlText w:val=""/>
      <w:lvlJc w:val="left"/>
    </w:lvl>
  </w:abstractNum>
  <w:abstractNum w:abstractNumId="18">
    <w:nsid w:val="00006443"/>
    <w:multiLevelType w:val="hybridMultilevel"/>
    <w:tmpl w:val="3F089B8C"/>
    <w:lvl w:ilvl="0" w:tplc="C5CE00B8">
      <w:start w:val="1"/>
      <w:numFmt w:val="bullet"/>
      <w:lvlText w:val="-"/>
      <w:lvlJc w:val="left"/>
    </w:lvl>
    <w:lvl w:ilvl="1" w:tplc="DFC4FACA">
      <w:numFmt w:val="decimal"/>
      <w:lvlText w:val=""/>
      <w:lvlJc w:val="left"/>
    </w:lvl>
    <w:lvl w:ilvl="2" w:tplc="CB4CA0FC">
      <w:numFmt w:val="decimal"/>
      <w:lvlText w:val=""/>
      <w:lvlJc w:val="left"/>
    </w:lvl>
    <w:lvl w:ilvl="3" w:tplc="6ADE2B04">
      <w:numFmt w:val="decimal"/>
      <w:lvlText w:val=""/>
      <w:lvlJc w:val="left"/>
    </w:lvl>
    <w:lvl w:ilvl="4" w:tplc="A812283C">
      <w:numFmt w:val="decimal"/>
      <w:lvlText w:val=""/>
      <w:lvlJc w:val="left"/>
    </w:lvl>
    <w:lvl w:ilvl="5" w:tplc="058630CC">
      <w:numFmt w:val="decimal"/>
      <w:lvlText w:val=""/>
      <w:lvlJc w:val="left"/>
    </w:lvl>
    <w:lvl w:ilvl="6" w:tplc="5D6ECF4E">
      <w:numFmt w:val="decimal"/>
      <w:lvlText w:val=""/>
      <w:lvlJc w:val="left"/>
    </w:lvl>
    <w:lvl w:ilvl="7" w:tplc="694AC14E">
      <w:numFmt w:val="decimal"/>
      <w:lvlText w:val=""/>
      <w:lvlJc w:val="left"/>
    </w:lvl>
    <w:lvl w:ilvl="8" w:tplc="5DFC0944">
      <w:numFmt w:val="decimal"/>
      <w:lvlText w:val=""/>
      <w:lvlJc w:val="left"/>
    </w:lvl>
  </w:abstractNum>
  <w:abstractNum w:abstractNumId="19">
    <w:nsid w:val="000066BB"/>
    <w:multiLevelType w:val="hybridMultilevel"/>
    <w:tmpl w:val="BE1A7272"/>
    <w:lvl w:ilvl="0" w:tplc="EFF658E4">
      <w:start w:val="1"/>
      <w:numFmt w:val="bullet"/>
      <w:lvlText w:val="и"/>
      <w:lvlJc w:val="left"/>
    </w:lvl>
    <w:lvl w:ilvl="1" w:tplc="9B823EB8">
      <w:start w:val="1"/>
      <w:numFmt w:val="bullet"/>
      <w:lvlText w:val="-"/>
      <w:lvlJc w:val="left"/>
    </w:lvl>
    <w:lvl w:ilvl="2" w:tplc="8A926702">
      <w:start w:val="1"/>
      <w:numFmt w:val="bullet"/>
      <w:lvlText w:val="-"/>
      <w:lvlJc w:val="left"/>
    </w:lvl>
    <w:lvl w:ilvl="3" w:tplc="3D369424">
      <w:numFmt w:val="decimal"/>
      <w:lvlText w:val=""/>
      <w:lvlJc w:val="left"/>
    </w:lvl>
    <w:lvl w:ilvl="4" w:tplc="B4860C58">
      <w:numFmt w:val="decimal"/>
      <w:lvlText w:val=""/>
      <w:lvlJc w:val="left"/>
    </w:lvl>
    <w:lvl w:ilvl="5" w:tplc="E74AB512">
      <w:numFmt w:val="decimal"/>
      <w:lvlText w:val=""/>
      <w:lvlJc w:val="left"/>
    </w:lvl>
    <w:lvl w:ilvl="6" w:tplc="28C6B440">
      <w:numFmt w:val="decimal"/>
      <w:lvlText w:val=""/>
      <w:lvlJc w:val="left"/>
    </w:lvl>
    <w:lvl w:ilvl="7" w:tplc="705E3E96">
      <w:numFmt w:val="decimal"/>
      <w:lvlText w:val=""/>
      <w:lvlJc w:val="left"/>
    </w:lvl>
    <w:lvl w:ilvl="8" w:tplc="82B84416">
      <w:numFmt w:val="decimal"/>
      <w:lvlText w:val=""/>
      <w:lvlJc w:val="left"/>
    </w:lvl>
  </w:abstractNum>
  <w:abstractNum w:abstractNumId="20">
    <w:nsid w:val="00006E5D"/>
    <w:multiLevelType w:val="hybridMultilevel"/>
    <w:tmpl w:val="F8B00FBC"/>
    <w:lvl w:ilvl="0" w:tplc="03EE3A46">
      <w:start w:val="1"/>
      <w:numFmt w:val="bullet"/>
      <w:lvlText w:val="-"/>
      <w:lvlJc w:val="left"/>
    </w:lvl>
    <w:lvl w:ilvl="1" w:tplc="18B0A1E6">
      <w:numFmt w:val="decimal"/>
      <w:lvlText w:val=""/>
      <w:lvlJc w:val="left"/>
    </w:lvl>
    <w:lvl w:ilvl="2" w:tplc="7CE600EE">
      <w:numFmt w:val="decimal"/>
      <w:lvlText w:val=""/>
      <w:lvlJc w:val="left"/>
    </w:lvl>
    <w:lvl w:ilvl="3" w:tplc="E6D61FFC">
      <w:numFmt w:val="decimal"/>
      <w:lvlText w:val=""/>
      <w:lvlJc w:val="left"/>
    </w:lvl>
    <w:lvl w:ilvl="4" w:tplc="572CAB84">
      <w:numFmt w:val="decimal"/>
      <w:lvlText w:val=""/>
      <w:lvlJc w:val="left"/>
    </w:lvl>
    <w:lvl w:ilvl="5" w:tplc="728A9552">
      <w:numFmt w:val="decimal"/>
      <w:lvlText w:val=""/>
      <w:lvlJc w:val="left"/>
    </w:lvl>
    <w:lvl w:ilvl="6" w:tplc="D4823B36">
      <w:numFmt w:val="decimal"/>
      <w:lvlText w:val=""/>
      <w:lvlJc w:val="left"/>
    </w:lvl>
    <w:lvl w:ilvl="7" w:tplc="18C6E972">
      <w:numFmt w:val="decimal"/>
      <w:lvlText w:val=""/>
      <w:lvlJc w:val="left"/>
    </w:lvl>
    <w:lvl w:ilvl="8" w:tplc="5DB8E1A2">
      <w:numFmt w:val="decimal"/>
      <w:lvlText w:val=""/>
      <w:lvlJc w:val="left"/>
    </w:lvl>
  </w:abstractNum>
  <w:abstractNum w:abstractNumId="21">
    <w:nsid w:val="0000701F"/>
    <w:multiLevelType w:val="hybridMultilevel"/>
    <w:tmpl w:val="39889162"/>
    <w:lvl w:ilvl="0" w:tplc="00562E34">
      <w:start w:val="1"/>
      <w:numFmt w:val="bullet"/>
      <w:lvlText w:val="-"/>
      <w:lvlJc w:val="left"/>
    </w:lvl>
    <w:lvl w:ilvl="1" w:tplc="D3DA12DA">
      <w:numFmt w:val="decimal"/>
      <w:lvlText w:val=""/>
      <w:lvlJc w:val="left"/>
    </w:lvl>
    <w:lvl w:ilvl="2" w:tplc="995AADEA">
      <w:numFmt w:val="decimal"/>
      <w:lvlText w:val=""/>
      <w:lvlJc w:val="left"/>
    </w:lvl>
    <w:lvl w:ilvl="3" w:tplc="7270D444">
      <w:numFmt w:val="decimal"/>
      <w:lvlText w:val=""/>
      <w:lvlJc w:val="left"/>
    </w:lvl>
    <w:lvl w:ilvl="4" w:tplc="B0567536">
      <w:numFmt w:val="decimal"/>
      <w:lvlText w:val=""/>
      <w:lvlJc w:val="left"/>
    </w:lvl>
    <w:lvl w:ilvl="5" w:tplc="0E3C95F8">
      <w:numFmt w:val="decimal"/>
      <w:lvlText w:val=""/>
      <w:lvlJc w:val="left"/>
    </w:lvl>
    <w:lvl w:ilvl="6" w:tplc="E5A8176E">
      <w:numFmt w:val="decimal"/>
      <w:lvlText w:val=""/>
      <w:lvlJc w:val="left"/>
    </w:lvl>
    <w:lvl w:ilvl="7" w:tplc="39FA93D8">
      <w:numFmt w:val="decimal"/>
      <w:lvlText w:val=""/>
      <w:lvlJc w:val="left"/>
    </w:lvl>
    <w:lvl w:ilvl="8" w:tplc="348C55DC">
      <w:numFmt w:val="decimal"/>
      <w:lvlText w:val=""/>
      <w:lvlJc w:val="left"/>
    </w:lvl>
  </w:abstractNum>
  <w:abstractNum w:abstractNumId="22">
    <w:nsid w:val="0000767D"/>
    <w:multiLevelType w:val="hybridMultilevel"/>
    <w:tmpl w:val="8BCCADCC"/>
    <w:lvl w:ilvl="0" w:tplc="15469464">
      <w:start w:val="5"/>
      <w:numFmt w:val="decimal"/>
      <w:lvlText w:val="%1."/>
      <w:lvlJc w:val="left"/>
    </w:lvl>
    <w:lvl w:ilvl="1" w:tplc="3306D076">
      <w:numFmt w:val="decimal"/>
      <w:lvlText w:val=""/>
      <w:lvlJc w:val="left"/>
    </w:lvl>
    <w:lvl w:ilvl="2" w:tplc="EA181790">
      <w:numFmt w:val="decimal"/>
      <w:lvlText w:val=""/>
      <w:lvlJc w:val="left"/>
    </w:lvl>
    <w:lvl w:ilvl="3" w:tplc="4412F5B6">
      <w:numFmt w:val="decimal"/>
      <w:lvlText w:val=""/>
      <w:lvlJc w:val="left"/>
    </w:lvl>
    <w:lvl w:ilvl="4" w:tplc="0794F2E8">
      <w:numFmt w:val="decimal"/>
      <w:lvlText w:val=""/>
      <w:lvlJc w:val="left"/>
    </w:lvl>
    <w:lvl w:ilvl="5" w:tplc="75C47668">
      <w:numFmt w:val="decimal"/>
      <w:lvlText w:val=""/>
      <w:lvlJc w:val="left"/>
    </w:lvl>
    <w:lvl w:ilvl="6" w:tplc="0C0226B6">
      <w:numFmt w:val="decimal"/>
      <w:lvlText w:val=""/>
      <w:lvlJc w:val="left"/>
    </w:lvl>
    <w:lvl w:ilvl="7" w:tplc="A01AB24A">
      <w:numFmt w:val="decimal"/>
      <w:lvlText w:val=""/>
      <w:lvlJc w:val="left"/>
    </w:lvl>
    <w:lvl w:ilvl="8" w:tplc="663A51CE">
      <w:numFmt w:val="decimal"/>
      <w:lvlText w:val=""/>
      <w:lvlJc w:val="left"/>
    </w:lvl>
  </w:abstractNum>
  <w:abstractNum w:abstractNumId="23">
    <w:nsid w:val="00007A5A"/>
    <w:multiLevelType w:val="hybridMultilevel"/>
    <w:tmpl w:val="43380B02"/>
    <w:lvl w:ilvl="0" w:tplc="B5B43C60">
      <w:start w:val="4"/>
      <w:numFmt w:val="decimal"/>
      <w:lvlText w:val="%1."/>
      <w:lvlJc w:val="left"/>
    </w:lvl>
    <w:lvl w:ilvl="1" w:tplc="ABB25C3E">
      <w:numFmt w:val="decimal"/>
      <w:lvlText w:val=""/>
      <w:lvlJc w:val="left"/>
    </w:lvl>
    <w:lvl w:ilvl="2" w:tplc="4BF8FC7E">
      <w:numFmt w:val="decimal"/>
      <w:lvlText w:val=""/>
      <w:lvlJc w:val="left"/>
    </w:lvl>
    <w:lvl w:ilvl="3" w:tplc="1E0617AE">
      <w:numFmt w:val="decimal"/>
      <w:lvlText w:val=""/>
      <w:lvlJc w:val="left"/>
    </w:lvl>
    <w:lvl w:ilvl="4" w:tplc="F65E0B5A">
      <w:numFmt w:val="decimal"/>
      <w:lvlText w:val=""/>
      <w:lvlJc w:val="left"/>
    </w:lvl>
    <w:lvl w:ilvl="5" w:tplc="F8BA96E6">
      <w:numFmt w:val="decimal"/>
      <w:lvlText w:val=""/>
      <w:lvlJc w:val="left"/>
    </w:lvl>
    <w:lvl w:ilvl="6" w:tplc="86806056">
      <w:numFmt w:val="decimal"/>
      <w:lvlText w:val=""/>
      <w:lvlJc w:val="left"/>
    </w:lvl>
    <w:lvl w:ilvl="7" w:tplc="45566D76">
      <w:numFmt w:val="decimal"/>
      <w:lvlText w:val=""/>
      <w:lvlJc w:val="left"/>
    </w:lvl>
    <w:lvl w:ilvl="8" w:tplc="D2161E2A">
      <w:numFmt w:val="decimal"/>
      <w:lvlText w:val=""/>
      <w:lvlJc w:val="left"/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4"/>
  </w:num>
  <w:num w:numId="5">
    <w:abstractNumId w:val="2"/>
  </w:num>
  <w:num w:numId="6">
    <w:abstractNumId w:val="16"/>
  </w:num>
  <w:num w:numId="7">
    <w:abstractNumId w:val="7"/>
  </w:num>
  <w:num w:numId="8">
    <w:abstractNumId w:val="6"/>
  </w:num>
  <w:num w:numId="9">
    <w:abstractNumId w:val="0"/>
  </w:num>
  <w:num w:numId="10">
    <w:abstractNumId w:val="15"/>
  </w:num>
  <w:num w:numId="11">
    <w:abstractNumId w:val="18"/>
  </w:num>
  <w:num w:numId="12">
    <w:abstractNumId w:val="19"/>
  </w:num>
  <w:num w:numId="13">
    <w:abstractNumId w:val="9"/>
  </w:num>
  <w:num w:numId="14">
    <w:abstractNumId w:val="5"/>
  </w:num>
  <w:num w:numId="15">
    <w:abstractNumId w:val="21"/>
  </w:num>
  <w:num w:numId="16">
    <w:abstractNumId w:val="17"/>
  </w:num>
  <w:num w:numId="17">
    <w:abstractNumId w:val="23"/>
  </w:num>
  <w:num w:numId="18">
    <w:abstractNumId w:val="22"/>
  </w:num>
  <w:num w:numId="19">
    <w:abstractNumId w:val="11"/>
  </w:num>
  <w:num w:numId="20">
    <w:abstractNumId w:val="1"/>
  </w:num>
  <w:num w:numId="21">
    <w:abstractNumId w:val="8"/>
  </w:num>
  <w:num w:numId="22">
    <w:abstractNumId w:val="4"/>
  </w:num>
  <w:num w:numId="23">
    <w:abstractNumId w:val="20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E7198"/>
    <w:rsid w:val="00082F79"/>
    <w:rsid w:val="002D58BA"/>
    <w:rsid w:val="004E7198"/>
    <w:rsid w:val="005307F8"/>
    <w:rsid w:val="00593E97"/>
    <w:rsid w:val="00850D12"/>
    <w:rsid w:val="00CA7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850D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3690</Words>
  <Characters>21033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каб</cp:lastModifiedBy>
  <cp:revision>7</cp:revision>
  <cp:lastPrinted>2022-11-21T12:24:00Z</cp:lastPrinted>
  <dcterms:created xsi:type="dcterms:W3CDTF">2022-11-21T13:02:00Z</dcterms:created>
  <dcterms:modified xsi:type="dcterms:W3CDTF">2022-11-21T12:25:00Z</dcterms:modified>
</cp:coreProperties>
</file>