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1F73" w14:textId="77777777" w:rsidR="00110350" w:rsidRPr="00110350" w:rsidRDefault="00110350" w:rsidP="00110350">
      <w:pPr>
        <w:widowControl/>
        <w:autoSpaceDE/>
        <w:autoSpaceDN/>
        <w:jc w:val="center"/>
        <w:outlineLvl w:val="0"/>
        <w:rPr>
          <w:bCs/>
          <w:kern w:val="28"/>
          <w:szCs w:val="28"/>
          <w:lang w:eastAsia="ru-RU"/>
        </w:rPr>
      </w:pPr>
      <w:bookmarkStart w:id="0" w:name="_Toc159248259"/>
      <w:bookmarkStart w:id="1" w:name="_Toc159248550"/>
      <w:bookmarkStart w:id="2" w:name="_Toc159248682"/>
      <w:r w:rsidRPr="00110350">
        <w:rPr>
          <w:bCs/>
          <w:kern w:val="28"/>
          <w:szCs w:val="28"/>
          <w:lang w:eastAsia="ru-RU"/>
        </w:rPr>
        <w:t>Приложение №3. Критерии оценки усвоения учебной программы</w:t>
      </w:r>
      <w:bookmarkEnd w:id="0"/>
      <w:bookmarkEnd w:id="1"/>
      <w:bookmarkEnd w:id="2"/>
      <w:r w:rsidRPr="00110350">
        <w:rPr>
          <w:bCs/>
          <w:kern w:val="28"/>
          <w:szCs w:val="28"/>
          <w:lang w:eastAsia="ru-RU"/>
        </w:rPr>
        <w:t xml:space="preserve"> </w:t>
      </w:r>
    </w:p>
    <w:p w14:paraId="55327025" w14:textId="77777777" w:rsidR="00110350" w:rsidRPr="00110350" w:rsidRDefault="00110350" w:rsidP="00110350">
      <w:pPr>
        <w:widowControl/>
        <w:autoSpaceDE/>
        <w:autoSpaceDN/>
        <w:jc w:val="both"/>
        <w:rPr>
          <w:b w:val="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22"/>
        <w:gridCol w:w="2309"/>
        <w:gridCol w:w="2327"/>
      </w:tblGrid>
      <w:tr w:rsidR="00110350" w:rsidRPr="00110350" w14:paraId="637EEF45" w14:textId="77777777" w:rsidTr="00492429">
        <w:trPr>
          <w:trHeight w:val="1473"/>
        </w:trPr>
        <w:tc>
          <w:tcPr>
            <w:tcW w:w="2392" w:type="dxa"/>
          </w:tcPr>
          <w:p w14:paraId="0B050E8A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szCs w:val="28"/>
                <w:lang w:eastAsia="ru-RU"/>
              </w:rPr>
            </w:pPr>
            <w:r w:rsidRPr="00110350">
              <w:rPr>
                <w:szCs w:val="28"/>
                <w:lang w:eastAsia="ru-RU"/>
              </w:rPr>
              <w:t>Название темы (раздела)</w:t>
            </w:r>
          </w:p>
        </w:tc>
        <w:tc>
          <w:tcPr>
            <w:tcW w:w="2393" w:type="dxa"/>
          </w:tcPr>
          <w:p w14:paraId="5C0B8877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szCs w:val="28"/>
                <w:lang w:eastAsia="ru-RU"/>
              </w:rPr>
            </w:pPr>
            <w:r w:rsidRPr="00110350">
              <w:rPr>
                <w:szCs w:val="28"/>
                <w:lang w:eastAsia="ru-RU"/>
              </w:rPr>
              <w:t>Уровень ниже среднего</w:t>
            </w:r>
          </w:p>
        </w:tc>
        <w:tc>
          <w:tcPr>
            <w:tcW w:w="2393" w:type="dxa"/>
          </w:tcPr>
          <w:p w14:paraId="417F303F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szCs w:val="28"/>
                <w:lang w:eastAsia="ru-RU"/>
              </w:rPr>
            </w:pPr>
            <w:r w:rsidRPr="00110350">
              <w:rPr>
                <w:szCs w:val="28"/>
                <w:lang w:eastAsia="ru-RU"/>
              </w:rPr>
              <w:t>Средний уровень</w:t>
            </w:r>
          </w:p>
        </w:tc>
        <w:tc>
          <w:tcPr>
            <w:tcW w:w="2393" w:type="dxa"/>
          </w:tcPr>
          <w:p w14:paraId="476AB3C2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szCs w:val="28"/>
                <w:lang w:eastAsia="ru-RU"/>
              </w:rPr>
            </w:pPr>
            <w:r w:rsidRPr="00110350">
              <w:rPr>
                <w:szCs w:val="28"/>
                <w:lang w:eastAsia="ru-RU"/>
              </w:rPr>
              <w:t>Высокий уровень</w:t>
            </w:r>
          </w:p>
        </w:tc>
      </w:tr>
      <w:tr w:rsidR="00110350" w:rsidRPr="00110350" w14:paraId="610E960B" w14:textId="77777777" w:rsidTr="00492429">
        <w:tc>
          <w:tcPr>
            <w:tcW w:w="2392" w:type="dxa"/>
          </w:tcPr>
          <w:p w14:paraId="17AE0316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Изготовление полочки для кухни</w:t>
            </w:r>
          </w:p>
        </w:tc>
        <w:tc>
          <w:tcPr>
            <w:tcW w:w="2393" w:type="dxa"/>
          </w:tcPr>
          <w:p w14:paraId="09B90E61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Работа выполнена небрежно, пропилы кривые и не обработаны.</w:t>
            </w:r>
          </w:p>
        </w:tc>
        <w:tc>
          <w:tcPr>
            <w:tcW w:w="2393" w:type="dxa"/>
          </w:tcPr>
          <w:p w14:paraId="1B69593C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Пропилы выполнены ровно и плавно, обработка хорошая.</w:t>
            </w:r>
          </w:p>
        </w:tc>
        <w:tc>
          <w:tcPr>
            <w:tcW w:w="2393" w:type="dxa"/>
          </w:tcPr>
          <w:p w14:paraId="33911CE7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Работа выполнена качественно, обработка отличная.</w:t>
            </w:r>
          </w:p>
        </w:tc>
      </w:tr>
      <w:tr w:rsidR="00110350" w:rsidRPr="00110350" w14:paraId="46F11399" w14:textId="77777777" w:rsidTr="00492429">
        <w:tc>
          <w:tcPr>
            <w:tcW w:w="2392" w:type="dxa"/>
          </w:tcPr>
          <w:p w14:paraId="079F12D2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Плоскорельефная резьба</w:t>
            </w:r>
          </w:p>
        </w:tc>
        <w:tc>
          <w:tcPr>
            <w:tcW w:w="2393" w:type="dxa"/>
          </w:tcPr>
          <w:p w14:paraId="7CA1A833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Контур прорезан криво, большие заусеницы.</w:t>
            </w:r>
          </w:p>
        </w:tc>
        <w:tc>
          <w:tcPr>
            <w:tcW w:w="2393" w:type="dxa"/>
          </w:tcPr>
          <w:p w14:paraId="60BEA948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Контур ровный, глубина разная, зачистка хорошая.</w:t>
            </w:r>
          </w:p>
        </w:tc>
        <w:tc>
          <w:tcPr>
            <w:tcW w:w="2393" w:type="dxa"/>
          </w:tcPr>
          <w:p w14:paraId="0D7119A2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Работа выполнена аккуратно, обработка отличная.</w:t>
            </w:r>
          </w:p>
        </w:tc>
      </w:tr>
      <w:tr w:rsidR="00110350" w:rsidRPr="00110350" w14:paraId="6FA5BB6F" w14:textId="77777777" w:rsidTr="00492429">
        <w:tc>
          <w:tcPr>
            <w:tcW w:w="2392" w:type="dxa"/>
          </w:tcPr>
          <w:p w14:paraId="2989B3D1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Рельефная резьба с подобранным фоном</w:t>
            </w:r>
          </w:p>
        </w:tc>
        <w:tc>
          <w:tcPr>
            <w:tcW w:w="2393" w:type="dxa"/>
          </w:tcPr>
          <w:p w14:paraId="22C42D99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Работа выполнена небрежно, фон подобран грязно.</w:t>
            </w:r>
          </w:p>
        </w:tc>
        <w:tc>
          <w:tcPr>
            <w:tcW w:w="2393" w:type="dxa"/>
          </w:tcPr>
          <w:p w14:paraId="5B1603CC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Работа выполнена хорошо, Фон выбран неровно.</w:t>
            </w:r>
          </w:p>
        </w:tc>
        <w:tc>
          <w:tcPr>
            <w:tcW w:w="2393" w:type="dxa"/>
          </w:tcPr>
          <w:p w14:paraId="769C924E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 xml:space="preserve">Работа выполнена отлично, фон </w:t>
            </w:r>
            <w:proofErr w:type="gramStart"/>
            <w:r w:rsidRPr="00110350">
              <w:rPr>
                <w:b w:val="0"/>
                <w:szCs w:val="28"/>
                <w:lang w:eastAsia="ru-RU"/>
              </w:rPr>
              <w:t>подобран  ровно</w:t>
            </w:r>
            <w:proofErr w:type="gramEnd"/>
            <w:r w:rsidRPr="00110350">
              <w:rPr>
                <w:b w:val="0"/>
                <w:szCs w:val="28"/>
                <w:lang w:eastAsia="ru-RU"/>
              </w:rPr>
              <w:t xml:space="preserve"> и чисто.</w:t>
            </w:r>
          </w:p>
        </w:tc>
      </w:tr>
      <w:tr w:rsidR="00110350" w:rsidRPr="00110350" w14:paraId="314B4936" w14:textId="77777777" w:rsidTr="00492429">
        <w:tc>
          <w:tcPr>
            <w:tcW w:w="2392" w:type="dxa"/>
          </w:tcPr>
          <w:p w14:paraId="44149054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Барельефная резьба</w:t>
            </w:r>
          </w:p>
        </w:tc>
        <w:tc>
          <w:tcPr>
            <w:tcW w:w="2393" w:type="dxa"/>
          </w:tcPr>
          <w:p w14:paraId="63F1BBDB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Рельеф выполнен неровно, Обработка небрежная.</w:t>
            </w:r>
          </w:p>
        </w:tc>
        <w:tc>
          <w:tcPr>
            <w:tcW w:w="2393" w:type="dxa"/>
          </w:tcPr>
          <w:p w14:paraId="4BC0BC7D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Рельеф выполнен ровно, глубина фона занижена.</w:t>
            </w:r>
          </w:p>
        </w:tc>
        <w:tc>
          <w:tcPr>
            <w:tcW w:w="2393" w:type="dxa"/>
          </w:tcPr>
          <w:p w14:paraId="3C0BF1E2" w14:textId="77777777" w:rsidR="00110350" w:rsidRPr="00110350" w:rsidRDefault="00110350" w:rsidP="00110350">
            <w:pPr>
              <w:widowControl/>
              <w:autoSpaceDE/>
              <w:autoSpaceDN/>
              <w:jc w:val="center"/>
              <w:rPr>
                <w:b w:val="0"/>
                <w:szCs w:val="28"/>
                <w:lang w:eastAsia="ru-RU"/>
              </w:rPr>
            </w:pPr>
            <w:r w:rsidRPr="00110350">
              <w:rPr>
                <w:b w:val="0"/>
                <w:szCs w:val="28"/>
                <w:lang w:eastAsia="ru-RU"/>
              </w:rPr>
              <w:t>Рельеф выполнен ровно, фон чистый и хорошо обработан.</w:t>
            </w:r>
          </w:p>
        </w:tc>
      </w:tr>
    </w:tbl>
    <w:p w14:paraId="30447BDA" w14:textId="77777777" w:rsidR="00110350" w:rsidRPr="00110350" w:rsidRDefault="00110350" w:rsidP="00110350">
      <w:pPr>
        <w:widowControl/>
        <w:autoSpaceDE/>
        <w:autoSpaceDN/>
        <w:jc w:val="both"/>
        <w:rPr>
          <w:b w:val="0"/>
          <w:szCs w:val="28"/>
          <w:lang w:eastAsia="ru-RU"/>
        </w:rPr>
      </w:pPr>
    </w:p>
    <w:p w14:paraId="4E502EDD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7522B7DD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4FF4827C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723EA9C8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69045C95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6760B4F1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040A6236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1D66713C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7E12C670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3153A702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713AB5FD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7464A8F0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54B1ED1B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48E210A1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23A4D8F1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062350F9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13E61582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7CD3E6C7" w14:textId="77777777" w:rsidR="00110350" w:rsidRPr="00110350" w:rsidRDefault="00110350" w:rsidP="00110350">
      <w:pPr>
        <w:widowControl/>
        <w:autoSpaceDE/>
        <w:autoSpaceDN/>
        <w:rPr>
          <w:b w:val="0"/>
          <w:szCs w:val="28"/>
          <w:lang w:eastAsia="ru-RU"/>
        </w:rPr>
      </w:pPr>
    </w:p>
    <w:p w14:paraId="6849563A" w14:textId="77777777" w:rsidR="00110350" w:rsidRPr="00110350" w:rsidRDefault="00110350" w:rsidP="00110350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110350">
        <w:rPr>
          <w:rFonts w:eastAsia="Calibri"/>
          <w:sz w:val="24"/>
          <w:szCs w:val="24"/>
        </w:rPr>
        <w:lastRenderedPageBreak/>
        <w:t>Критерии оценивания усвоения знаний и навыков пошива швейных изделий.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2126"/>
        <w:gridCol w:w="3473"/>
      </w:tblGrid>
      <w:tr w:rsidR="00110350" w:rsidRPr="00110350" w14:paraId="02115561" w14:textId="77777777" w:rsidTr="00492429">
        <w:tc>
          <w:tcPr>
            <w:tcW w:w="1101" w:type="dxa"/>
          </w:tcPr>
          <w:p w14:paraId="607DEBAD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C7284F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vAlign w:val="center"/>
          </w:tcPr>
          <w:p w14:paraId="48623E15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Уровень ниже среднего</w:t>
            </w:r>
          </w:p>
        </w:tc>
        <w:tc>
          <w:tcPr>
            <w:tcW w:w="2126" w:type="dxa"/>
            <w:vAlign w:val="center"/>
          </w:tcPr>
          <w:p w14:paraId="7BF48E3B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Средний уровень</w:t>
            </w:r>
          </w:p>
        </w:tc>
        <w:tc>
          <w:tcPr>
            <w:tcW w:w="3473" w:type="dxa"/>
            <w:vAlign w:val="center"/>
          </w:tcPr>
          <w:p w14:paraId="70016F22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Высокий уровень</w:t>
            </w:r>
          </w:p>
        </w:tc>
      </w:tr>
      <w:tr w:rsidR="00110350" w:rsidRPr="00110350" w14:paraId="3ECBB0C1" w14:textId="77777777" w:rsidTr="00492429">
        <w:tc>
          <w:tcPr>
            <w:tcW w:w="1101" w:type="dxa"/>
          </w:tcPr>
          <w:p w14:paraId="6E051E9C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5574459A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Построение основ швейных изделий.</w:t>
            </w:r>
          </w:p>
        </w:tc>
        <w:tc>
          <w:tcPr>
            <w:tcW w:w="1701" w:type="dxa"/>
          </w:tcPr>
          <w:p w14:paraId="689F0A52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Построение основ швейных изделий выполнено с ошибками, которые исправлены под руководством педагога</w:t>
            </w:r>
          </w:p>
        </w:tc>
        <w:tc>
          <w:tcPr>
            <w:tcW w:w="2126" w:type="dxa"/>
          </w:tcPr>
          <w:p w14:paraId="385BE2C7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Построение основ швейных изделий выполнено самостоятельно в заданное время, допущены незначительные ошибки, которые учащийся исправил самостоятельно.</w:t>
            </w:r>
          </w:p>
        </w:tc>
        <w:tc>
          <w:tcPr>
            <w:tcW w:w="3473" w:type="dxa"/>
          </w:tcPr>
          <w:p w14:paraId="3817B0DA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Построение основ швейных изделий выполнено самостоятельно в заданное время без ошибок.</w:t>
            </w:r>
          </w:p>
          <w:p w14:paraId="7FE87CC0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</w:p>
          <w:p w14:paraId="1506BEA0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110350" w:rsidRPr="00110350" w14:paraId="29E22FAD" w14:textId="77777777" w:rsidTr="00492429">
        <w:tc>
          <w:tcPr>
            <w:tcW w:w="1101" w:type="dxa"/>
          </w:tcPr>
          <w:p w14:paraId="2748B189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2.</w:t>
            </w:r>
          </w:p>
          <w:p w14:paraId="2ACF8AF2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</w:p>
          <w:p w14:paraId="771225E6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</w:p>
          <w:p w14:paraId="0E44ED68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</w:tcPr>
          <w:p w14:paraId="05546436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Моделирование швейных изделий.</w:t>
            </w:r>
          </w:p>
        </w:tc>
        <w:tc>
          <w:tcPr>
            <w:tcW w:w="1701" w:type="dxa"/>
          </w:tcPr>
          <w:p w14:paraId="11950C4A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Учащийся самостоятельно не справился с заданием, моделирование выполнено с помощью педагога.</w:t>
            </w:r>
          </w:p>
          <w:p w14:paraId="1E052DDB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BCDC29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Моделирование выполнено самостоятельно, с небольшими затруднениями или под руководством педагога.</w:t>
            </w:r>
          </w:p>
        </w:tc>
        <w:tc>
          <w:tcPr>
            <w:tcW w:w="3473" w:type="dxa"/>
          </w:tcPr>
          <w:p w14:paraId="3356F42D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Моделирование выполнено самостоятельно; учащийся может изложить последовательность выполнения практического задания.</w:t>
            </w:r>
          </w:p>
        </w:tc>
      </w:tr>
      <w:tr w:rsidR="00110350" w:rsidRPr="00110350" w14:paraId="18B858B1" w14:textId="77777777" w:rsidTr="00492429">
        <w:tc>
          <w:tcPr>
            <w:tcW w:w="1101" w:type="dxa"/>
          </w:tcPr>
          <w:p w14:paraId="654BC4B4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3.</w:t>
            </w:r>
          </w:p>
          <w:p w14:paraId="26C62AD3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</w:p>
          <w:p w14:paraId="1B6596AE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</w:p>
          <w:p w14:paraId="23524344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EB4812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Подготовка к раскрою швейного изделия.</w:t>
            </w:r>
          </w:p>
        </w:tc>
        <w:tc>
          <w:tcPr>
            <w:tcW w:w="1701" w:type="dxa"/>
          </w:tcPr>
          <w:p w14:paraId="4E388F23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Учащийся смог подготовить ткань для раскроя, размещение лекал на ткани выполнены с помощью педагога.</w:t>
            </w:r>
          </w:p>
          <w:p w14:paraId="6AD81F2F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313661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Учащийся </w:t>
            </w:r>
            <w:proofErr w:type="gramStart"/>
            <w:r w:rsidRPr="00110350">
              <w:rPr>
                <w:rFonts w:eastAsia="Calibri"/>
                <w:b w:val="0"/>
                <w:sz w:val="24"/>
                <w:szCs w:val="24"/>
              </w:rPr>
              <w:t>самостоятельно  подготовил</w:t>
            </w:r>
            <w:proofErr w:type="gramEnd"/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 ткань для раскроя,  допустил незначительные ошибки при размещении лекал на ткани.</w:t>
            </w:r>
          </w:p>
        </w:tc>
        <w:tc>
          <w:tcPr>
            <w:tcW w:w="3473" w:type="dxa"/>
          </w:tcPr>
          <w:p w14:paraId="7AFFD4B7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Учащийся </w:t>
            </w:r>
            <w:proofErr w:type="gramStart"/>
            <w:r w:rsidRPr="00110350">
              <w:rPr>
                <w:rFonts w:eastAsia="Calibri"/>
                <w:b w:val="0"/>
                <w:sz w:val="24"/>
                <w:szCs w:val="24"/>
              </w:rPr>
              <w:t>самостоятельно  смог</w:t>
            </w:r>
            <w:proofErr w:type="gramEnd"/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 подготовить ткань для раскроя, разместить лекала на ткани без ошибок.</w:t>
            </w:r>
          </w:p>
          <w:p w14:paraId="43907A80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</w:p>
        </w:tc>
      </w:tr>
      <w:tr w:rsidR="00110350" w:rsidRPr="00110350" w14:paraId="7604BACE" w14:textId="77777777" w:rsidTr="00492429">
        <w:tc>
          <w:tcPr>
            <w:tcW w:w="1101" w:type="dxa"/>
          </w:tcPr>
          <w:p w14:paraId="732F501F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4.</w:t>
            </w:r>
          </w:p>
          <w:p w14:paraId="79219C96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8112EB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Технологическая последовательность пошива юбки на </w:t>
            </w:r>
            <w:proofErr w:type="spellStart"/>
            <w:r w:rsidRPr="00110350">
              <w:rPr>
                <w:rFonts w:eastAsia="Calibri"/>
                <w:b w:val="0"/>
                <w:sz w:val="24"/>
                <w:szCs w:val="24"/>
              </w:rPr>
              <w:t>подкладе</w:t>
            </w:r>
            <w:proofErr w:type="spellEnd"/>
          </w:p>
        </w:tc>
        <w:tc>
          <w:tcPr>
            <w:tcW w:w="1701" w:type="dxa"/>
          </w:tcPr>
          <w:p w14:paraId="07BF6E8E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Учащийся испытывает затруднения при изложении технологической последовательности пошива юбки</w:t>
            </w:r>
          </w:p>
        </w:tc>
        <w:tc>
          <w:tcPr>
            <w:tcW w:w="2126" w:type="dxa"/>
          </w:tcPr>
          <w:p w14:paraId="5601055E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Учащийся достаточно полно изложил технологическую последовательность пошива юбки на </w:t>
            </w:r>
            <w:proofErr w:type="spellStart"/>
            <w:r w:rsidRPr="00110350">
              <w:rPr>
                <w:rFonts w:eastAsia="Calibri"/>
                <w:b w:val="0"/>
                <w:sz w:val="24"/>
                <w:szCs w:val="24"/>
              </w:rPr>
              <w:t>подкладе</w:t>
            </w:r>
            <w:proofErr w:type="spellEnd"/>
            <w:r w:rsidRPr="00110350">
              <w:rPr>
                <w:rFonts w:eastAsia="Calibri"/>
                <w:b w:val="0"/>
                <w:sz w:val="24"/>
                <w:szCs w:val="24"/>
              </w:rPr>
              <w:t>, допущены незначительные ошибки.</w:t>
            </w:r>
          </w:p>
        </w:tc>
        <w:tc>
          <w:tcPr>
            <w:tcW w:w="3473" w:type="dxa"/>
          </w:tcPr>
          <w:p w14:paraId="0037C171" w14:textId="77777777" w:rsidR="00110350" w:rsidRPr="00110350" w:rsidRDefault="00110350" w:rsidP="00110350">
            <w:pPr>
              <w:widowControl/>
              <w:autoSpaceDE/>
              <w:autoSpaceDN/>
              <w:ind w:right="34"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Учащийся подробно, без ошибок изложил технологическую последовательность пошива юбки на </w:t>
            </w:r>
            <w:proofErr w:type="spellStart"/>
            <w:r w:rsidRPr="00110350">
              <w:rPr>
                <w:rFonts w:eastAsia="Calibri"/>
                <w:b w:val="0"/>
                <w:sz w:val="24"/>
                <w:szCs w:val="24"/>
              </w:rPr>
              <w:t>подкладе</w:t>
            </w:r>
            <w:proofErr w:type="spellEnd"/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. </w:t>
            </w:r>
          </w:p>
        </w:tc>
      </w:tr>
      <w:tr w:rsidR="00110350" w:rsidRPr="00110350" w14:paraId="583180EA" w14:textId="77777777" w:rsidTr="00492429">
        <w:tc>
          <w:tcPr>
            <w:tcW w:w="1101" w:type="dxa"/>
          </w:tcPr>
          <w:p w14:paraId="2E7F57DD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665A9838" w14:textId="77777777" w:rsidR="00110350" w:rsidRPr="00110350" w:rsidRDefault="00110350" w:rsidP="00110350">
            <w:pPr>
              <w:widowControl/>
              <w:autoSpaceDE/>
              <w:autoSpaceDN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Пошив швейного изделия</w:t>
            </w:r>
          </w:p>
        </w:tc>
        <w:tc>
          <w:tcPr>
            <w:tcW w:w="1701" w:type="dxa"/>
          </w:tcPr>
          <w:p w14:paraId="3C8E7B81" w14:textId="77777777" w:rsidR="00110350" w:rsidRPr="00110350" w:rsidRDefault="00110350" w:rsidP="00110350">
            <w:pPr>
              <w:widowControl/>
              <w:autoSpaceDE/>
              <w:autoSpaceDN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Активность учащегося на занятиях была низкой, </w:t>
            </w:r>
            <w:r w:rsidRPr="00110350">
              <w:rPr>
                <w:rFonts w:eastAsia="Calibri"/>
                <w:b w:val="0"/>
                <w:sz w:val="24"/>
                <w:szCs w:val="24"/>
              </w:rPr>
              <w:lastRenderedPageBreak/>
              <w:t>пошив швейного изделия выполнен с нарушениями технологии, правил техники безопасности или незакончен в заданное время.</w:t>
            </w:r>
          </w:p>
        </w:tc>
        <w:tc>
          <w:tcPr>
            <w:tcW w:w="2126" w:type="dxa"/>
          </w:tcPr>
          <w:p w14:paraId="4124D190" w14:textId="77777777" w:rsidR="00110350" w:rsidRPr="00110350" w:rsidRDefault="00110350" w:rsidP="00110350">
            <w:pPr>
              <w:widowControl/>
              <w:autoSpaceDE/>
              <w:autoSpaceDN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Пошив швейного изделия выполнен в заданное время с соблюдением </w:t>
            </w:r>
            <w:r w:rsidRPr="00110350">
              <w:rPr>
                <w:rFonts w:eastAsia="Calibri"/>
                <w:b w:val="0"/>
                <w:sz w:val="24"/>
                <w:szCs w:val="24"/>
              </w:rPr>
              <w:lastRenderedPageBreak/>
              <w:t>технологии, правил техники безопасности, с незначительными затруднениями при обработке некоторых технологических узлов. Учащийся может кратко изложить технологическую последовательность пошива</w:t>
            </w:r>
          </w:p>
        </w:tc>
        <w:tc>
          <w:tcPr>
            <w:tcW w:w="3473" w:type="dxa"/>
          </w:tcPr>
          <w:p w14:paraId="3C886904" w14:textId="77777777" w:rsidR="00110350" w:rsidRPr="00110350" w:rsidRDefault="00110350" w:rsidP="00110350">
            <w:pPr>
              <w:widowControl/>
              <w:autoSpaceDE/>
              <w:autoSpaceDN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lastRenderedPageBreak/>
              <w:t xml:space="preserve">Пошив швейного изделия выполнен в заданное время с соблюдением технологии и правил техники безопасности, </w:t>
            </w:r>
            <w:r w:rsidRPr="00110350">
              <w:rPr>
                <w:rFonts w:eastAsia="Calibri"/>
                <w:b w:val="0"/>
                <w:sz w:val="24"/>
                <w:szCs w:val="24"/>
              </w:rPr>
              <w:lastRenderedPageBreak/>
              <w:t>учащийся может подробно изложить технологическую последовательность пошива.</w:t>
            </w:r>
          </w:p>
        </w:tc>
      </w:tr>
      <w:tr w:rsidR="00110350" w:rsidRPr="00110350" w14:paraId="7960F794" w14:textId="77777777" w:rsidTr="00492429">
        <w:tc>
          <w:tcPr>
            <w:tcW w:w="1101" w:type="dxa"/>
          </w:tcPr>
          <w:p w14:paraId="7E2B6F44" w14:textId="77777777" w:rsidR="00110350" w:rsidRPr="00110350" w:rsidRDefault="00110350" w:rsidP="00110350">
            <w:pPr>
              <w:widowControl/>
              <w:autoSpaceDE/>
              <w:autoSpaceDN/>
              <w:contextualSpacing/>
              <w:jc w:val="center"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7" w:type="dxa"/>
          </w:tcPr>
          <w:p w14:paraId="635870DF" w14:textId="77777777" w:rsidR="00110350" w:rsidRPr="00110350" w:rsidRDefault="00110350" w:rsidP="00110350">
            <w:pPr>
              <w:widowControl/>
              <w:autoSpaceDE/>
              <w:autoSpaceDN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Оценка качества пошива швейного изделия.</w:t>
            </w:r>
          </w:p>
        </w:tc>
        <w:tc>
          <w:tcPr>
            <w:tcW w:w="1701" w:type="dxa"/>
          </w:tcPr>
          <w:p w14:paraId="52EF0DE0" w14:textId="77777777" w:rsidR="00110350" w:rsidRPr="00110350" w:rsidRDefault="00110350" w:rsidP="00110350">
            <w:pPr>
              <w:widowControl/>
              <w:autoSpaceDE/>
              <w:autoSpaceDN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>Внешний вид изделия не опрятный, присутствуют не удаленные нитки, некачественная ВТО изделия или не закончено в заданное время.</w:t>
            </w:r>
          </w:p>
        </w:tc>
        <w:tc>
          <w:tcPr>
            <w:tcW w:w="2126" w:type="dxa"/>
          </w:tcPr>
          <w:p w14:paraId="37F435AC" w14:textId="77777777" w:rsidR="00110350" w:rsidRPr="00110350" w:rsidRDefault="00110350" w:rsidP="00110350">
            <w:pPr>
              <w:widowControl/>
              <w:autoSpaceDE/>
              <w:autoSpaceDN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Внешний вид изделия достаточно опрятный, окончательная чистка и ВТО выполнены с незначительными замечаниями, изделие изготовлено в заданное время. </w:t>
            </w:r>
          </w:p>
        </w:tc>
        <w:tc>
          <w:tcPr>
            <w:tcW w:w="3473" w:type="dxa"/>
          </w:tcPr>
          <w:p w14:paraId="2EBBE585" w14:textId="77777777" w:rsidR="00110350" w:rsidRPr="00110350" w:rsidRDefault="00110350" w:rsidP="00110350">
            <w:pPr>
              <w:widowControl/>
              <w:autoSpaceDE/>
              <w:autoSpaceDN/>
              <w:contextualSpacing/>
              <w:rPr>
                <w:rFonts w:eastAsia="Calibri"/>
                <w:b w:val="0"/>
                <w:sz w:val="24"/>
                <w:szCs w:val="24"/>
              </w:rPr>
            </w:pPr>
            <w:r w:rsidRPr="00110350">
              <w:rPr>
                <w:rFonts w:eastAsia="Calibri"/>
                <w:b w:val="0"/>
                <w:sz w:val="24"/>
                <w:szCs w:val="24"/>
              </w:rPr>
              <w:t xml:space="preserve">Внешний вид изделия опрятный, качественно выполнены окончательная чистка и ВТО изделия, сшито в заданное время. </w:t>
            </w:r>
          </w:p>
        </w:tc>
      </w:tr>
    </w:tbl>
    <w:p w14:paraId="1806E7EC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5BFC05A6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6E71A4FE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18D38F80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0734D248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1073D127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462B7319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0BEB6D30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61C87B84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63374FD1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5BFDEF19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37CA7AAF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6DD154ED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12B401A2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1EAF6F4F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4B4DD9CE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04A97ED8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7573D120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772A9C5A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38BD1FE8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4A7DE0D2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5A26B473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19E589A7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15DE9866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17893489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05B11715" w14:textId="77777777" w:rsidR="00110350" w:rsidRPr="00110350" w:rsidRDefault="00110350" w:rsidP="00110350">
      <w:pPr>
        <w:widowControl/>
        <w:autoSpaceDE/>
        <w:autoSpaceDN/>
        <w:ind w:firstLine="709"/>
        <w:jc w:val="right"/>
        <w:rPr>
          <w:rFonts w:eastAsia="Calibri"/>
          <w:sz w:val="24"/>
          <w:szCs w:val="24"/>
        </w:rPr>
      </w:pPr>
    </w:p>
    <w:p w14:paraId="75CF33A7" w14:textId="77777777" w:rsidR="00110350" w:rsidRPr="00110350" w:rsidRDefault="00110350" w:rsidP="00110350">
      <w:pPr>
        <w:widowControl/>
        <w:adjustRightInd w:val="0"/>
        <w:jc w:val="center"/>
        <w:rPr>
          <w:rFonts w:ascii="Times New Roman CYR" w:eastAsia="Calibri" w:hAnsi="Times New Roman CYR" w:cs="Times New Roman CYR"/>
          <w:szCs w:val="28"/>
          <w:lang w:eastAsia="ru-RU"/>
        </w:rPr>
      </w:pPr>
      <w:r w:rsidRPr="00110350">
        <w:rPr>
          <w:rFonts w:ascii="Times New Roman CYR" w:eastAsia="Calibri" w:hAnsi="Times New Roman CYR" w:cs="Times New Roman CYR"/>
          <w:szCs w:val="28"/>
          <w:lang w:eastAsia="ru-RU"/>
        </w:rPr>
        <w:lastRenderedPageBreak/>
        <w:t xml:space="preserve">Критерии оценки практических навыков и умений учащихся </w:t>
      </w:r>
    </w:p>
    <w:p w14:paraId="28FD8242" w14:textId="77777777" w:rsidR="00110350" w:rsidRPr="00110350" w:rsidRDefault="00110350" w:rsidP="00110350">
      <w:pPr>
        <w:widowControl/>
        <w:adjustRightInd w:val="0"/>
        <w:jc w:val="center"/>
        <w:rPr>
          <w:rFonts w:eastAsia="Calibri"/>
          <w:szCs w:val="28"/>
          <w:lang w:eastAsia="ru-RU"/>
        </w:rPr>
      </w:pPr>
      <w:r w:rsidRPr="00110350">
        <w:rPr>
          <w:rFonts w:ascii="Times New Roman CYR" w:eastAsia="Calibri" w:hAnsi="Times New Roman CYR" w:cs="Times New Roman CYR"/>
          <w:szCs w:val="28"/>
          <w:lang w:eastAsia="ru-RU"/>
        </w:rPr>
        <w:t xml:space="preserve">по программе </w:t>
      </w:r>
      <w:r w:rsidRPr="00110350">
        <w:rPr>
          <w:rFonts w:eastAsia="Calibri"/>
          <w:szCs w:val="28"/>
          <w:lang w:eastAsia="ru-RU"/>
        </w:rPr>
        <w:t>«</w:t>
      </w:r>
      <w:r w:rsidRPr="00110350">
        <w:rPr>
          <w:rFonts w:ascii="Times New Roman CYR" w:eastAsia="Calibri" w:hAnsi="Times New Roman CYR" w:cs="Times New Roman CYR"/>
          <w:szCs w:val="28"/>
          <w:lang w:eastAsia="ru-RU"/>
        </w:rPr>
        <w:t>Родные истоки</w:t>
      </w:r>
      <w:r w:rsidRPr="00110350">
        <w:rPr>
          <w:rFonts w:eastAsia="Calibri"/>
          <w:szCs w:val="28"/>
          <w:lang w:eastAsia="ru-RU"/>
        </w:rPr>
        <w:t>».</w:t>
      </w:r>
    </w:p>
    <w:p w14:paraId="207AE9BB" w14:textId="77777777" w:rsidR="00110350" w:rsidRPr="00110350" w:rsidRDefault="00110350" w:rsidP="00110350">
      <w:pPr>
        <w:widowControl/>
        <w:adjustRightInd w:val="0"/>
        <w:jc w:val="center"/>
        <w:rPr>
          <w:rFonts w:eastAsia="Calibri"/>
          <w:szCs w:val="28"/>
          <w:lang w:eastAsia="ru-RU"/>
        </w:rPr>
      </w:pPr>
    </w:p>
    <w:tbl>
      <w:tblPr>
        <w:tblW w:w="947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3304"/>
        <w:gridCol w:w="2999"/>
        <w:gridCol w:w="3170"/>
      </w:tblGrid>
      <w:tr w:rsidR="00110350" w:rsidRPr="00110350" w14:paraId="3AEF8DF5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266576EA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b w:val="0"/>
                <w:sz w:val="22"/>
                <w:lang w:val="en-US"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Cs/>
                <w:szCs w:val="28"/>
                <w:lang w:eastAsia="ru-RU"/>
              </w:rPr>
              <w:t>Высокий уровень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1D8FA987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b w:val="0"/>
                <w:sz w:val="22"/>
                <w:lang w:val="en-US"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Cs/>
                <w:szCs w:val="28"/>
                <w:lang w:eastAsia="ru-RU"/>
              </w:rPr>
              <w:t>Средний уровень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2B677490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Cs/>
                <w:szCs w:val="28"/>
                <w:lang w:eastAsia="ru-RU"/>
              </w:rPr>
              <w:t xml:space="preserve">Уровень </w:t>
            </w:r>
            <w:r w:rsidRPr="00110350">
              <w:rPr>
                <w:rFonts w:eastAsia="Calibri"/>
                <w:bCs/>
                <w:szCs w:val="28"/>
                <w:lang w:eastAsia="ru-RU"/>
              </w:rPr>
              <w:t>«</w:t>
            </w:r>
            <w:r w:rsidRPr="00110350">
              <w:rPr>
                <w:rFonts w:ascii="Times New Roman CYR" w:eastAsia="Calibri" w:hAnsi="Times New Roman CYR" w:cs="Times New Roman CYR"/>
                <w:bCs/>
                <w:szCs w:val="28"/>
                <w:lang w:eastAsia="ru-RU"/>
              </w:rPr>
              <w:t>ниже среднего</w:t>
            </w:r>
            <w:r w:rsidRPr="00110350">
              <w:rPr>
                <w:rFonts w:eastAsia="Calibri"/>
                <w:bCs/>
                <w:szCs w:val="28"/>
                <w:lang w:eastAsia="ru-RU"/>
              </w:rPr>
              <w:t>»</w:t>
            </w:r>
          </w:p>
        </w:tc>
      </w:tr>
      <w:tr w:rsidR="00110350" w:rsidRPr="00110350" w14:paraId="2EE934E0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1325BB16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b w:val="0"/>
                <w:sz w:val="22"/>
                <w:lang w:val="en-US" w:eastAsia="ru-RU"/>
              </w:rPr>
            </w:pPr>
            <w:r w:rsidRPr="00110350">
              <w:rPr>
                <w:rFonts w:eastAsia="Calibri"/>
                <w:b w:val="0"/>
                <w:szCs w:val="28"/>
                <w:lang w:eastAsia="ru-RU"/>
              </w:rPr>
              <w:t>5</w:t>
            </w:r>
            <w:r w:rsidRPr="00110350">
              <w:rPr>
                <w:rFonts w:eastAsia="Calibri"/>
                <w:b w:val="0"/>
                <w:szCs w:val="28"/>
                <w:lang w:val="en-US" w:eastAsia="ru-RU"/>
              </w:rPr>
              <w:t xml:space="preserve"> </w:t>
            </w:r>
            <w:r w:rsidRPr="00110350">
              <w:rPr>
                <w:rFonts w:ascii="Times New Roman CYR" w:eastAsia="Calibri" w:hAnsi="Times New Roman CYR" w:cs="Times New Roman CYR"/>
                <w:b w:val="0"/>
                <w:szCs w:val="28"/>
                <w:lang w:eastAsia="ru-RU"/>
              </w:rPr>
              <w:t>балла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2986EE9F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b w:val="0"/>
                <w:sz w:val="22"/>
                <w:lang w:val="en-US" w:eastAsia="ru-RU"/>
              </w:rPr>
            </w:pPr>
            <w:r w:rsidRPr="00110350">
              <w:rPr>
                <w:rFonts w:eastAsia="Calibri"/>
                <w:b w:val="0"/>
                <w:szCs w:val="28"/>
                <w:lang w:val="en-US" w:eastAsia="ru-RU"/>
              </w:rPr>
              <w:t xml:space="preserve">4 </w:t>
            </w:r>
            <w:r w:rsidRPr="00110350">
              <w:rPr>
                <w:rFonts w:ascii="Times New Roman CYR" w:eastAsia="Calibri" w:hAnsi="Times New Roman CYR" w:cs="Times New Roman CYR"/>
                <w:b w:val="0"/>
                <w:szCs w:val="28"/>
                <w:lang w:eastAsia="ru-RU"/>
              </w:rPr>
              <w:t>балла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87D0302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b w:val="0"/>
                <w:sz w:val="22"/>
                <w:lang w:val="en-US" w:eastAsia="ru-RU"/>
              </w:rPr>
            </w:pPr>
            <w:r w:rsidRPr="00110350">
              <w:rPr>
                <w:rFonts w:eastAsia="Calibri"/>
                <w:b w:val="0"/>
                <w:szCs w:val="28"/>
                <w:lang w:eastAsia="ru-RU"/>
              </w:rPr>
              <w:t>3</w:t>
            </w:r>
            <w:r w:rsidRPr="00110350">
              <w:rPr>
                <w:rFonts w:eastAsia="Calibri"/>
                <w:b w:val="0"/>
                <w:szCs w:val="28"/>
                <w:lang w:val="en-US" w:eastAsia="ru-RU"/>
              </w:rPr>
              <w:t xml:space="preserve"> </w:t>
            </w:r>
            <w:r w:rsidRPr="00110350">
              <w:rPr>
                <w:rFonts w:ascii="Times New Roman CYR" w:eastAsia="Calibri" w:hAnsi="Times New Roman CYR" w:cs="Times New Roman CYR"/>
                <w:b w:val="0"/>
                <w:szCs w:val="28"/>
                <w:lang w:eastAsia="ru-RU"/>
              </w:rPr>
              <w:t>баллов</w:t>
            </w:r>
          </w:p>
        </w:tc>
      </w:tr>
      <w:tr w:rsidR="00110350" w:rsidRPr="00110350" w14:paraId="56435246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439E4459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i/>
                <w:sz w:val="22"/>
                <w:lang w:eastAsia="ru-RU"/>
              </w:rPr>
            </w:pPr>
            <w:r w:rsidRPr="00110350">
              <w:rPr>
                <w:rFonts w:eastAsia="Calibri"/>
                <w:i/>
                <w:szCs w:val="28"/>
              </w:rPr>
              <w:t>Увлекательный и искрящийся бисер.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29B0F568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i/>
                <w:sz w:val="22"/>
                <w:lang w:eastAsia="ru-RU"/>
              </w:rPr>
            </w:pPr>
            <w:r w:rsidRPr="00110350">
              <w:rPr>
                <w:rFonts w:eastAsia="Calibri"/>
                <w:i/>
                <w:szCs w:val="28"/>
              </w:rPr>
              <w:t>Увлекательный и искрящийся бисер.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04C35FEA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i/>
                <w:sz w:val="22"/>
                <w:lang w:eastAsia="ru-RU"/>
              </w:rPr>
            </w:pPr>
            <w:r w:rsidRPr="00110350">
              <w:rPr>
                <w:rFonts w:eastAsia="Calibri"/>
                <w:i/>
                <w:szCs w:val="28"/>
              </w:rPr>
              <w:t>Увлекательный и искрящийся бисер.</w:t>
            </w:r>
          </w:p>
        </w:tc>
      </w:tr>
      <w:tr w:rsidR="00110350" w:rsidRPr="00110350" w14:paraId="270093F1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6FB81F18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Учащиеся хорошо владеют техниками низания бисером. Выполняют изделия качественно и аккуратно. Учащиеся проявляют индивидуальность.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058DC97E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При изготовлении изделий из бисера учащимися допущены незначительные ошибки, ориентируются в схемах, иногда с подсказкой педагога.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2B779E4C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При изготовлении изделий из бисера учащиеся допускают не точности, плохо ориентируются в схемах, не аккуратно выполняют изделия.</w:t>
            </w:r>
          </w:p>
        </w:tc>
      </w:tr>
      <w:tr w:rsidR="00110350" w:rsidRPr="00110350" w14:paraId="4D6EDF47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C383F38" w14:textId="77777777" w:rsidR="00110350" w:rsidRPr="00110350" w:rsidRDefault="00110350" w:rsidP="00110350">
            <w:pPr>
              <w:widowControl/>
              <w:adjustRightInd w:val="0"/>
              <w:jc w:val="center"/>
              <w:rPr>
                <w:rFonts w:ascii="Calibri" w:eastAsia="Calibri" w:hAnsi="Calibri" w:cs="Calibri"/>
                <w:i/>
                <w:sz w:val="22"/>
                <w:lang w:eastAsia="ru-RU"/>
              </w:rPr>
            </w:pPr>
            <w:r w:rsidRPr="00110350">
              <w:rPr>
                <w:rFonts w:eastAsia="Calibri"/>
                <w:i/>
                <w:szCs w:val="28"/>
              </w:rPr>
              <w:t>Солнечная соломка.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74DE29CC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Солнечная соломка.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09F66AE1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Солнечная соломка.</w:t>
            </w:r>
          </w:p>
        </w:tc>
      </w:tr>
      <w:tr w:rsidR="00110350" w:rsidRPr="00110350" w14:paraId="1B5D1812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17880B5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Учащиеся хорошо владеют техниками аппликации и плетения из соломки. Выполняют изделия качественно, аккуратно, самостоятельно. Творчески подходят к работе.</w:t>
            </w:r>
          </w:p>
          <w:p w14:paraId="76EE7864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58D8FF6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При изготовлении изделий из соломки учащимися допущены незначительные ошибки, некоторые неточности, иногда ученик пользуется подсказкой педагога.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12D89F1F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При изготовлении изделий из соломки учащиеся допускают не точности, не аккуратно вырезают детали, клеят. Изделия выполняются с помощью педагога.</w:t>
            </w:r>
          </w:p>
        </w:tc>
      </w:tr>
      <w:tr w:rsidR="00110350" w:rsidRPr="00110350" w14:paraId="36D7C5EB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D7119AB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 xml:space="preserve">Сказочная </w:t>
            </w:r>
            <w:proofErr w:type="spellStart"/>
            <w:r w:rsidRPr="00110350">
              <w:rPr>
                <w:rFonts w:eastAsia="Calibri"/>
                <w:i/>
                <w:szCs w:val="28"/>
              </w:rPr>
              <w:t>кукурузка</w:t>
            </w:r>
            <w:proofErr w:type="spellEnd"/>
            <w:r w:rsidRPr="00110350">
              <w:rPr>
                <w:rFonts w:eastAsia="Calibri"/>
                <w:i/>
                <w:szCs w:val="28"/>
              </w:rPr>
              <w:t>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6F298A0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 xml:space="preserve">Сказочная </w:t>
            </w:r>
            <w:proofErr w:type="spellStart"/>
            <w:r w:rsidRPr="00110350">
              <w:rPr>
                <w:rFonts w:eastAsia="Calibri"/>
                <w:i/>
                <w:szCs w:val="28"/>
              </w:rPr>
              <w:t>кукурузка</w:t>
            </w:r>
            <w:proofErr w:type="spellEnd"/>
            <w:r w:rsidRPr="00110350">
              <w:rPr>
                <w:rFonts w:eastAsia="Calibri"/>
                <w:i/>
                <w:szCs w:val="28"/>
              </w:rPr>
              <w:t>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3D6145B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 xml:space="preserve">Сказочная </w:t>
            </w:r>
            <w:proofErr w:type="spellStart"/>
            <w:r w:rsidRPr="00110350">
              <w:rPr>
                <w:rFonts w:eastAsia="Calibri"/>
                <w:i/>
                <w:szCs w:val="28"/>
              </w:rPr>
              <w:t>кукурузка</w:t>
            </w:r>
            <w:proofErr w:type="spellEnd"/>
            <w:r w:rsidRPr="00110350">
              <w:rPr>
                <w:rFonts w:eastAsia="Calibri"/>
                <w:i/>
                <w:szCs w:val="28"/>
              </w:rPr>
              <w:t>.</w:t>
            </w:r>
          </w:p>
        </w:tc>
      </w:tr>
      <w:tr w:rsidR="00110350" w:rsidRPr="00110350" w14:paraId="09DCD48A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0ED0A091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Учащиеся хорошо владеют техниками плетения из листьев початков кукурузы. Выполняют изделия качественно, аккуратно, самостоятельно. Проявляют творческий подход в работе.</w:t>
            </w:r>
          </w:p>
          <w:p w14:paraId="74AC8622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19A2ADAE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При изготовлении изделий из листьев початков кукурузы учащимися допущены незначительные ошибки, некоторые неточности, иногда ученик пользуется советами педагога.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10EDB246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При изготовлении изделий из листьев початков кукурузы учащиеся допускают не точности, не аккуратно плетут. Изделия выполняются с помощью подсказки педагога.</w:t>
            </w:r>
          </w:p>
        </w:tc>
      </w:tr>
      <w:tr w:rsidR="00110350" w:rsidRPr="00110350" w14:paraId="674EDBBD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77D272F1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Разноцветная радуга бумажного творчества.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F908C52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Разноцветная радуга бумажного творчества.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476420E5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Разноцветная радуга бумажного творчества.</w:t>
            </w:r>
          </w:p>
        </w:tc>
      </w:tr>
      <w:tr w:rsidR="00110350" w:rsidRPr="00110350" w14:paraId="1673E385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750C6BD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lastRenderedPageBreak/>
              <w:t xml:space="preserve">Изделия в техниках декупаж, </w:t>
            </w:r>
            <w:proofErr w:type="spell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квилинг</w:t>
            </w:r>
            <w:proofErr w:type="spell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бумагопластика</w:t>
            </w:r>
            <w:proofErr w:type="spell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 выполнены</w:t>
            </w:r>
            <w:proofErr w:type="gram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качественно и аккуратно. Ребенок хорошо владеет приемами и техниками работы с </w:t>
            </w:r>
            <w:proofErr w:type="gram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бумагой .Имеет</w:t>
            </w:r>
            <w:proofErr w:type="gram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собственные задумки, проявляет фантазию, реализует собственный замысел.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0E51BC6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При работе с такими техниками как декупаж квиллинг и работе с </w:t>
            </w:r>
            <w:proofErr w:type="spell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гофробумагой</w:t>
            </w:r>
            <w:proofErr w:type="spell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учащиеся допускают незначительные ошибки, самостоятельно работают, изделия более-менее аккуратны.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00674FFA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При работе с такими техниками как декупаж квиллинг и работе с </w:t>
            </w:r>
            <w:proofErr w:type="spell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гофробумагой</w:t>
            </w:r>
            <w:proofErr w:type="spell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учащиеся допускают ошибки, не аккуратны, не самостоятельны.</w:t>
            </w:r>
          </w:p>
        </w:tc>
      </w:tr>
      <w:tr w:rsidR="00110350" w:rsidRPr="00110350" w14:paraId="41DCC9BF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76EC138C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Золотая игла.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9B6CCD6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Золотая игла.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4DD1E35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Золотая игла.</w:t>
            </w:r>
          </w:p>
        </w:tc>
      </w:tr>
      <w:tr w:rsidR="00110350" w:rsidRPr="00110350" w14:paraId="247653B1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4E346CD8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Владеет знаниями и умениями при изготовлении изделий из фетра. Качественно и без помощи педагога вышивает </w:t>
            </w:r>
            <w:proofErr w:type="gram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лентами .Выполняет</w:t>
            </w:r>
            <w:proofErr w:type="gram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аккуратные качественные изделия из фетра и лент. К изготовлению изделий подходит творчески.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4C4066BF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Ученик использует разнообразные приемы работы с фетром и лентами без помощи педагога. Допускает незначительные неточности. Выполняет аккуратные изделия.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DB283C7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Ученик использует разнообразные приемы работы с фетром и лентами с помощью педагога. Работы выполнены неаккуратно. </w:t>
            </w:r>
          </w:p>
        </w:tc>
      </w:tr>
      <w:tr w:rsidR="00110350" w:rsidRPr="00110350" w14:paraId="57FDB801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6A758471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szCs w:val="28"/>
              </w:rPr>
            </w:pPr>
            <w:r w:rsidRPr="00110350">
              <w:rPr>
                <w:rFonts w:eastAsia="Calibri"/>
                <w:i/>
                <w:szCs w:val="28"/>
              </w:rPr>
              <w:t xml:space="preserve">Волшебный и загадочный мир кожи и </w:t>
            </w:r>
            <w:proofErr w:type="spellStart"/>
            <w:r w:rsidRPr="00110350">
              <w:rPr>
                <w:rFonts w:eastAsia="Calibri"/>
                <w:i/>
                <w:szCs w:val="28"/>
              </w:rPr>
              <w:t>фоамирана</w:t>
            </w:r>
            <w:proofErr w:type="spellEnd"/>
            <w:r w:rsidRPr="00110350">
              <w:rPr>
                <w:rFonts w:eastAsia="Calibri"/>
                <w:i/>
                <w:szCs w:val="28"/>
              </w:rPr>
              <w:t>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966C668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 xml:space="preserve">Волшебный и загадочный мир кожи и </w:t>
            </w:r>
            <w:proofErr w:type="spellStart"/>
            <w:r w:rsidRPr="00110350">
              <w:rPr>
                <w:rFonts w:eastAsia="Calibri"/>
                <w:i/>
                <w:szCs w:val="28"/>
              </w:rPr>
              <w:t>фоамирана</w:t>
            </w:r>
            <w:proofErr w:type="spellEnd"/>
            <w:r w:rsidRPr="00110350">
              <w:rPr>
                <w:rFonts w:eastAsia="Calibri"/>
                <w:i/>
                <w:szCs w:val="28"/>
              </w:rPr>
              <w:t>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6D65814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 xml:space="preserve">Волшебный и загадочный мир кожи и </w:t>
            </w:r>
            <w:proofErr w:type="spellStart"/>
            <w:r w:rsidRPr="00110350">
              <w:rPr>
                <w:rFonts w:eastAsia="Calibri"/>
                <w:i/>
                <w:szCs w:val="28"/>
              </w:rPr>
              <w:t>фоамирана</w:t>
            </w:r>
            <w:proofErr w:type="spellEnd"/>
            <w:r w:rsidRPr="00110350">
              <w:rPr>
                <w:rFonts w:eastAsia="Calibri"/>
                <w:i/>
                <w:szCs w:val="28"/>
              </w:rPr>
              <w:t>.</w:t>
            </w:r>
          </w:p>
        </w:tc>
      </w:tr>
      <w:tr w:rsidR="00110350" w:rsidRPr="00110350" w14:paraId="22140E21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B88D5CE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Ученик владеет основными приемами и правилами </w:t>
            </w:r>
            <w:proofErr w:type="gram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работы  с</w:t>
            </w:r>
            <w:proofErr w:type="gram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кожей и </w:t>
            </w:r>
            <w:proofErr w:type="spell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фомом</w:t>
            </w:r>
            <w:proofErr w:type="spell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. Умеет правильно составлять композиции. Работы выполняет аккуратно, качественно и со вкусом. Правильно оформляет готовые изделия.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0B7F18B4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При изготовлении изделий из кожи допущены не значительные неточности. Ученик владеет приемами и правилами работы с кожей и </w:t>
            </w:r>
            <w:proofErr w:type="spell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фомом</w:t>
            </w:r>
            <w:proofErr w:type="spell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иногда прибегая к помощи педагога. Изделия выполнены аккуратно.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25E37534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При изготовлении изделий из кожи и </w:t>
            </w:r>
            <w:proofErr w:type="spell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фоамирана</w:t>
            </w:r>
            <w:proofErr w:type="spell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допускаются ошибки, неаккуратно выполнены изделия. Ученик выполняет изделия прибегая </w:t>
            </w:r>
            <w:proofErr w:type="gramStart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>к  помощи</w:t>
            </w:r>
            <w:proofErr w:type="gramEnd"/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 педагога. Не умеет самостоятельно оформить готовое изделие.</w:t>
            </w:r>
          </w:p>
        </w:tc>
      </w:tr>
      <w:tr w:rsidR="00110350" w:rsidRPr="00110350" w14:paraId="02F217E1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766ED157" w14:textId="77777777" w:rsidR="00110350" w:rsidRPr="00110350" w:rsidRDefault="00110350" w:rsidP="00110350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i/>
                <w:szCs w:val="28"/>
              </w:rPr>
            </w:pPr>
            <w:r w:rsidRPr="00110350">
              <w:rPr>
                <w:rFonts w:eastAsia="Calibri"/>
                <w:i/>
                <w:szCs w:val="28"/>
              </w:rPr>
              <w:t>Народная игрушка.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1461F024" w14:textId="77777777" w:rsidR="00110350" w:rsidRPr="00110350" w:rsidRDefault="00110350" w:rsidP="00110350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i/>
                <w:szCs w:val="28"/>
              </w:rPr>
            </w:pPr>
            <w:r w:rsidRPr="00110350">
              <w:rPr>
                <w:rFonts w:eastAsia="Calibri"/>
                <w:i/>
                <w:szCs w:val="28"/>
              </w:rPr>
              <w:t>Народная игрушка.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0C466089" w14:textId="77777777" w:rsidR="00110350" w:rsidRPr="00110350" w:rsidRDefault="00110350" w:rsidP="00110350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i/>
                <w:szCs w:val="28"/>
              </w:rPr>
            </w:pPr>
            <w:r w:rsidRPr="00110350">
              <w:rPr>
                <w:rFonts w:eastAsia="Calibri"/>
                <w:i/>
                <w:szCs w:val="28"/>
              </w:rPr>
              <w:t>Народная игрушка.</w:t>
            </w:r>
          </w:p>
        </w:tc>
      </w:tr>
      <w:tr w:rsidR="00110350" w:rsidRPr="00110350" w14:paraId="397F82D3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1C8AB761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t xml:space="preserve">Ученик владеет приемами и правилами </w:t>
            </w: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lastRenderedPageBreak/>
              <w:t>изготовления народных игрушек. Изготавливает технологически правильные аккуратные изделия.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10A9D744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val="en-US"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lastRenderedPageBreak/>
              <w:t xml:space="preserve">Ученик самостоятельно </w:t>
            </w: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lastRenderedPageBreak/>
              <w:t>изготавливает народные игрушки, но с небольшими неточностями. Изделия аккуратные.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EB3F9B5" w14:textId="77777777" w:rsidR="00110350" w:rsidRPr="00110350" w:rsidRDefault="00110350" w:rsidP="00110350">
            <w:pPr>
              <w:widowControl/>
              <w:adjustRightInd w:val="0"/>
              <w:jc w:val="both"/>
              <w:rPr>
                <w:rFonts w:ascii="Calibri" w:eastAsia="Calibri" w:hAnsi="Calibri" w:cs="Calibri"/>
                <w:b w:val="0"/>
                <w:sz w:val="22"/>
                <w:lang w:val="en-US" w:eastAsia="ru-RU"/>
              </w:rPr>
            </w:pP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lastRenderedPageBreak/>
              <w:t xml:space="preserve">При изготовлении народных игрушек </w:t>
            </w:r>
            <w:r w:rsidRPr="00110350">
              <w:rPr>
                <w:rFonts w:ascii="Times New Roman CYR" w:eastAsia="Calibri" w:hAnsi="Times New Roman CYR" w:cs="Times New Roman CYR"/>
                <w:b w:val="0"/>
                <w:i/>
                <w:iCs/>
                <w:szCs w:val="28"/>
                <w:lang w:eastAsia="ru-RU"/>
              </w:rPr>
              <w:lastRenderedPageBreak/>
              <w:t>ученик обращается за помощью к педагогу. Изделия выполняет с неточностями и не аккуратно.</w:t>
            </w:r>
          </w:p>
        </w:tc>
      </w:tr>
      <w:tr w:rsidR="00110350" w:rsidRPr="00110350" w14:paraId="3382C64B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6BCAABF8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lastRenderedPageBreak/>
              <w:t>Творческая мастерская.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593448B2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Творческая мастерская.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45D5BB64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/>
                <w:i/>
                <w:sz w:val="22"/>
              </w:rPr>
            </w:pPr>
            <w:r w:rsidRPr="00110350">
              <w:rPr>
                <w:rFonts w:eastAsia="Calibri"/>
                <w:i/>
                <w:szCs w:val="28"/>
              </w:rPr>
              <w:t>Творческая мастерская.</w:t>
            </w:r>
          </w:p>
        </w:tc>
      </w:tr>
      <w:tr w:rsidR="00110350" w:rsidRPr="00110350" w14:paraId="71B83256" w14:textId="77777777" w:rsidTr="00492429">
        <w:trPr>
          <w:trHeight w:val="1"/>
        </w:trPr>
        <w:tc>
          <w:tcPr>
            <w:tcW w:w="3304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AFDF25B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 w:val="0"/>
                <w:i/>
                <w:szCs w:val="28"/>
              </w:rPr>
            </w:pPr>
            <w:r w:rsidRPr="00110350">
              <w:rPr>
                <w:rFonts w:eastAsia="Calibri"/>
                <w:b w:val="0"/>
                <w:i/>
                <w:szCs w:val="28"/>
              </w:rPr>
              <w:t>Учащиеся умеют качественно и аккуратно без помощи педагога изготавливать творческие работы в изученных техниках по выбору. А также при изготовлении сувениров и изделий проявляют творческий подход и   индивидуальность.</w:t>
            </w:r>
          </w:p>
        </w:tc>
        <w:tc>
          <w:tcPr>
            <w:tcW w:w="2999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B474EFF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 w:val="0"/>
                <w:i/>
                <w:szCs w:val="28"/>
              </w:rPr>
            </w:pPr>
            <w:r w:rsidRPr="00110350">
              <w:rPr>
                <w:rFonts w:eastAsia="Calibri"/>
                <w:b w:val="0"/>
                <w:i/>
                <w:szCs w:val="28"/>
              </w:rPr>
              <w:t>Учащиеся изготавливают творческие работы в изученных техниках с небольшими погрешностями и относительно самостоятельно, аккуратно, к работе подходят творчески.</w:t>
            </w:r>
          </w:p>
        </w:tc>
        <w:tc>
          <w:tcPr>
            <w:tcW w:w="3170" w:type="dxa"/>
            <w:tcBorders>
              <w:top w:val="single" w:sz="3" w:space="0" w:color="836967"/>
              <w:left w:val="single" w:sz="3" w:space="0" w:color="836967"/>
              <w:bottom w:val="single" w:sz="3" w:space="0" w:color="836967"/>
              <w:right w:val="single" w:sz="3" w:space="0" w:color="836967"/>
            </w:tcBorders>
            <w:shd w:val="clear" w:color="000000" w:fill="FFFFFF"/>
          </w:tcPr>
          <w:p w14:paraId="39AE607B" w14:textId="77777777" w:rsidR="00110350" w:rsidRPr="00110350" w:rsidRDefault="00110350" w:rsidP="00110350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 w:val="0"/>
                <w:i/>
                <w:szCs w:val="28"/>
              </w:rPr>
            </w:pPr>
            <w:r w:rsidRPr="00110350">
              <w:rPr>
                <w:rFonts w:eastAsia="Calibri"/>
                <w:b w:val="0"/>
                <w:i/>
                <w:szCs w:val="28"/>
              </w:rPr>
              <w:t>Учащиеся изготавливают творческие работы в изученных техниках не очень аккуратно. Обращаясь за советами подсказками к педагогу.</w:t>
            </w:r>
          </w:p>
        </w:tc>
      </w:tr>
    </w:tbl>
    <w:p w14:paraId="426FFD69" w14:textId="77777777" w:rsidR="00110350" w:rsidRPr="00110350" w:rsidRDefault="00110350" w:rsidP="00110350">
      <w:pPr>
        <w:widowControl/>
        <w:adjustRightInd w:val="0"/>
        <w:spacing w:after="160" w:line="259" w:lineRule="atLeast"/>
        <w:rPr>
          <w:rFonts w:ascii="Calibri" w:eastAsia="Calibri" w:hAnsi="Calibri" w:cs="Calibri"/>
          <w:b w:val="0"/>
          <w:sz w:val="22"/>
          <w:lang w:eastAsia="ru-RU"/>
        </w:rPr>
      </w:pPr>
    </w:p>
    <w:p w14:paraId="5D597BD6" w14:textId="77777777" w:rsidR="00110350" w:rsidRPr="00110350" w:rsidRDefault="00110350" w:rsidP="00110350">
      <w:pPr>
        <w:widowControl/>
        <w:tabs>
          <w:tab w:val="left" w:pos="0"/>
        </w:tabs>
        <w:adjustRightInd w:val="0"/>
        <w:jc w:val="both"/>
        <w:rPr>
          <w:color w:val="FF0000"/>
          <w:szCs w:val="28"/>
          <w:lang w:eastAsia="ru-RU"/>
        </w:rPr>
      </w:pPr>
    </w:p>
    <w:p w14:paraId="4CF0A0A6" w14:textId="77777777" w:rsidR="00110350" w:rsidRPr="00110350" w:rsidRDefault="00110350" w:rsidP="00110350">
      <w:pPr>
        <w:widowControl/>
        <w:autoSpaceDE/>
        <w:autoSpaceDN/>
        <w:jc w:val="both"/>
        <w:rPr>
          <w:rFonts w:eastAsia="Calibri"/>
          <w:color w:val="FF0000"/>
          <w:szCs w:val="28"/>
        </w:rPr>
      </w:pPr>
      <w:r w:rsidRPr="00110350">
        <w:rPr>
          <w:rFonts w:eastAsia="Calibri"/>
          <w:color w:val="FF0000"/>
          <w:szCs w:val="28"/>
        </w:rPr>
        <w:t xml:space="preserve">       </w:t>
      </w:r>
    </w:p>
    <w:p w14:paraId="464FED53" w14:textId="77777777" w:rsidR="00110350" w:rsidRPr="00110350" w:rsidRDefault="00110350" w:rsidP="00110350">
      <w:pPr>
        <w:widowControl/>
        <w:autoSpaceDE/>
        <w:autoSpaceDN/>
        <w:jc w:val="both"/>
        <w:rPr>
          <w:rFonts w:eastAsia="Calibri"/>
          <w:b w:val="0"/>
          <w:color w:val="FF0000"/>
          <w:sz w:val="24"/>
          <w:szCs w:val="24"/>
        </w:rPr>
      </w:pPr>
    </w:p>
    <w:p w14:paraId="66AFF8C3" w14:textId="77777777" w:rsidR="000E46B4" w:rsidRDefault="000E46B4"/>
    <w:sectPr w:rsidR="000E46B4" w:rsidSect="00B20823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9723827"/>
      <w:docPartObj>
        <w:docPartGallery w:val="Page Numbers (Bottom of Page)"/>
        <w:docPartUnique/>
      </w:docPartObj>
    </w:sdtPr>
    <w:sdtEndPr/>
    <w:sdtContent>
      <w:p w14:paraId="03506E03" w14:textId="77777777" w:rsidR="00B20823" w:rsidRDefault="00110350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908EF" w14:textId="77777777" w:rsidR="00055FE0" w:rsidRDefault="0011035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CB"/>
    <w:rsid w:val="000E46B4"/>
    <w:rsid w:val="00110350"/>
    <w:rsid w:val="00866B91"/>
    <w:rsid w:val="00E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0718-D927-419E-BF4E-8CF2ACD4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B9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10350"/>
    <w:pPr>
      <w:widowControl/>
      <w:tabs>
        <w:tab w:val="center" w:pos="4677"/>
        <w:tab w:val="right" w:pos="9355"/>
      </w:tabs>
      <w:autoSpaceDE/>
      <w:autoSpaceDN/>
    </w:pPr>
    <w:rPr>
      <w:rFonts w:ascii="Calibri" w:eastAsia="Calibri" w:hAnsi="Calibri"/>
      <w:b w:val="0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1103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6997</Characters>
  <Application>Microsoft Office Word</Application>
  <DocSecurity>0</DocSecurity>
  <Lines>58</Lines>
  <Paragraphs>16</Paragraphs>
  <ScaleCrop>false</ScaleCrop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Марина Александровна</cp:lastModifiedBy>
  <cp:revision>2</cp:revision>
  <dcterms:created xsi:type="dcterms:W3CDTF">2024-03-12T11:52:00Z</dcterms:created>
  <dcterms:modified xsi:type="dcterms:W3CDTF">2024-03-12T11:52:00Z</dcterms:modified>
</cp:coreProperties>
</file>