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47" w:rsidRDefault="00363E47" w:rsidP="00363E47">
      <w:pPr>
        <w:widowControl w:val="0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Уважаемые родители!</w:t>
      </w:r>
    </w:p>
    <w:p w:rsidR="00363E47" w:rsidRDefault="00363E47" w:rsidP="00363E47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363E47" w:rsidRDefault="00363E47" w:rsidP="00363E47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363E47" w:rsidRDefault="00363E47" w:rsidP="00363E47">
      <w:pPr>
        <w:widowControl w:val="0"/>
        <w:tabs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Запомните эти простые правила в нашей непростой жизни…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Обсудите с подростком вопрос о помощи различных служб в ситуации, сопряженной с риском для жизни.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Проговорите с ним те номера телефонов, которыми он должен воспользоваться в ситуации, связанной с риском для жизни.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ему ваши рабочие номера телефонов, а также номера телефонов людей, которым вы доверяете.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Каждую трудную ситуацию не оставляйте без внимания, анализируйте вместе с ним.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Обсуждайте с ребенком примеры находчивости и мужества людей, сумевших выйти из трудной жизненной ситуации.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иронизируйте над ребенком</w:t>
      </w:r>
      <w:proofErr w:type="gramEnd"/>
      <w:r>
        <w:rPr>
          <w:rFonts w:ascii="Times New Roman" w:hAnsi="Times New Roman"/>
          <w:sz w:val="28"/>
          <w:szCs w:val="28"/>
        </w:rPr>
        <w:t>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проблемы связаны только с тем, что ваш ребенок слаб физически, запишите его в секцию и интересуйтесь его успехами.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опаздывайте с ответами на вопросы вашего ребенка по различным проблемам физиологии, иначе на них могут ответить другие люди.              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 ребенка предвидеть последствия своих поступков. Сформируйте у него потребность ставить вопрос типа: «Что будет, если?»…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обсуждайте при ребенке то, что произошло, тем более с посторонними и чужими людьми.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формируйте у своего ребенка комплекс вины за случившееся.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позволяйте другим людям выражать вашему ребенку сочувствие и жалость. Это формирует принятие им установки, что он не такой, как все.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возможность своему ребенку проговорить с вами самую </w:t>
      </w:r>
      <w:r>
        <w:rPr>
          <w:rFonts w:ascii="Times New Roman" w:hAnsi="Times New Roman"/>
          <w:sz w:val="28"/>
          <w:szCs w:val="28"/>
        </w:rPr>
        <w:lastRenderedPageBreak/>
        <w:t>трудную ситуацию до конца и без остатка. Это поможет ему освободиться от груза вины и ответственности.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переключить внимание ребенка с пережитой им ситуации на новые занятия или увлечения.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коем случае не оставляйте нерешенными проблемы, касающиеся сохранения физического и психического здоровья вашего ребенка.</w:t>
      </w:r>
    </w:p>
    <w:p w:rsidR="00363E47" w:rsidRDefault="00363E47" w:rsidP="00363E47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идите на компромиссы со своей совестью, даже если это ваш ребенок. Спустя годы компромисс может обернуться против вас.</w:t>
      </w:r>
    </w:p>
    <w:p w:rsidR="00363E47" w:rsidRDefault="00363E47" w:rsidP="00363E47">
      <w:pPr>
        <w:widowControl w:val="0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63E47" w:rsidRDefault="00363E47" w:rsidP="00363E47">
      <w:pPr>
        <w:widowControl w:val="0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Помните, что рядом с Вами есть всегда люди, готовые Вам помочь!</w:t>
      </w:r>
    </w:p>
    <w:p w:rsidR="00325ACC" w:rsidRDefault="00325ACC"/>
    <w:sectPr w:rsidR="0032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21DF"/>
    <w:multiLevelType w:val="hybridMultilevel"/>
    <w:tmpl w:val="D6540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E47"/>
    <w:rsid w:val="00325ACC"/>
    <w:rsid w:val="0036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2016-04-26T11:06:00Z</dcterms:created>
  <dcterms:modified xsi:type="dcterms:W3CDTF">2016-04-26T11:07:00Z</dcterms:modified>
</cp:coreProperties>
</file>