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4A" w:rsidRPr="006A7341" w:rsidRDefault="0050514A" w:rsidP="006A73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34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ВЕБИНАРОВ ПО ПРИМЕНЕНИЮ ЭЛЕКТРОННОГО ОБУЧЕНИЯ И ДИСТАНЦИОННЫХ ТЕХНОЛОГИЙ</w:t>
      </w:r>
    </w:p>
    <w:p w:rsidR="0050514A" w:rsidRPr="0050514A" w:rsidRDefault="0050514A" w:rsidP="0050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14A">
        <w:rPr>
          <w:rFonts w:ascii="Arial" w:eastAsia="Times New Roman" w:hAnsi="Arial" w:cs="Arial"/>
          <w:sz w:val="24"/>
          <w:szCs w:val="24"/>
          <w:lang w:eastAsia="ru-RU"/>
        </w:rPr>
        <w:t xml:space="preserve">Для входа в комнату </w:t>
      </w:r>
      <w:proofErr w:type="spellStart"/>
      <w:r w:rsidRPr="0050514A">
        <w:rPr>
          <w:rFonts w:ascii="Arial" w:eastAsia="Times New Roman" w:hAnsi="Arial" w:cs="Arial"/>
          <w:sz w:val="24"/>
          <w:szCs w:val="24"/>
          <w:lang w:eastAsia="ru-RU"/>
        </w:rPr>
        <w:t>вебинара</w:t>
      </w:r>
      <w:proofErr w:type="spellEnd"/>
      <w:r w:rsidRPr="0050514A">
        <w:rPr>
          <w:rFonts w:ascii="Arial" w:eastAsia="Times New Roman" w:hAnsi="Arial" w:cs="Arial"/>
          <w:sz w:val="24"/>
          <w:szCs w:val="24"/>
          <w:lang w:eastAsia="ru-RU"/>
        </w:rPr>
        <w:t xml:space="preserve">, во вкладке «Войти в качестве гостя» написать </w:t>
      </w:r>
      <w:r w:rsidRPr="005051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муниципалитет и организацию</w:t>
      </w:r>
      <w:r w:rsidRPr="0050514A">
        <w:rPr>
          <w:rFonts w:ascii="Arial" w:eastAsia="Times New Roman" w:hAnsi="Arial" w:cs="Arial"/>
          <w:sz w:val="24"/>
          <w:szCs w:val="24"/>
          <w:lang w:eastAsia="ru-RU"/>
        </w:rPr>
        <w:t xml:space="preserve">, которую Вы представляете, и нажать «Войти в комнату». К участию в </w:t>
      </w:r>
      <w:proofErr w:type="spellStart"/>
      <w:r w:rsidRPr="0050514A">
        <w:rPr>
          <w:rFonts w:ascii="Arial" w:eastAsia="Times New Roman" w:hAnsi="Arial" w:cs="Arial"/>
          <w:sz w:val="24"/>
          <w:szCs w:val="24"/>
          <w:lang w:eastAsia="ru-RU"/>
        </w:rPr>
        <w:t>вебинаре</w:t>
      </w:r>
      <w:proofErr w:type="spellEnd"/>
      <w:r w:rsidRPr="0050514A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допускается </w:t>
      </w:r>
      <w:r w:rsidRPr="005051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более 2 подключений от муниципалитета</w:t>
      </w:r>
      <w:r w:rsidRPr="0050514A">
        <w:rPr>
          <w:rFonts w:ascii="Arial" w:eastAsia="Times New Roman" w:hAnsi="Arial" w:cs="Arial"/>
          <w:sz w:val="24"/>
          <w:szCs w:val="24"/>
          <w:lang w:eastAsia="ru-RU"/>
        </w:rPr>
        <w:t xml:space="preserve">. При несоблюдении данных требований в доступе к </w:t>
      </w:r>
      <w:proofErr w:type="spellStart"/>
      <w:r w:rsidRPr="0050514A">
        <w:rPr>
          <w:rFonts w:ascii="Arial" w:eastAsia="Times New Roman" w:hAnsi="Arial" w:cs="Arial"/>
          <w:sz w:val="24"/>
          <w:szCs w:val="24"/>
          <w:lang w:eastAsia="ru-RU"/>
        </w:rPr>
        <w:t>вебинару</w:t>
      </w:r>
      <w:proofErr w:type="spellEnd"/>
      <w:r w:rsidRPr="0050514A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отказано</w:t>
      </w:r>
    </w:p>
    <w:tbl>
      <w:tblPr>
        <w:tblW w:w="105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8"/>
        <w:gridCol w:w="3238"/>
        <w:gridCol w:w="2363"/>
        <w:gridCol w:w="1336"/>
        <w:gridCol w:w="2750"/>
      </w:tblGrid>
      <w:tr w:rsidR="0050514A" w:rsidRPr="0050514A" w:rsidTr="002B407B">
        <w:trPr>
          <w:trHeight w:val="330"/>
          <w:tblCellSpacing w:w="0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50514A" w:rsidRPr="0050514A" w:rsidTr="002B407B">
        <w:trPr>
          <w:trHeight w:val="120"/>
          <w:tblCellSpacing w:w="0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09.04.2020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14A" w:rsidRPr="0050514A" w:rsidTr="002B407B">
        <w:trPr>
          <w:trHeight w:val="660"/>
          <w:tblCellSpacing w:w="0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40.   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особенности решения задач, вызвавших затруднения, на основе оценочных процедур, разработанных ГБОУ ИРО по информатике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математики и информатики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1F3DA7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self" w:history="1">
              <w:r w:rsidR="0050514A" w:rsidRPr="00505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http://connect.iro23.ru/ir318</w:t>
              </w:r>
            </w:hyperlink>
          </w:p>
        </w:tc>
      </w:tr>
      <w:tr w:rsidR="0050514A" w:rsidRPr="0050514A" w:rsidTr="002B407B">
        <w:trPr>
          <w:trHeight w:val="660"/>
          <w:tblCellSpacing w:w="0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41.   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особенности решения задач, вызвавших затруднения, на основе оценочных процедур, разработанных ГБОУ ИРО по математике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математики и информатики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1F3DA7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self" w:history="1">
              <w:r w:rsidR="0050514A" w:rsidRPr="00505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http://connect.iro23.ru/ir319</w:t>
              </w:r>
            </w:hyperlink>
          </w:p>
        </w:tc>
      </w:tr>
      <w:tr w:rsidR="0050514A" w:rsidRPr="0050514A" w:rsidTr="002B407B">
        <w:trPr>
          <w:trHeight w:val="420"/>
          <w:tblCellSpacing w:w="0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15.04.2020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14A" w:rsidRPr="0050514A" w:rsidTr="002B407B">
        <w:trPr>
          <w:trHeight w:val="660"/>
          <w:tblCellSpacing w:w="0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42.   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формы использования ЭОР при организации обучения с использованием дистанционных образовательных технологий</w:t>
            </w:r>
          </w:p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1F3DA7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self" w:history="1">
              <w:r w:rsidR="0050514A" w:rsidRPr="00505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http://connect.iro23.ru/ir320</w:t>
              </w:r>
            </w:hyperlink>
          </w:p>
        </w:tc>
      </w:tr>
      <w:tr w:rsidR="0050514A" w:rsidRPr="0050514A" w:rsidTr="002B407B">
        <w:trPr>
          <w:trHeight w:val="405"/>
          <w:tblCellSpacing w:w="0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514A" w:rsidRPr="0050514A" w:rsidTr="002B407B">
        <w:trPr>
          <w:trHeight w:val="660"/>
          <w:tblCellSpacing w:w="0" w:type="dxa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43.   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подготовки выпускников к ГИА с использованием дистанционных образовательных технологий</w:t>
            </w:r>
          </w:p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50514A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14A" w:rsidRPr="0050514A" w:rsidRDefault="001F3DA7" w:rsidP="0050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self" w:history="1">
              <w:r w:rsidR="0050514A" w:rsidRPr="005051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http://connect.iro23.ru/ir321</w:t>
              </w:r>
            </w:hyperlink>
          </w:p>
        </w:tc>
      </w:tr>
    </w:tbl>
    <w:p w:rsidR="00343080" w:rsidRDefault="00343080">
      <w:bookmarkStart w:id="0" w:name="_GoBack"/>
      <w:bookmarkEnd w:id="0"/>
    </w:p>
    <w:sectPr w:rsidR="00343080" w:rsidSect="002B407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C290D"/>
    <w:rsid w:val="001F3DA7"/>
    <w:rsid w:val="002B407B"/>
    <w:rsid w:val="00343080"/>
    <w:rsid w:val="0050514A"/>
    <w:rsid w:val="005F3CB6"/>
    <w:rsid w:val="006A7341"/>
    <w:rsid w:val="00FC2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nnect.iro23.ru/ir3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nect.iro23.ru/ir320" TargetMode="External"/><Relationship Id="rId58" Type="http://schemas.microsoft.com/office/2007/relationships/stylesWithEffects" Target="stylesWithEffects.xml"/><Relationship Id="rId5" Type="http://schemas.openxmlformats.org/officeDocument/2006/relationships/hyperlink" Target="http://connect.iro23.ru/ir319" TargetMode="External"/><Relationship Id="rId4" Type="http://schemas.openxmlformats.org/officeDocument/2006/relationships/hyperlink" Target="http://connect.iro23.ru/ir3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Company>DNA Project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ПК</cp:lastModifiedBy>
  <cp:revision>6</cp:revision>
  <dcterms:created xsi:type="dcterms:W3CDTF">2020-04-01T10:58:00Z</dcterms:created>
  <dcterms:modified xsi:type="dcterms:W3CDTF">2020-04-09T10:45:00Z</dcterms:modified>
</cp:coreProperties>
</file>