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C2DBF" w14:textId="2A254C3F" w:rsidR="00587BE9" w:rsidRPr="00517229" w:rsidRDefault="00517229" w:rsidP="005172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7229">
        <w:rPr>
          <w:rFonts w:ascii="Times New Roman" w:hAnsi="Times New Roman" w:cs="Times New Roman"/>
          <w:sz w:val="28"/>
          <w:szCs w:val="28"/>
        </w:rPr>
        <w:t>В целях повышения качества среднего профессионального образования, популяризации рабочих профессий и специальностей, а также развития чемпионатного движения «Профессионалы» в Кемеровской области-Кузбассе с 26 апреля 2024 г. по 6 марта 2024 г. проводится региональный этап чемпионата по профессиональному мастерству «Профессионалы» - 2024 г.</w:t>
      </w:r>
    </w:p>
    <w:p w14:paraId="73EAD93C" w14:textId="7817C7BF" w:rsidR="00517229" w:rsidRPr="00517229" w:rsidRDefault="00517229" w:rsidP="005172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7229">
        <w:rPr>
          <w:rFonts w:ascii="Times New Roman" w:hAnsi="Times New Roman" w:cs="Times New Roman"/>
          <w:sz w:val="28"/>
          <w:szCs w:val="28"/>
        </w:rPr>
        <w:t>В соответствии с утвержденным перечнем компетенций и площадок чемпионат будет проходить в 9 территориях региона: г. Анжеро-Судженске, Кемерово, Новокузнецке, Тайге, Юрге, Киселевске, Прокопьевске, Гурьевске, Ленинске-Кузнецком.</w:t>
      </w:r>
    </w:p>
    <w:p w14:paraId="4356E51F" w14:textId="44396A40" w:rsidR="00517229" w:rsidRPr="00517229" w:rsidRDefault="00517229" w:rsidP="005172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7229">
        <w:rPr>
          <w:rFonts w:ascii="Times New Roman" w:hAnsi="Times New Roman" w:cs="Times New Roman"/>
          <w:sz w:val="28"/>
          <w:szCs w:val="28"/>
        </w:rPr>
        <w:t>Соревнования состоятся по 158 компетенциям (111 компетенций – основная категория, 47 компетенций – юниоры).</w:t>
      </w:r>
    </w:p>
    <w:p w14:paraId="69ADEA52" w14:textId="73A5BAA9" w:rsidR="00517229" w:rsidRPr="00517229" w:rsidRDefault="00517229" w:rsidP="005172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7229">
        <w:rPr>
          <w:rFonts w:ascii="Times New Roman" w:hAnsi="Times New Roman" w:cs="Times New Roman"/>
          <w:sz w:val="28"/>
          <w:szCs w:val="28"/>
        </w:rPr>
        <w:t xml:space="preserve">Список компетенций и площадок чемпионата размещен на сайте  Регионального чемпионатного движения «Профессионалы» </w:t>
      </w:r>
      <w:hyperlink r:id="rId5" w:history="1">
        <w:r w:rsidRPr="005172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1722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172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wsr</w:t>
        </w:r>
        <w:proofErr w:type="spellEnd"/>
        <w:r w:rsidRPr="00517229">
          <w:rPr>
            <w:rStyle w:val="a3"/>
            <w:rFonts w:ascii="Times New Roman" w:hAnsi="Times New Roman" w:cs="Times New Roman"/>
            <w:sz w:val="28"/>
            <w:szCs w:val="28"/>
          </w:rPr>
          <w:t>42.</w:t>
        </w:r>
        <w:proofErr w:type="spellStart"/>
        <w:r w:rsidRPr="005172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17229">
        <w:rPr>
          <w:rFonts w:ascii="Times New Roman" w:hAnsi="Times New Roman" w:cs="Times New Roman"/>
          <w:sz w:val="28"/>
          <w:szCs w:val="28"/>
        </w:rPr>
        <w:t>, раздел «Чемпионаты».</w:t>
      </w:r>
    </w:p>
    <w:p w14:paraId="0BBE1823" w14:textId="3D9D963D" w:rsidR="00517229" w:rsidRPr="00A342AD" w:rsidRDefault="00517229" w:rsidP="00A342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42AD">
        <w:rPr>
          <w:rFonts w:ascii="Times New Roman" w:hAnsi="Times New Roman" w:cs="Times New Roman"/>
          <w:sz w:val="28"/>
          <w:szCs w:val="28"/>
        </w:rPr>
        <w:t>ГПОУ «Осинниковский политехнический техникум» планирует принимать участие в Региональном этапе конкурса «Профессионалы» - 2024  по следующим компетенциям:</w:t>
      </w:r>
      <w:bookmarkStart w:id="0" w:name="_GoBack"/>
      <w:bookmarkEnd w:id="0"/>
    </w:p>
    <w:p w14:paraId="73E78DE4" w14:textId="7E3AE30D" w:rsidR="00517229" w:rsidRPr="00A342AD" w:rsidRDefault="00517229" w:rsidP="0051722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42AD">
        <w:rPr>
          <w:rFonts w:ascii="Times New Roman" w:hAnsi="Times New Roman" w:cs="Times New Roman"/>
          <w:sz w:val="28"/>
          <w:szCs w:val="28"/>
        </w:rPr>
        <w:t>Сварочные технологии</w:t>
      </w:r>
    </w:p>
    <w:p w14:paraId="34255D43" w14:textId="2DE04EFC" w:rsidR="00517229" w:rsidRPr="00A342AD" w:rsidRDefault="00517229" w:rsidP="0051722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42AD">
        <w:rPr>
          <w:rFonts w:ascii="Times New Roman" w:hAnsi="Times New Roman" w:cs="Times New Roman"/>
          <w:sz w:val="28"/>
          <w:szCs w:val="28"/>
        </w:rPr>
        <w:t>Ремонт и обслуживание легковых автомобилей</w:t>
      </w:r>
    </w:p>
    <w:p w14:paraId="1142E8AD" w14:textId="23F89CF8" w:rsidR="00517229" w:rsidRPr="00A342AD" w:rsidRDefault="00517229" w:rsidP="0051722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42AD">
        <w:rPr>
          <w:rFonts w:ascii="Times New Roman" w:hAnsi="Times New Roman" w:cs="Times New Roman"/>
          <w:sz w:val="28"/>
          <w:szCs w:val="28"/>
        </w:rPr>
        <w:t>Выпечка осетинских пирогов</w:t>
      </w:r>
    </w:p>
    <w:p w14:paraId="13AAA825" w14:textId="4DA64486" w:rsidR="00517229" w:rsidRPr="00A342AD" w:rsidRDefault="00517229" w:rsidP="0051722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42AD">
        <w:rPr>
          <w:rFonts w:ascii="Times New Roman" w:hAnsi="Times New Roman" w:cs="Times New Roman"/>
          <w:sz w:val="28"/>
          <w:szCs w:val="28"/>
        </w:rPr>
        <w:t>Продавец-кассир</w:t>
      </w:r>
    </w:p>
    <w:p w14:paraId="7E9FAD01" w14:textId="5AA97CCB" w:rsidR="00517229" w:rsidRPr="00A342AD" w:rsidRDefault="00A342AD" w:rsidP="0051722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42AD">
        <w:rPr>
          <w:rFonts w:ascii="Times New Roman" w:hAnsi="Times New Roman" w:cs="Times New Roman"/>
          <w:sz w:val="28"/>
          <w:szCs w:val="28"/>
        </w:rPr>
        <w:t>Электрослесарь подземный</w:t>
      </w:r>
    </w:p>
    <w:p w14:paraId="3325655E" w14:textId="5B66ECFB" w:rsidR="00A342AD" w:rsidRPr="00A342AD" w:rsidRDefault="00A342AD" w:rsidP="0051722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42AD">
        <w:rPr>
          <w:rFonts w:ascii="Times New Roman" w:hAnsi="Times New Roman" w:cs="Times New Roman"/>
          <w:sz w:val="28"/>
          <w:szCs w:val="28"/>
        </w:rPr>
        <w:t>Виноделие</w:t>
      </w:r>
    </w:p>
    <w:p w14:paraId="169E3BCB" w14:textId="45A368AA" w:rsidR="00A342AD" w:rsidRPr="00A342AD" w:rsidRDefault="00A342AD" w:rsidP="0051722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42AD">
        <w:rPr>
          <w:rFonts w:ascii="Times New Roman" w:hAnsi="Times New Roman" w:cs="Times New Roman"/>
          <w:sz w:val="28"/>
          <w:szCs w:val="28"/>
        </w:rPr>
        <w:t>Холодильная техника и системы кондиционирования</w:t>
      </w:r>
    </w:p>
    <w:p w14:paraId="28F31A53" w14:textId="3B1D1842" w:rsidR="00A342AD" w:rsidRPr="00A342AD" w:rsidRDefault="00A342AD" w:rsidP="0051722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42AD">
        <w:rPr>
          <w:rFonts w:ascii="Times New Roman" w:hAnsi="Times New Roman" w:cs="Times New Roman"/>
          <w:sz w:val="28"/>
          <w:szCs w:val="28"/>
        </w:rPr>
        <w:t>Мастерство приготовления кофе и чая</w:t>
      </w:r>
    </w:p>
    <w:sectPr w:rsidR="00A342AD" w:rsidRPr="00A3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06D4C"/>
    <w:multiLevelType w:val="hybridMultilevel"/>
    <w:tmpl w:val="15723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88"/>
    <w:rsid w:val="00124288"/>
    <w:rsid w:val="00517229"/>
    <w:rsid w:val="00587BE9"/>
    <w:rsid w:val="00A3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49CB"/>
  <w15:chartTrackingRefBased/>
  <w15:docId w15:val="{6AAE53B9-8276-4DC6-AF0C-D50D0CF4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2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722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17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sr4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Карпов</dc:creator>
  <cp:keywords/>
  <dc:description/>
  <cp:lastModifiedBy>Михаил Юрьевич Карпов</cp:lastModifiedBy>
  <cp:revision>3</cp:revision>
  <dcterms:created xsi:type="dcterms:W3CDTF">2024-02-02T07:32:00Z</dcterms:created>
  <dcterms:modified xsi:type="dcterms:W3CDTF">2024-02-02T07:45:00Z</dcterms:modified>
</cp:coreProperties>
</file>