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08.08.2024 N 224-ФЗ</w:t>
              <w:br/>
              <w:t xml:space="preserve">"О внесении изменений в статьи 1 и 46 Федерального закона "О наркотических средствах и психотропных веществах" и отдельные законодательные акты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8 августа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224-ФЗ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СТАТЬИ 1 И 46 ФЕДЕРАЛЬНОГО ЗАКОНА "О НАРКОТИЧЕСКИХ</w:t>
      </w:r>
    </w:p>
    <w:p>
      <w:pPr>
        <w:pStyle w:val="2"/>
        <w:jc w:val="center"/>
      </w:pPr>
      <w:r>
        <w:rPr>
          <w:sz w:val="24"/>
        </w:rPr>
        <w:t xml:space="preserve">СРЕДСТВАХ И ПСИХОТРОПНЫХ ВЕЩЕСТВАХ" И ОТДЕЛЬНЫЕ</w:t>
      </w:r>
    </w:p>
    <w:p>
      <w:pPr>
        <w:pStyle w:val="2"/>
        <w:jc w:val="center"/>
      </w:pPr>
      <w:r>
        <w:rPr>
          <w:sz w:val="24"/>
        </w:rPr>
        <w:t xml:space="preserve">ЗАКОНОДАТЕЛЬНЫЕ АКТЫ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23 июля 2024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 августа 2024 года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Федеральный </w:t>
      </w:r>
      <w:hyperlink w:history="0" r:id="rId7" w:tooltip="Федеральный закон от 08.01.1998 N 3-ФЗ (ред. от 25.12.2023) &quot;О наркотических средствах и психотропных веществах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8 января 1998 года N 3-ФЗ "О наркотических средствах и психотропных веществах" (Собрание законодательства Российской Федерации, 1998, N 2, ст. 219; 2005, N 19, ст. 1752; 2006, N 43, ст. 4412; N 44, ст. 4535; 2007, N 30, ст. 3748; 2009, N 29, ст. 3614; 2010, N 21, ст. 2525; 2011, N 25, ст. 3532; 2012, N 10, ст. 1166; 2013, N 23, ст. 2878; N 48, ст. 6161; 2015, N 1, ст. 54; N 6, ст. 885; 2023, N 18, ст. 3246) следующие изменения: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</w:t>
      </w:r>
      <w:hyperlink w:history="0" r:id="rId8" w:tooltip="Федеральный закон от 08.01.1998 N 3-ФЗ (ред. от 25.12.2023) &quot;О наркотических средствах и психотропных веществах&quot; {КонсультантПлюс}">
        <w:r>
          <w:rPr>
            <w:sz w:val="24"/>
            <w:color w:val="0000ff"/>
          </w:rPr>
          <w:t xml:space="preserve">абзац девятнадцатый статьи 1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"антинаркотическая пропаганда - распространение информации об уголовной и административной ответственности, установленной за незаконный оборот наркотических средств, психотропных веществ, их аналогов и прекурсоров, растений или их частей, содержащих наркотические средства, психотропные вещества либо их прекурсоры, незаконное культивирование растений, содержащих наркотические средства, психотропные вещества либо их прекурсоры, о психических расстройствах, расстройствах поведения и об иных заболеваниях, вызываемых незаконным потреблением наркотических средств, психотропных веществ и потреблением аналогов наркотических средств, психотропных веществ, о результатах деятельности уполномоченных органов, организаций и общественных объединений по противодействию незаконному обороту наркотических средств, психотропных веществ, их аналогов и прекурсоров, незаконному культивированию растений, содержащих наркотические средства, психотропные вещества либо их прекурсоры;";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</w:t>
      </w:r>
      <w:hyperlink w:history="0" r:id="rId9" w:tooltip="Федеральный закон от 08.01.1998 N 3-ФЗ (ред. от 25.12.2023) &quot;О наркотических средствах и психотропных веществах&quot; {КонсультантПлюс}">
        <w:r>
          <w:rPr>
            <w:sz w:val="24"/>
            <w:color w:val="0000ff"/>
          </w:rPr>
          <w:t xml:space="preserve">статье 46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hyperlink w:history="0" r:id="rId10" w:tooltip="Федеральный закон от 08.01.1998 N 3-ФЗ (ред. от 25.12.2023) &quot;О наркотических средствах и психотропных веществах&quot; {КонсультантПлюс}">
        <w:r>
          <w:rPr>
            <w:sz w:val="24"/>
            <w:color w:val="0000ff"/>
          </w:rPr>
          <w:t xml:space="preserve">наименование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"Статья 46. Запрещение пропаганды в сфере оборота наркотических средств, психотропных веществ, их прекурсоров, культивирования наркосодержащих растений";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</w:t>
      </w:r>
      <w:hyperlink w:history="0" r:id="rId11" w:tooltip="Федеральный закон от 08.01.1998 N 3-ФЗ (ред. от 25.12.2023) &quot;О наркотических средствах и психотропных веществах&quot; {КонсультантПлюс}">
        <w:r>
          <w:rPr>
            <w:sz w:val="24"/>
            <w:color w:val="0000ff"/>
          </w:rPr>
          <w:t xml:space="preserve">пункты 1</w:t>
        </w:r>
      </w:hyperlink>
      <w:r>
        <w:rPr>
          <w:sz w:val="24"/>
        </w:rPr>
        <w:t xml:space="preserve"> и </w:t>
      </w:r>
      <w:hyperlink w:history="0" r:id="rId12" w:tooltip="Федеральный закон от 08.01.1998 N 3-ФЗ (ред. от 25.12.2023) &quot;О наркотических средствах и психотропных веществах&quot;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"1. Запрещается пропаганда наркотических средств, психотропных веществ, их аналогов и прекурсоров, наркосодержащих растений, то есть распространение информации и (или) материалов, в том числе в средствах массовой информации, информационно-телекоммуникационных сетях (в том числе в информационно-телекоммуникационной сети "Интернет"):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 способах, методах незаконных разработки, производства, изготовления, переработки, хранения, перевозки, пересылки, сбыта, приобретения, использования, потребления, ввоза на территорию Российской Федерации, вывоза с территории Российской Федерации наркотических средств, психотропных веществ, их аналогов или прекурсоров, местах их приобретения;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 способах, методах незаконных приобретения, хранения, перевозки, пересылки, культивирования наркосодержащих растений, местах их приобретения;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 допустимости, привлекательности либо необходимости незаконного потребления наркотических средств или психотропных веществ, потребления их аналогов;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 каких-либо преимуществах незаконного использования отдельных наркотических средств, психотропных веществ, их аналогов и прекурсоров, наркосодержащих растений;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об использовании в медицинских целях подавляющих волю человека либо отрицательно влияющих на его психическое или физическое здоровье наркотических средств, психотропных веществ, наркосодержащих растений;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о совершении иных незаконных действий с наркотическими средствами, психотропными веществами, их аналогами и прекурсорами, наркосодержащими растениями путем их оправдания или представления как общепринятых норм поведения.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Положения пункта 1 настоящей статьи не применяются: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к произведениям литературы и искусства, содержащим информацию, которая предусмотрена подпунктами 1 и 2 пункта 1 настоящей статьи и составляет оправданную жанром неотъемлемую часть художественного замысла;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к специализированным медицинским и фармацевтическим изданиям, рассчитанным на медицинских и фармацевтических работников и содержащим информацию о разрешенных к использованию в медицинских целях наркотических средствах, психотропных веществах;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к научным и учебным изданиям (в том числе аудиовизуальным произведениям), не содержащим информацию, предусмотренную подпунктом 3 пункта 1 настоящей статьи. При этом информация о наркотических средствах, психотропных веществах, об их аналогах или о прекурсорах, наркосодержащих растениях, а также информация, указанная в подпунктах 1, 2, 4, 5 и 6 пункта 1 настоящей статьи, содержится исключительно в целях осуществления научной и образовательной деятельности и в объеме, который необходим для ее осуществления;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к материалам оперативно-разыскной деятельности, административных и уголовных дел в сфере оборота наркотических средств, психотропных веществ, их аналогов или прекурсоров, наркосодержащих растений, а также к иным материалам, связанным с осуществлением органами публичной власти полномочий в этой сфере.";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</w:t>
      </w:r>
      <w:hyperlink w:history="0" r:id="rId13" w:tooltip="Федеральный закон от 08.01.1998 N 3-ФЗ (ред. от 25.12.2023) &quot;О наркотических средствах и психотропных веществах&quot;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пунктами 2.1 и 2.2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"2.1. При этом нахождение в обороте указанных в подпункте 1 пункта 2 настоящей статьи произведений литературы и искусства, за исключением указанных произведений литературы и искусства, обнародованных до 1 августа 1990 года, должно сопровождаться маркировкой: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 вреде для здоровья незаконного потребления наркотических средств или психотропных веществ, потребления их аналогов;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 законодательном запрете незаконного оборота наркотических средств, психотропных веществ (оборота их аналогов), прекурсоров наркотических средств и психотропных веществ, наркосодержащих растений;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об установленной законодательством ответственности в сфере оборота наркотических средств, психотропных веществ, их аналогов или прекурсоров, наркосодержащих растений.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Порядок осуществления такой маркировки, в том числе способы и сроки ее осуществления, объем указываемых в ней сведений, а также перечень указанных в подпункте 1 пункта 2 настоящей статьи произведений литературы и искусства, в отношении которых осуществляется такая маркировка, устанавливается уполномоченным Правительством Российской Федерации федеральным органом исполнительной власти.";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 </w:t>
      </w:r>
      <w:hyperlink w:history="0" r:id="rId14" w:tooltip="Федеральный закон от 08.01.1998 N 3-ФЗ (ред. от 25.12.2023) &quot;О наркотических средствах и психотропных веществах&quot; {КонсультантПлюс}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слова "пунктами 1, 2 и 3" заменить словами "пунктами 1 и 3".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15" w:tooltip="Закон РФ от 27.12.1991 N 2124-1 (ред. от 23.11.2024) &quot;О средствах массовой информации&quot; {КонсультантПлюс}">
        <w:r>
          <w:rPr>
            <w:sz w:val="24"/>
            <w:color w:val="0000ff"/>
          </w:rPr>
          <w:t xml:space="preserve">Часть третью статьи 4</w:t>
        </w:r>
      </w:hyperlink>
      <w:r>
        <w:rPr>
          <w:sz w:val="24"/>
        </w:rPr>
        <w:t xml:space="preserve"> Закона Российской Федерации от 27 декабря 1991 года N 2124-I "О средствах массовой информации" (Ведомости Съезда народных депутатов Российской Федерации и Верховного Совета Российской Федерации, 1992, N 7, ст. 300; Собрание законодательства Российской Федерации, 1995, N 30, ст. 2870; 2000, N 26, ст. 2737; 2002, N 30, ст. 3029; 2006, N 31, ст. 3452; N 43, ст. 4412; 2007, N 31, ст. 4008; 2011, N 29, ст. 4291; 2013, N 14, ст. 1642, 1658; 2014, N 48, ст. 6651; 2017, N 31, ст. 4827; 2019, N 18, ст. 2213; 2021, N 1, ст. 20; N 27, ст. 5059, 5118; 2022, N 50, ст. 8772, 8792; 2023, N 1, ст. 32; 2024, N 12, ст. 1566)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"Запрещаются распространение в средствах массовой информации, в информационно-телекоммуникационных сетях сведений о способах, методах разработки, изготовления, использования, о местах приобретения наркотических средств, психотропных веществ, их аналогов и прекурсоров, о способах и местах культивирования растений, содержащих наркотические средства, психотропные вещества, их прекурсоры, пропаганда каких-либо преимуществ использования отдельных наркотических средств, психотропных веществ, их аналогов и прекурсоров, растений, содержащих наркотические средства или психотропные вещества либо их прекурсоры, распространение иной информации, распространение которой запрещено федеральными законами.".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16" w:tooltip="&quot;Основы законодательства Российской Федерации о культуре&quot; (утв. ВС РФ 09.10.1992 N 3612-1) (ред. от 24.06.2025) {КонсультантПлюс}">
        <w:r>
          <w:rPr>
            <w:sz w:val="24"/>
            <w:color w:val="0000ff"/>
          </w:rPr>
          <w:t xml:space="preserve">Часть вторую статьи 31</w:t>
        </w:r>
      </w:hyperlink>
      <w:r>
        <w:rPr>
          <w:sz w:val="24"/>
        </w:rPr>
        <w:t xml:space="preserve"> Закона Российской Федерации от 9 октября 1992 года N 3612-I "Основы законодательства Российской Федерации о культуре" (Ведомости Съезда народных депутатов Российской Федерации и Верховного Совета Российской Федерации, 1992, N 46, ст. 2615; Собрание законодательства Российской Федерации, 2004, N 35, ст. 3607) дополнить словами ", наркотических средств и психотропных веществ, их аналогов и прекурсоров, растений, содержащих наркотические средства или психотропные вещества, их прекурсоры".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Федеральный </w:t>
      </w:r>
      <w:hyperlink w:history="0" r:id="rId17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27 июля 2006 года N 149-ФЗ "Об информации, информационных технологиях и о защите информации" (Собрание законодательства Российской Федерации, 2006, N 31, ст. 3448; 2012, N 31, ст. 4328; 2013, N 14, ст. 1658; N 52, ст. 6963; 2014, N 30, ст. 4223; 2016, N 52, ст. 7491; 2017, N 24, ст. 3478; N 31, ст. 4827; 2018, N 18, ст. 2572; N 49, ст. 7523; N 52, ст. 8101; 2019, N 18, ст. 2214; 2020, N 14, ст. 2035; 2021, N 1, ст. 69; N 27, ст. 5059, 5116, 5183; 2022, N 50, ст. 8772; 2023, N 1, ст. 32; N 32, ст. 6138) следующие изменения: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</w:t>
      </w:r>
      <w:hyperlink w:history="0" r:id="rId18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sz w:val="24"/>
            <w:color w:val="0000ff"/>
          </w:rPr>
          <w:t xml:space="preserve">подпункте "б" пункта 5 части 1 статьи 10.6</w:t>
        </w:r>
      </w:hyperlink>
      <w:r>
        <w:rPr>
          <w:sz w:val="24"/>
        </w:rPr>
        <w:t xml:space="preserve"> слова "новых потенциально опасных психоактивных веществ," исключить;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</w:t>
      </w:r>
      <w:hyperlink w:history="0" r:id="rId19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sz w:val="24"/>
            <w:color w:val="0000ff"/>
          </w:rPr>
          <w:t xml:space="preserve">подпункте "б" пункта 1 части 5 статьи 15.1</w:t>
        </w:r>
      </w:hyperlink>
      <w:r>
        <w:rPr>
          <w:sz w:val="24"/>
        </w:rPr>
        <w:t xml:space="preserve"> слова "новых потенциально опасных психоактивных веществ," исключить.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с 1 сентября 2025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8 августа 2024 года</w:t>
      </w:r>
    </w:p>
    <w:p>
      <w:pPr>
        <w:pStyle w:val="0"/>
        <w:spacing w:before="240" w:line-rule="auto"/>
      </w:pPr>
      <w:r>
        <w:rPr>
          <w:sz w:val="24"/>
        </w:rPr>
        <w:t xml:space="preserve">N 224-ФЗ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08.08.2024 N 224-ФЗ</w:t>
            <w:br/>
            <w:t>"О внесении изменений в статьи 1 и 46 Федерального закона "О наркотических сред...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71038&amp;date=21.07.2025" TargetMode = "External"/>
	<Relationship Id="rId8" Type="http://schemas.openxmlformats.org/officeDocument/2006/relationships/hyperlink" Target="https://login.consultant.ru/link/?req=doc&amp;base=LAW&amp;n=471038&amp;date=21.07.2025&amp;dst=100378&amp;field=134" TargetMode = "External"/>
	<Relationship Id="rId9" Type="http://schemas.openxmlformats.org/officeDocument/2006/relationships/hyperlink" Target="https://login.consultant.ru/link/?req=doc&amp;base=LAW&amp;n=471038&amp;date=21.07.2025&amp;dst=359&amp;field=134" TargetMode = "External"/>
	<Relationship Id="rId10" Type="http://schemas.openxmlformats.org/officeDocument/2006/relationships/hyperlink" Target="https://login.consultant.ru/link/?req=doc&amp;base=LAW&amp;n=471038&amp;date=21.07.2025&amp;dst=359&amp;field=134" TargetMode = "External"/>
	<Relationship Id="rId11" Type="http://schemas.openxmlformats.org/officeDocument/2006/relationships/hyperlink" Target="https://login.consultant.ru/link/?req=doc&amp;base=LAW&amp;n=471038&amp;date=21.07.2025&amp;dst=360&amp;field=134" TargetMode = "External"/>
	<Relationship Id="rId12" Type="http://schemas.openxmlformats.org/officeDocument/2006/relationships/hyperlink" Target="https://login.consultant.ru/link/?req=doc&amp;base=LAW&amp;n=471038&amp;date=21.07.2025&amp;dst=361&amp;field=134" TargetMode = "External"/>
	<Relationship Id="rId13" Type="http://schemas.openxmlformats.org/officeDocument/2006/relationships/hyperlink" Target="https://login.consultant.ru/link/?req=doc&amp;base=LAW&amp;n=471038&amp;date=21.07.2025&amp;dst=359&amp;field=134" TargetMode = "External"/>
	<Relationship Id="rId14" Type="http://schemas.openxmlformats.org/officeDocument/2006/relationships/hyperlink" Target="https://login.consultant.ru/link/?req=doc&amp;base=LAW&amp;n=471038&amp;date=21.07.2025&amp;dst=100376&amp;field=134" TargetMode = "External"/>
	<Relationship Id="rId15" Type="http://schemas.openxmlformats.org/officeDocument/2006/relationships/hyperlink" Target="https://login.consultant.ru/link/?req=doc&amp;base=LAW&amp;n=491396&amp;date=21.07.2025&amp;dst=341&amp;field=134" TargetMode = "External"/>
	<Relationship Id="rId16" Type="http://schemas.openxmlformats.org/officeDocument/2006/relationships/hyperlink" Target="https://login.consultant.ru/link/?req=doc&amp;base=LAW&amp;n=508527&amp;date=21.07.2025&amp;dst=100144&amp;field=134" TargetMode = "External"/>
	<Relationship Id="rId17" Type="http://schemas.openxmlformats.org/officeDocument/2006/relationships/hyperlink" Target="https://login.consultant.ru/link/?req=doc&amp;base=LAW&amp;n=508357&amp;date=21.07.2025" TargetMode = "External"/>
	<Relationship Id="rId18" Type="http://schemas.openxmlformats.org/officeDocument/2006/relationships/hyperlink" Target="https://login.consultant.ru/link/?req=doc&amp;base=LAW&amp;n=508357&amp;date=21.07.2025&amp;dst=483&amp;field=134" TargetMode = "External"/>
	<Relationship Id="rId19" Type="http://schemas.openxmlformats.org/officeDocument/2006/relationships/hyperlink" Target="https://login.consultant.ru/link/?req=doc&amp;base=LAW&amp;n=508357&amp;date=21.07.2025&amp;dst=247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08.08.2024 N 224-ФЗ
"О внесении изменений в статьи 1 и 46 Федерального закона "О наркотических средствах и психотропных веществах" и отдельные законодательные акты Российской Федерации"</dc:title>
  <dcterms:created xsi:type="dcterms:W3CDTF">2025-07-21T15:14:33Z</dcterms:created>
</cp:coreProperties>
</file>