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B2E" w:rsidRPr="00675B2E" w:rsidRDefault="00675B2E" w:rsidP="00675B2E">
      <w:pPr>
        <w:rPr>
          <w:rFonts w:ascii="Times New Roman" w:hAnsi="Times New Roman" w:cs="Times New Roman"/>
          <w:sz w:val="26"/>
          <w:szCs w:val="26"/>
        </w:rPr>
      </w:pPr>
      <w:r w:rsidRPr="00675B2E">
        <w:rPr>
          <w:rFonts w:ascii="Times New Roman" w:hAnsi="Times New Roman" w:cs="Times New Roman"/>
          <w:sz w:val="26"/>
          <w:szCs w:val="26"/>
        </w:rPr>
        <w:t xml:space="preserve">Основные изменения в налогообложении имущества </w:t>
      </w:r>
    </w:p>
    <w:p w:rsidR="00675B2E" w:rsidRPr="00675B2E" w:rsidRDefault="00675B2E" w:rsidP="00675B2E">
      <w:pPr>
        <w:rPr>
          <w:rFonts w:ascii="Times New Roman" w:hAnsi="Times New Roman" w:cs="Times New Roman"/>
          <w:sz w:val="26"/>
          <w:szCs w:val="26"/>
        </w:rPr>
      </w:pPr>
      <w:r w:rsidRPr="00675B2E">
        <w:rPr>
          <w:rFonts w:ascii="Times New Roman" w:hAnsi="Times New Roman" w:cs="Times New Roman"/>
          <w:sz w:val="26"/>
          <w:szCs w:val="26"/>
        </w:rPr>
        <w:t>Налоговые уведомления, направляемые в 2025 г., содержат расчет налогов на имущество физических лиц за налоговый период 2024 года. При этом по сравнению с предыдущим налоговым периодом произошли следующие основные изменения.</w:t>
      </w:r>
    </w:p>
    <w:p w:rsidR="00675B2E" w:rsidRPr="00675B2E" w:rsidRDefault="00675B2E" w:rsidP="00675B2E">
      <w:pPr>
        <w:rPr>
          <w:rFonts w:ascii="Times New Roman" w:hAnsi="Times New Roman" w:cs="Times New Roman"/>
          <w:sz w:val="26"/>
          <w:szCs w:val="26"/>
        </w:rPr>
      </w:pPr>
      <w:r w:rsidRPr="00675B2E">
        <w:rPr>
          <w:rFonts w:ascii="Times New Roman" w:hAnsi="Times New Roman" w:cs="Times New Roman"/>
          <w:sz w:val="26"/>
          <w:szCs w:val="26"/>
        </w:rPr>
        <w:t xml:space="preserve">Транспортный налог </w:t>
      </w:r>
    </w:p>
    <w:p w:rsidR="00675B2E" w:rsidRPr="00675B2E" w:rsidRDefault="00675B2E" w:rsidP="00675B2E">
      <w:pPr>
        <w:rPr>
          <w:rFonts w:ascii="Times New Roman" w:hAnsi="Times New Roman" w:cs="Times New Roman"/>
          <w:sz w:val="26"/>
          <w:szCs w:val="26"/>
        </w:rPr>
      </w:pPr>
      <w:r w:rsidRPr="00675B2E">
        <w:rPr>
          <w:rFonts w:ascii="Times New Roman" w:hAnsi="Times New Roman" w:cs="Times New Roman"/>
          <w:sz w:val="26"/>
          <w:szCs w:val="26"/>
        </w:rPr>
        <w:t xml:space="preserve">- при расчете налога применен сформированный </w:t>
      </w:r>
      <w:proofErr w:type="spellStart"/>
      <w:r w:rsidRPr="00675B2E">
        <w:rPr>
          <w:rFonts w:ascii="Times New Roman" w:hAnsi="Times New Roman" w:cs="Times New Roman"/>
          <w:sz w:val="26"/>
          <w:szCs w:val="26"/>
        </w:rPr>
        <w:t>Минпромторгом</w:t>
      </w:r>
      <w:proofErr w:type="spellEnd"/>
      <w:r w:rsidRPr="00675B2E">
        <w:rPr>
          <w:rFonts w:ascii="Times New Roman" w:hAnsi="Times New Roman" w:cs="Times New Roman"/>
          <w:sz w:val="26"/>
          <w:szCs w:val="26"/>
        </w:rPr>
        <w:t xml:space="preserve"> России Перечень (https://minpromtorg.gov.ru/storage/797ced43-043d-4b4e-b72b-3d36984adbc7/ssp-documents/4b5f6f32-79e2-4106-8581-168f95459159/16d0a68b-19aa-4c5d-a5f4-7680f1668a5a.pdf) легковых автомобилей средней стоимостью от 10 </w:t>
      </w:r>
      <w:proofErr w:type="gramStart"/>
      <w:r w:rsidRPr="00675B2E">
        <w:rPr>
          <w:rFonts w:ascii="Times New Roman" w:hAnsi="Times New Roman" w:cs="Times New Roman"/>
          <w:sz w:val="26"/>
          <w:szCs w:val="26"/>
        </w:rPr>
        <w:t>млн</w:t>
      </w:r>
      <w:proofErr w:type="gramEnd"/>
      <w:r w:rsidRPr="00675B2E">
        <w:rPr>
          <w:rFonts w:ascii="Times New Roman" w:hAnsi="Times New Roman" w:cs="Times New Roman"/>
          <w:sz w:val="26"/>
          <w:szCs w:val="26"/>
        </w:rPr>
        <w:t xml:space="preserve"> руб. на 2024 год, размещенный на официальном сайте </w:t>
      </w:r>
      <w:proofErr w:type="spellStart"/>
      <w:r w:rsidRPr="00675B2E">
        <w:rPr>
          <w:rFonts w:ascii="Times New Roman" w:hAnsi="Times New Roman" w:cs="Times New Roman"/>
          <w:sz w:val="26"/>
          <w:szCs w:val="26"/>
        </w:rPr>
        <w:t>Минпромторга</w:t>
      </w:r>
      <w:proofErr w:type="spellEnd"/>
      <w:r w:rsidRPr="00675B2E">
        <w:rPr>
          <w:rFonts w:ascii="Times New Roman" w:hAnsi="Times New Roman" w:cs="Times New Roman"/>
          <w:sz w:val="26"/>
          <w:szCs w:val="26"/>
        </w:rPr>
        <w:t xml:space="preserve"> России (для налогообложения с применением повышающего коэффициента 3 используются позиции Перечня для легковых автомобилей средней стоимостью от 10 млн. до 15 млн. рублей, с года выпуска которых прошло не более 10 лет, и средней стоимостью от 15 млн. рублей, с года выпуска которых прошло не более 20 лет); </w:t>
      </w:r>
    </w:p>
    <w:p w:rsidR="00675B2E" w:rsidRPr="00675B2E" w:rsidRDefault="00675B2E" w:rsidP="00675B2E">
      <w:pPr>
        <w:rPr>
          <w:rFonts w:ascii="Times New Roman" w:hAnsi="Times New Roman" w:cs="Times New Roman"/>
          <w:sz w:val="26"/>
          <w:szCs w:val="26"/>
        </w:rPr>
      </w:pPr>
      <w:r w:rsidRPr="00675B2E">
        <w:rPr>
          <w:rFonts w:ascii="Times New Roman" w:hAnsi="Times New Roman" w:cs="Times New Roman"/>
          <w:sz w:val="26"/>
          <w:szCs w:val="26"/>
        </w:rPr>
        <w:t xml:space="preserve">- применены изменения в системе налоговых ставок и льгот в соответствии с законами субъектов Российской Федерации по месту нахождения транспортных средств. С информацией о налоговых ставках и льготах можно ознакомиться в рубрике «Справочная информация о ставках и льготах по имущественным налогам» (https://www.nalog.ru/rn77/service/tax/). </w:t>
      </w:r>
    </w:p>
    <w:p w:rsidR="00675B2E" w:rsidRPr="00675B2E" w:rsidRDefault="00675B2E" w:rsidP="00675B2E">
      <w:pPr>
        <w:rPr>
          <w:rFonts w:ascii="Times New Roman" w:hAnsi="Times New Roman" w:cs="Times New Roman"/>
          <w:sz w:val="26"/>
          <w:szCs w:val="26"/>
        </w:rPr>
      </w:pPr>
      <w:r w:rsidRPr="00675B2E">
        <w:rPr>
          <w:rFonts w:ascii="Times New Roman" w:hAnsi="Times New Roman" w:cs="Times New Roman"/>
          <w:sz w:val="26"/>
          <w:szCs w:val="26"/>
        </w:rPr>
        <w:t xml:space="preserve">Земельный налог </w:t>
      </w:r>
    </w:p>
    <w:p w:rsidR="00675B2E" w:rsidRPr="00675B2E" w:rsidRDefault="00675B2E" w:rsidP="00675B2E">
      <w:pPr>
        <w:rPr>
          <w:rFonts w:ascii="Times New Roman" w:hAnsi="Times New Roman" w:cs="Times New Roman"/>
          <w:sz w:val="26"/>
          <w:szCs w:val="26"/>
        </w:rPr>
      </w:pPr>
      <w:r w:rsidRPr="00675B2E">
        <w:rPr>
          <w:rFonts w:ascii="Times New Roman" w:hAnsi="Times New Roman" w:cs="Times New Roman"/>
          <w:sz w:val="26"/>
          <w:szCs w:val="26"/>
        </w:rPr>
        <w:t xml:space="preserve">- в качестве налоговой базы применена новая кадастровая стоимость земельных участков, определенная в результате тура государственной кадастровой оценки земель, проведенного в 2022 году и вступившего в силу для целей налогообложения в полном объеме с 01.01.2024 (пункт 18 статьи 2 Федерального закона от 26.03.2022 № 67-ФЗ); </w:t>
      </w:r>
    </w:p>
    <w:p w:rsidR="00675B2E" w:rsidRPr="00675B2E" w:rsidRDefault="00675B2E" w:rsidP="00675B2E">
      <w:pPr>
        <w:rPr>
          <w:rFonts w:ascii="Times New Roman" w:hAnsi="Times New Roman" w:cs="Times New Roman"/>
          <w:sz w:val="26"/>
          <w:szCs w:val="26"/>
        </w:rPr>
      </w:pPr>
      <w:r w:rsidRPr="00675B2E">
        <w:rPr>
          <w:rFonts w:ascii="Times New Roman" w:hAnsi="Times New Roman" w:cs="Times New Roman"/>
          <w:sz w:val="26"/>
          <w:szCs w:val="26"/>
        </w:rPr>
        <w:t xml:space="preserve">- применены изменения в системе налоговых ставок и льгот в соответствии с нормативными правовыми актами муниципальных образований (законами городов федерального значения) по месту нахождения земельных участков. С информацией о налоговых ставках и льготах можно ознакомиться в рубрике «Справочная информация о ставках и льготах по имущественным налогам» (https://www.nalog.ru/rn77/service/tax/). </w:t>
      </w:r>
    </w:p>
    <w:p w:rsidR="00675B2E" w:rsidRPr="00675B2E" w:rsidRDefault="00675B2E" w:rsidP="00675B2E">
      <w:pPr>
        <w:rPr>
          <w:rFonts w:ascii="Times New Roman" w:hAnsi="Times New Roman" w:cs="Times New Roman"/>
          <w:sz w:val="26"/>
          <w:szCs w:val="26"/>
        </w:rPr>
      </w:pPr>
      <w:r w:rsidRPr="00675B2E">
        <w:rPr>
          <w:rFonts w:ascii="Times New Roman" w:hAnsi="Times New Roman" w:cs="Times New Roman"/>
          <w:sz w:val="26"/>
          <w:szCs w:val="26"/>
        </w:rPr>
        <w:t xml:space="preserve">С информацией о кадастровой стоимости земельного участка можно ознакомиться, получив выписку из Единого государственного реестра недвижимости в МФЦ или на официальном сайте </w:t>
      </w:r>
      <w:proofErr w:type="spellStart"/>
      <w:r w:rsidRPr="00675B2E"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 w:rsidRPr="00675B2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75B2E" w:rsidRPr="00675B2E" w:rsidRDefault="00675B2E" w:rsidP="00675B2E">
      <w:pPr>
        <w:rPr>
          <w:rFonts w:ascii="Times New Roman" w:hAnsi="Times New Roman" w:cs="Times New Roman"/>
          <w:sz w:val="26"/>
          <w:szCs w:val="26"/>
        </w:rPr>
      </w:pPr>
      <w:r w:rsidRPr="00675B2E">
        <w:rPr>
          <w:rFonts w:ascii="Times New Roman" w:hAnsi="Times New Roman" w:cs="Times New Roman"/>
          <w:sz w:val="26"/>
          <w:szCs w:val="26"/>
        </w:rPr>
        <w:lastRenderedPageBreak/>
        <w:t xml:space="preserve">Налог на имущество физических лиц  </w:t>
      </w:r>
    </w:p>
    <w:p w:rsidR="00675B2E" w:rsidRPr="00675B2E" w:rsidRDefault="00675B2E" w:rsidP="00675B2E">
      <w:pPr>
        <w:rPr>
          <w:rFonts w:ascii="Times New Roman" w:hAnsi="Times New Roman" w:cs="Times New Roman"/>
          <w:sz w:val="26"/>
          <w:szCs w:val="26"/>
        </w:rPr>
      </w:pPr>
      <w:r w:rsidRPr="00675B2E">
        <w:rPr>
          <w:rFonts w:ascii="Times New Roman" w:hAnsi="Times New Roman" w:cs="Times New Roman"/>
          <w:sz w:val="26"/>
          <w:szCs w:val="26"/>
        </w:rPr>
        <w:t xml:space="preserve">- в качестве налоговой базы применена новая кадастровая стоимость объектов недвижимости, определенная в результате тура государственной кадастровой оценки, проведенного в 2023 году и вступившего в силу для целей налогообложения с 01.01.2024 (часть 6 статьи 6 Федерального закона от 31.07.2020 № 269-ФЗ); </w:t>
      </w:r>
    </w:p>
    <w:p w:rsidR="00675B2E" w:rsidRPr="00675B2E" w:rsidRDefault="00675B2E" w:rsidP="00675B2E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675B2E">
        <w:rPr>
          <w:rFonts w:ascii="Times New Roman" w:hAnsi="Times New Roman" w:cs="Times New Roman"/>
          <w:sz w:val="26"/>
          <w:szCs w:val="26"/>
        </w:rPr>
        <w:t xml:space="preserve">- при исчисления налога использован коэффициент 10-типроцентного ограничения роста налога по сравнению с предшествующим налоговым периодом (за исключением объектов, включенных в перечень, определяемый в соответствии с п. 7 ст. 378.2 НК РФ, а также объектов, предусмотренных </w:t>
      </w:r>
      <w:proofErr w:type="spellStart"/>
      <w:r w:rsidRPr="00675B2E">
        <w:rPr>
          <w:rFonts w:ascii="Times New Roman" w:hAnsi="Times New Roman" w:cs="Times New Roman"/>
          <w:sz w:val="26"/>
          <w:szCs w:val="26"/>
        </w:rPr>
        <w:t>абз</w:t>
      </w:r>
      <w:proofErr w:type="spellEnd"/>
      <w:r w:rsidRPr="00675B2E">
        <w:rPr>
          <w:rFonts w:ascii="Times New Roman" w:hAnsi="Times New Roman" w:cs="Times New Roman"/>
          <w:sz w:val="26"/>
          <w:szCs w:val="26"/>
        </w:rPr>
        <w:t xml:space="preserve">. 2 п. 10 ст. 378.2 НК РФ, кроме гаражей и </w:t>
      </w:r>
      <w:proofErr w:type="spellStart"/>
      <w:r w:rsidRPr="00675B2E">
        <w:rPr>
          <w:rFonts w:ascii="Times New Roman" w:hAnsi="Times New Roman" w:cs="Times New Roman"/>
          <w:sz w:val="26"/>
          <w:szCs w:val="26"/>
        </w:rPr>
        <w:t>машино</w:t>
      </w:r>
      <w:proofErr w:type="spellEnd"/>
      <w:r w:rsidRPr="00675B2E">
        <w:rPr>
          <w:rFonts w:ascii="Times New Roman" w:hAnsi="Times New Roman" w:cs="Times New Roman"/>
          <w:sz w:val="26"/>
          <w:szCs w:val="26"/>
        </w:rPr>
        <w:t xml:space="preserve">-мест, расположенных в таких объектах налогообложения); </w:t>
      </w:r>
      <w:proofErr w:type="gramEnd"/>
    </w:p>
    <w:p w:rsidR="000C1243" w:rsidRPr="00675B2E" w:rsidRDefault="00675B2E" w:rsidP="00675B2E">
      <w:r w:rsidRPr="00675B2E">
        <w:rPr>
          <w:rFonts w:ascii="Times New Roman" w:hAnsi="Times New Roman" w:cs="Times New Roman"/>
          <w:sz w:val="26"/>
          <w:szCs w:val="26"/>
        </w:rPr>
        <w:t>- применены изменения в системе налоговых ставок и льгот в соответствии с нормативными правовыми актами муниципальных образований (городов федерального значения) по месту нахождения объектов налогообложения. С информацией о налоговых ставках и льготах можно ознакомиться в рубрике «Справочная информация о ставках и льготах по имущественным налогам» на сайте ФНС России (https://www.nalog.ru/rn77/service/tax/).</w:t>
      </w:r>
      <w:bookmarkStart w:id="0" w:name="_GoBack"/>
      <w:bookmarkEnd w:id="0"/>
    </w:p>
    <w:sectPr w:rsidR="000C1243" w:rsidRPr="00675B2E" w:rsidSect="0075242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EF"/>
    <w:rsid w:val="000C1243"/>
    <w:rsid w:val="002309DD"/>
    <w:rsid w:val="00330E31"/>
    <w:rsid w:val="00377B4C"/>
    <w:rsid w:val="003E31CB"/>
    <w:rsid w:val="00473B7C"/>
    <w:rsid w:val="004C626C"/>
    <w:rsid w:val="00527D0C"/>
    <w:rsid w:val="00675B2E"/>
    <w:rsid w:val="006F1414"/>
    <w:rsid w:val="00736FC0"/>
    <w:rsid w:val="007E5F17"/>
    <w:rsid w:val="00872ADD"/>
    <w:rsid w:val="008A0D98"/>
    <w:rsid w:val="00984357"/>
    <w:rsid w:val="009A1176"/>
    <w:rsid w:val="009C1A3C"/>
    <w:rsid w:val="00A96491"/>
    <w:rsid w:val="00B10FBF"/>
    <w:rsid w:val="00B356EF"/>
    <w:rsid w:val="00C661D4"/>
    <w:rsid w:val="00CE0658"/>
    <w:rsid w:val="00D567DE"/>
    <w:rsid w:val="00F6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6F141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1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4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6F141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1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4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3423">
          <w:marLeft w:val="0"/>
          <w:marRight w:val="0"/>
          <w:marTop w:val="0"/>
          <w:marBottom w:val="0"/>
          <w:divBdr>
            <w:top w:val="single" w:sz="2" w:space="0" w:color="B5B5B5"/>
            <w:left w:val="single" w:sz="6" w:space="0" w:color="B5B5B5"/>
            <w:bottom w:val="single" w:sz="2" w:space="0" w:color="B5B5B5"/>
            <w:right w:val="single" w:sz="6" w:space="0" w:color="B5B5B5"/>
          </w:divBdr>
          <w:divsChild>
            <w:div w:id="208372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416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CCCCCC"/>
                  </w:divBdr>
                  <w:divsChild>
                    <w:div w:id="205384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0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0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0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44E81-64C9-4A57-985C-643EFBEE4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Ивановна Довженко</dc:creator>
  <cp:lastModifiedBy>1</cp:lastModifiedBy>
  <cp:revision>2</cp:revision>
  <cp:lastPrinted>2022-08-25T05:53:00Z</cp:lastPrinted>
  <dcterms:created xsi:type="dcterms:W3CDTF">2025-10-01T06:44:00Z</dcterms:created>
  <dcterms:modified xsi:type="dcterms:W3CDTF">2025-10-01T06:44:00Z</dcterms:modified>
</cp:coreProperties>
</file>