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DB3" w:rsidRPr="003F4E29" w:rsidRDefault="00842DB3" w:rsidP="00842DB3">
      <w:pPr>
        <w:spacing w:after="0" w:line="240" w:lineRule="auto"/>
        <w:jc w:val="center"/>
        <w:rPr>
          <w:rFonts w:ascii="Times New Roman" w:hAnsi="Times New Roman"/>
          <w:sz w:val="28"/>
          <w:szCs w:val="28"/>
        </w:rPr>
      </w:pPr>
      <w:r w:rsidRPr="003F4E29">
        <w:rPr>
          <w:rStyle w:val="a7"/>
          <w:rFonts w:ascii="Times New Roman" w:hAnsi="Times New Roman"/>
          <w:noProof/>
          <w:color w:val="000000"/>
          <w:sz w:val="28"/>
          <w:szCs w:val="28"/>
        </w:rPr>
        <w:t>.</w:t>
      </w:r>
      <w:r w:rsidRPr="003F4E29">
        <w:rPr>
          <w:rFonts w:ascii="Times New Roman" w:hAnsi="Times New Roman"/>
          <w:sz w:val="28"/>
          <w:szCs w:val="28"/>
        </w:rPr>
        <w:t xml:space="preserve"> Муниципальное бюджетное дошкольное  образовательное учреждение </w:t>
      </w:r>
    </w:p>
    <w:p w:rsidR="00842DB3" w:rsidRPr="003F4E29" w:rsidRDefault="00842DB3" w:rsidP="00842DB3">
      <w:pPr>
        <w:spacing w:after="0" w:line="240" w:lineRule="auto"/>
        <w:jc w:val="center"/>
        <w:rPr>
          <w:rFonts w:ascii="Times New Roman" w:hAnsi="Times New Roman"/>
          <w:sz w:val="28"/>
          <w:szCs w:val="28"/>
        </w:rPr>
      </w:pPr>
      <w:r w:rsidRPr="003F4E29">
        <w:rPr>
          <w:rFonts w:ascii="Times New Roman" w:hAnsi="Times New Roman"/>
          <w:sz w:val="28"/>
          <w:szCs w:val="28"/>
        </w:rPr>
        <w:t xml:space="preserve">«Детский сад общеразвивающего вида с приоритетным осуществлением деятельности  по физическому направлению развития детей </w:t>
      </w:r>
    </w:p>
    <w:p w:rsidR="00842DB3" w:rsidRPr="003F4E29" w:rsidRDefault="00842DB3" w:rsidP="00842DB3">
      <w:pPr>
        <w:spacing w:after="0" w:line="240" w:lineRule="auto"/>
        <w:jc w:val="center"/>
        <w:rPr>
          <w:rFonts w:ascii="Times New Roman" w:hAnsi="Times New Roman"/>
          <w:sz w:val="28"/>
          <w:szCs w:val="28"/>
        </w:rPr>
      </w:pPr>
      <w:r w:rsidRPr="003F4E29">
        <w:rPr>
          <w:rFonts w:ascii="Times New Roman" w:hAnsi="Times New Roman"/>
          <w:sz w:val="28"/>
          <w:szCs w:val="28"/>
        </w:rPr>
        <w:t>№41 «Лесная сказка» города Лесосибирска»</w:t>
      </w:r>
    </w:p>
    <w:p w:rsidR="00842DB3" w:rsidRPr="003F4E29" w:rsidRDefault="00842DB3" w:rsidP="00842DB3">
      <w:pPr>
        <w:spacing w:after="0" w:line="240" w:lineRule="auto"/>
        <w:jc w:val="center"/>
        <w:rPr>
          <w:rFonts w:ascii="Times New Roman" w:hAnsi="Times New Roman"/>
          <w:sz w:val="28"/>
          <w:szCs w:val="28"/>
        </w:rPr>
      </w:pPr>
    </w:p>
    <w:p w:rsidR="00842DB3" w:rsidRPr="003F4E29" w:rsidRDefault="00842DB3" w:rsidP="00842DB3">
      <w:pPr>
        <w:spacing w:after="0" w:line="240" w:lineRule="auto"/>
        <w:jc w:val="center"/>
        <w:rPr>
          <w:rFonts w:ascii="Times New Roman" w:hAnsi="Times New Roman"/>
          <w:sz w:val="28"/>
          <w:szCs w:val="28"/>
        </w:rPr>
      </w:pPr>
      <w:r w:rsidRPr="003F4E29">
        <w:rPr>
          <w:rFonts w:ascii="Times New Roman" w:hAnsi="Times New Roman"/>
          <w:sz w:val="28"/>
          <w:szCs w:val="28"/>
        </w:rPr>
        <w:t>ПРИКАЗ</w:t>
      </w:r>
    </w:p>
    <w:p w:rsidR="00842DB3" w:rsidRDefault="00842DB3" w:rsidP="00842DB3">
      <w:pPr>
        <w:spacing w:after="0" w:line="240" w:lineRule="auto"/>
        <w:rPr>
          <w:rFonts w:ascii="Times New Roman" w:hAnsi="Times New Roman"/>
          <w:sz w:val="28"/>
          <w:szCs w:val="28"/>
        </w:rPr>
      </w:pPr>
      <w:r w:rsidRPr="003F4E29">
        <w:rPr>
          <w:rFonts w:ascii="Times New Roman" w:hAnsi="Times New Roman"/>
          <w:sz w:val="28"/>
          <w:szCs w:val="28"/>
        </w:rPr>
        <w:t>«2</w:t>
      </w:r>
      <w:r>
        <w:rPr>
          <w:rFonts w:ascii="Times New Roman" w:hAnsi="Times New Roman"/>
          <w:sz w:val="28"/>
          <w:szCs w:val="28"/>
        </w:rPr>
        <w:t>6</w:t>
      </w:r>
      <w:r w:rsidRPr="003F4E29">
        <w:rPr>
          <w:rFonts w:ascii="Times New Roman" w:hAnsi="Times New Roman"/>
          <w:sz w:val="28"/>
          <w:szCs w:val="28"/>
        </w:rPr>
        <w:t xml:space="preserve">» </w:t>
      </w:r>
      <w:r>
        <w:rPr>
          <w:rFonts w:ascii="Times New Roman" w:hAnsi="Times New Roman"/>
          <w:sz w:val="28"/>
          <w:szCs w:val="28"/>
        </w:rPr>
        <w:t>июля</w:t>
      </w:r>
      <w:r w:rsidRPr="003F4E29">
        <w:rPr>
          <w:rFonts w:ascii="Times New Roman" w:hAnsi="Times New Roman"/>
          <w:sz w:val="28"/>
          <w:szCs w:val="28"/>
        </w:rPr>
        <w:t xml:space="preserve"> 2016 г                                                                                   № </w:t>
      </w:r>
      <w:r>
        <w:rPr>
          <w:rFonts w:ascii="Times New Roman" w:hAnsi="Times New Roman"/>
          <w:sz w:val="28"/>
          <w:szCs w:val="28"/>
        </w:rPr>
        <w:t>254</w:t>
      </w:r>
    </w:p>
    <w:p w:rsidR="00842DB3" w:rsidRPr="003F4E29" w:rsidRDefault="00842DB3" w:rsidP="00842DB3">
      <w:pPr>
        <w:spacing w:after="0" w:line="240" w:lineRule="auto"/>
        <w:rPr>
          <w:rFonts w:ascii="Times New Roman" w:hAnsi="Times New Roman"/>
          <w:sz w:val="28"/>
          <w:szCs w:val="28"/>
        </w:rPr>
      </w:pPr>
    </w:p>
    <w:p w:rsidR="00842DB3" w:rsidRDefault="00842DB3" w:rsidP="00842DB3">
      <w:pPr>
        <w:spacing w:after="0" w:line="240" w:lineRule="auto"/>
        <w:jc w:val="center"/>
        <w:rPr>
          <w:rFonts w:ascii="Times New Roman" w:hAnsi="Times New Roman"/>
          <w:sz w:val="28"/>
          <w:szCs w:val="28"/>
        </w:rPr>
      </w:pPr>
      <w:r w:rsidRPr="003F4E29">
        <w:rPr>
          <w:rFonts w:ascii="Times New Roman" w:hAnsi="Times New Roman"/>
          <w:sz w:val="28"/>
          <w:szCs w:val="28"/>
        </w:rPr>
        <w:t>г. Лесосибирск</w:t>
      </w:r>
    </w:p>
    <w:p w:rsidR="00BF51D5" w:rsidRPr="003F4E29" w:rsidRDefault="00BF51D5" w:rsidP="00842DB3">
      <w:pPr>
        <w:spacing w:after="0" w:line="240" w:lineRule="auto"/>
        <w:jc w:val="center"/>
        <w:rPr>
          <w:rFonts w:ascii="Times New Roman" w:hAnsi="Times New Roman"/>
          <w:sz w:val="28"/>
          <w:szCs w:val="28"/>
        </w:rPr>
      </w:pPr>
    </w:p>
    <w:p w:rsidR="00BF51D5" w:rsidRDefault="00842DB3" w:rsidP="00842DB3">
      <w:pPr>
        <w:pStyle w:val="a5"/>
        <w:contextualSpacing/>
        <w:rPr>
          <w:rFonts w:ascii="Times New Roman" w:hAnsi="Times New Roman"/>
          <w:noProof/>
          <w:color w:val="000000"/>
          <w:sz w:val="28"/>
          <w:szCs w:val="28"/>
        </w:rPr>
      </w:pPr>
      <w:r w:rsidRPr="003F4E29">
        <w:rPr>
          <w:rFonts w:ascii="Times New Roman" w:hAnsi="Times New Roman"/>
          <w:noProof/>
          <w:color w:val="000000"/>
          <w:sz w:val="28"/>
          <w:szCs w:val="28"/>
        </w:rPr>
        <w:t>О внесении изменений в трудовые договор</w:t>
      </w:r>
      <w:r w:rsidR="00BF51D5">
        <w:rPr>
          <w:rFonts w:ascii="Times New Roman" w:hAnsi="Times New Roman"/>
          <w:noProof/>
          <w:color w:val="000000"/>
          <w:sz w:val="28"/>
          <w:szCs w:val="28"/>
        </w:rPr>
        <w:t xml:space="preserve">ы, </w:t>
      </w:r>
    </w:p>
    <w:p w:rsidR="00842DB3" w:rsidRPr="003F4E29" w:rsidRDefault="00BF51D5" w:rsidP="00842DB3">
      <w:pPr>
        <w:pStyle w:val="a5"/>
        <w:contextualSpacing/>
        <w:rPr>
          <w:rFonts w:ascii="Times New Roman" w:hAnsi="Times New Roman"/>
          <w:noProof/>
          <w:color w:val="000000"/>
          <w:sz w:val="28"/>
          <w:szCs w:val="28"/>
        </w:rPr>
      </w:pPr>
      <w:r>
        <w:rPr>
          <w:rFonts w:ascii="Times New Roman" w:hAnsi="Times New Roman"/>
          <w:noProof/>
          <w:color w:val="000000"/>
          <w:sz w:val="28"/>
          <w:szCs w:val="28"/>
        </w:rPr>
        <w:t>должностные инструкции</w:t>
      </w:r>
    </w:p>
    <w:p w:rsidR="00842DB3" w:rsidRDefault="00842DB3" w:rsidP="00842DB3">
      <w:pPr>
        <w:pStyle w:val="a5"/>
        <w:contextualSpacing/>
        <w:rPr>
          <w:rFonts w:ascii="Times New Roman" w:hAnsi="Times New Roman"/>
          <w:noProof/>
          <w:color w:val="000000"/>
          <w:sz w:val="28"/>
          <w:szCs w:val="28"/>
        </w:rPr>
      </w:pPr>
      <w:r>
        <w:rPr>
          <w:rFonts w:ascii="Times New Roman" w:hAnsi="Times New Roman"/>
          <w:noProof/>
          <w:color w:val="000000"/>
          <w:sz w:val="28"/>
          <w:szCs w:val="28"/>
        </w:rPr>
        <w:t>п</w:t>
      </w:r>
      <w:r w:rsidRPr="003F4E29">
        <w:rPr>
          <w:rFonts w:ascii="Times New Roman" w:hAnsi="Times New Roman"/>
          <w:noProof/>
          <w:color w:val="000000"/>
          <w:sz w:val="28"/>
          <w:szCs w:val="28"/>
        </w:rPr>
        <w:t>едагогических работников</w:t>
      </w:r>
    </w:p>
    <w:p w:rsidR="00BF51D5" w:rsidRPr="003F4E29" w:rsidRDefault="00BF51D5" w:rsidP="00842DB3">
      <w:pPr>
        <w:pStyle w:val="a5"/>
        <w:contextualSpacing/>
        <w:rPr>
          <w:rFonts w:ascii="Times New Roman" w:hAnsi="Times New Roman"/>
          <w:noProof/>
          <w:color w:val="000000"/>
          <w:sz w:val="28"/>
          <w:szCs w:val="28"/>
        </w:rPr>
      </w:pPr>
    </w:p>
    <w:p w:rsidR="00842DB3" w:rsidRPr="003643CD" w:rsidRDefault="00842DB3" w:rsidP="003643CD">
      <w:pPr>
        <w:pStyle w:val="a5"/>
        <w:spacing w:line="360" w:lineRule="auto"/>
        <w:ind w:firstLine="709"/>
        <w:contextualSpacing/>
        <w:jc w:val="both"/>
        <w:rPr>
          <w:rFonts w:ascii="Times New Roman" w:hAnsi="Times New Roman"/>
          <w:color w:val="000000"/>
          <w:sz w:val="28"/>
          <w:szCs w:val="28"/>
        </w:rPr>
      </w:pPr>
      <w:r w:rsidRPr="003643CD">
        <w:rPr>
          <w:rFonts w:ascii="Times New Roman" w:hAnsi="Times New Roman"/>
          <w:color w:val="000000"/>
          <w:sz w:val="28"/>
          <w:szCs w:val="28"/>
        </w:rPr>
        <w:t xml:space="preserve">На основании </w:t>
      </w:r>
      <w:r w:rsidR="003643CD">
        <w:rPr>
          <w:rFonts w:ascii="Times New Roman" w:hAnsi="Times New Roman"/>
          <w:color w:val="000000"/>
          <w:sz w:val="28"/>
          <w:szCs w:val="28"/>
        </w:rPr>
        <w:t>Федерального Закона №</w:t>
      </w:r>
      <w:r w:rsidRPr="003643CD">
        <w:rPr>
          <w:rFonts w:ascii="Times New Roman" w:hAnsi="Times New Roman"/>
          <w:color w:val="000000"/>
          <w:sz w:val="28"/>
          <w:szCs w:val="28"/>
        </w:rPr>
        <w:t xml:space="preserve">273 "Об образовании в Российской Федерации", </w:t>
      </w:r>
      <w:r w:rsidRPr="003643CD">
        <w:rPr>
          <w:rFonts w:ascii="Times New Roman" w:hAnsi="Times New Roman"/>
          <w:sz w:val="28"/>
          <w:szCs w:val="28"/>
        </w:rPr>
        <w:t>Приказа Министерства труда и социальной защиты Российской Федерации от «18» октября 2013 г. № 544н «Об утверждении профессионального стандарта педагога «(педагогическая деятельность в сфере дошкольного, начального общего, основного общего, среднего общего образования) (воспитатель, учитель)», Программ</w:t>
      </w:r>
      <w:r w:rsidR="003643CD">
        <w:rPr>
          <w:rFonts w:ascii="Times New Roman" w:hAnsi="Times New Roman"/>
          <w:sz w:val="28"/>
          <w:szCs w:val="28"/>
        </w:rPr>
        <w:t>ы</w:t>
      </w:r>
      <w:r w:rsidRPr="003643CD">
        <w:rPr>
          <w:rFonts w:ascii="Times New Roman" w:hAnsi="Times New Roman"/>
          <w:sz w:val="28"/>
          <w:szCs w:val="28"/>
        </w:rPr>
        <w:t xml:space="preserve"> поэтапного </w:t>
      </w:r>
      <w:proofErr w:type="gramStart"/>
      <w:r w:rsidRPr="003643CD">
        <w:rPr>
          <w:rFonts w:ascii="Times New Roman" w:hAnsi="Times New Roman"/>
          <w:sz w:val="28"/>
          <w:szCs w:val="28"/>
        </w:rPr>
        <w:t>совершенствования системы оплаты труда в государственных (муниципальных) учреждениях на 2012 - 2018 годы (Распоряжение Правительства Российской Федерации от 26 ноября 2012 г. № 2190-р)</w:t>
      </w:r>
      <w:r w:rsidR="003643CD">
        <w:rPr>
          <w:rFonts w:ascii="Times New Roman" w:hAnsi="Times New Roman"/>
          <w:sz w:val="28"/>
          <w:szCs w:val="28"/>
        </w:rPr>
        <w:t xml:space="preserve">, </w:t>
      </w:r>
      <w:r w:rsidRPr="003643CD">
        <w:rPr>
          <w:rFonts w:ascii="Times New Roman" w:hAnsi="Times New Roman"/>
          <w:color w:val="000000"/>
          <w:sz w:val="28"/>
          <w:szCs w:val="28"/>
        </w:rPr>
        <w:t>Постановлени</w:t>
      </w:r>
      <w:r w:rsidR="003643CD">
        <w:rPr>
          <w:rFonts w:ascii="Times New Roman" w:hAnsi="Times New Roman"/>
          <w:color w:val="000000"/>
          <w:sz w:val="28"/>
          <w:szCs w:val="28"/>
        </w:rPr>
        <w:t>я</w:t>
      </w:r>
      <w:r w:rsidRPr="003643CD">
        <w:rPr>
          <w:rFonts w:ascii="Times New Roman" w:hAnsi="Times New Roman"/>
          <w:color w:val="000000"/>
          <w:sz w:val="28"/>
          <w:szCs w:val="28"/>
        </w:rPr>
        <w:t xml:space="preserve"> Правительства РФ от 08.08.2013 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3643CD">
        <w:rPr>
          <w:rFonts w:ascii="Times New Roman" w:hAnsi="Times New Roman"/>
          <w:color w:val="000000"/>
          <w:sz w:val="28"/>
          <w:szCs w:val="28"/>
        </w:rPr>
        <w:t xml:space="preserve">, </w:t>
      </w:r>
      <w:r w:rsidRPr="003643CD">
        <w:rPr>
          <w:rFonts w:ascii="Times New Roman" w:hAnsi="Times New Roman"/>
          <w:color w:val="000000"/>
          <w:sz w:val="28"/>
          <w:szCs w:val="28"/>
        </w:rPr>
        <w:t>Постановлени</w:t>
      </w:r>
      <w:r w:rsidR="003643CD">
        <w:rPr>
          <w:rFonts w:ascii="Times New Roman" w:hAnsi="Times New Roman"/>
          <w:color w:val="000000"/>
          <w:sz w:val="28"/>
          <w:szCs w:val="28"/>
        </w:rPr>
        <w:t>я</w:t>
      </w:r>
      <w:r w:rsidRPr="003643CD">
        <w:rPr>
          <w:rFonts w:ascii="Times New Roman" w:hAnsi="Times New Roman"/>
          <w:color w:val="000000"/>
          <w:sz w:val="28"/>
          <w:szCs w:val="28"/>
        </w:rPr>
        <w:t xml:space="preserve"> Правительства РФ от 14.05.2015 г. № 466 «О ежегодных основных удлиненных оплачиваемых отпусках»</w:t>
      </w:r>
      <w:r w:rsidR="003643CD">
        <w:rPr>
          <w:rFonts w:ascii="Times New Roman" w:hAnsi="Times New Roman"/>
          <w:color w:val="000000"/>
          <w:sz w:val="28"/>
          <w:szCs w:val="28"/>
        </w:rPr>
        <w:t xml:space="preserve">, </w:t>
      </w:r>
      <w:r w:rsidRPr="003643CD">
        <w:rPr>
          <w:rFonts w:ascii="Times New Roman" w:hAnsi="Times New Roman"/>
          <w:color w:val="000000"/>
          <w:sz w:val="28"/>
          <w:szCs w:val="28"/>
        </w:rPr>
        <w:t>Постановлени</w:t>
      </w:r>
      <w:r w:rsidR="003643CD">
        <w:rPr>
          <w:rFonts w:ascii="Times New Roman" w:hAnsi="Times New Roman"/>
          <w:color w:val="000000"/>
          <w:sz w:val="28"/>
          <w:szCs w:val="28"/>
        </w:rPr>
        <w:t>я</w:t>
      </w:r>
      <w:r w:rsidRPr="003643CD">
        <w:rPr>
          <w:rFonts w:ascii="Times New Roman" w:hAnsi="Times New Roman"/>
          <w:color w:val="000000"/>
          <w:sz w:val="28"/>
          <w:szCs w:val="28"/>
        </w:rPr>
        <w:t xml:space="preserve"> Правительства РФ от</w:t>
      </w:r>
      <w:proofErr w:type="gramEnd"/>
      <w:r w:rsidRPr="003643CD">
        <w:rPr>
          <w:rFonts w:ascii="Times New Roman" w:hAnsi="Times New Roman"/>
          <w:color w:val="000000"/>
          <w:sz w:val="28"/>
          <w:szCs w:val="28"/>
        </w:rPr>
        <w:t xml:space="preserve"> 04.04.2003 г. № 197 «Об особенностях работы по совместительству педагогических, медицинских, фармацевтических работников и работников культуры»</w:t>
      </w:r>
      <w:r w:rsidR="003643CD">
        <w:rPr>
          <w:rFonts w:ascii="Times New Roman" w:hAnsi="Times New Roman"/>
          <w:color w:val="000000"/>
          <w:sz w:val="28"/>
          <w:szCs w:val="28"/>
        </w:rPr>
        <w:t xml:space="preserve">, </w:t>
      </w:r>
      <w:r w:rsidRPr="003643CD">
        <w:rPr>
          <w:rFonts w:ascii="Times New Roman" w:hAnsi="Times New Roman"/>
          <w:color w:val="000000"/>
          <w:sz w:val="28"/>
          <w:szCs w:val="28"/>
        </w:rPr>
        <w:t>Приказ</w:t>
      </w:r>
      <w:r w:rsidR="003643CD">
        <w:rPr>
          <w:rFonts w:ascii="Times New Roman" w:hAnsi="Times New Roman"/>
          <w:color w:val="000000"/>
          <w:sz w:val="28"/>
          <w:szCs w:val="28"/>
        </w:rPr>
        <w:t>а</w:t>
      </w:r>
      <w:r w:rsidRPr="003643CD">
        <w:rPr>
          <w:rFonts w:ascii="Times New Roman" w:hAnsi="Times New Roman"/>
          <w:color w:val="000000"/>
          <w:sz w:val="28"/>
          <w:szCs w:val="28"/>
        </w:rPr>
        <w:t xml:space="preserve"> </w:t>
      </w:r>
      <w:proofErr w:type="spellStart"/>
      <w:r w:rsidRPr="003643CD">
        <w:rPr>
          <w:rFonts w:ascii="Times New Roman" w:hAnsi="Times New Roman"/>
          <w:color w:val="000000"/>
          <w:sz w:val="28"/>
          <w:szCs w:val="28"/>
        </w:rPr>
        <w:t>Минобрнауки</w:t>
      </w:r>
      <w:proofErr w:type="spellEnd"/>
      <w:r w:rsidRPr="003643CD">
        <w:rPr>
          <w:rFonts w:ascii="Times New Roman" w:hAnsi="Times New Roman"/>
          <w:color w:val="000000"/>
          <w:sz w:val="28"/>
          <w:szCs w:val="28"/>
        </w:rPr>
        <w:t xml:space="preserve"> России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w:t>
      </w:r>
      <w:r w:rsidRPr="003643CD">
        <w:rPr>
          <w:rFonts w:ascii="Times New Roman" w:hAnsi="Times New Roman"/>
          <w:color w:val="000000"/>
          <w:sz w:val="28"/>
          <w:szCs w:val="28"/>
        </w:rPr>
        <w:lastRenderedPageBreak/>
        <w:t>нагрузки педагогических работников, оговариваемой в трудовом договоре»</w:t>
      </w:r>
      <w:r w:rsidR="003643CD">
        <w:rPr>
          <w:rFonts w:ascii="Times New Roman" w:hAnsi="Times New Roman"/>
          <w:color w:val="000000"/>
          <w:sz w:val="28"/>
          <w:szCs w:val="28"/>
        </w:rPr>
        <w:t xml:space="preserve">. </w:t>
      </w:r>
      <w:r w:rsidRPr="003643CD">
        <w:rPr>
          <w:rFonts w:ascii="Times New Roman" w:hAnsi="Times New Roman"/>
          <w:color w:val="000000"/>
          <w:sz w:val="28"/>
          <w:szCs w:val="28"/>
        </w:rPr>
        <w:t>Устава МБДОУ</w:t>
      </w:r>
      <w:r w:rsidR="003643CD">
        <w:rPr>
          <w:rFonts w:ascii="Times New Roman" w:hAnsi="Times New Roman"/>
          <w:color w:val="000000"/>
          <w:sz w:val="28"/>
          <w:szCs w:val="28"/>
        </w:rPr>
        <w:t xml:space="preserve">, </w:t>
      </w:r>
      <w:r w:rsidRPr="003643CD">
        <w:rPr>
          <w:rFonts w:ascii="Times New Roman" w:hAnsi="Times New Roman"/>
          <w:color w:val="000000"/>
          <w:sz w:val="28"/>
          <w:szCs w:val="28"/>
        </w:rPr>
        <w:t xml:space="preserve"> Правил внутреннего трудового распорядка</w:t>
      </w:r>
    </w:p>
    <w:p w:rsidR="00842DB3" w:rsidRDefault="003643CD" w:rsidP="003643CD">
      <w:pPr>
        <w:pStyle w:val="a5"/>
        <w:spacing w:line="360" w:lineRule="auto"/>
        <w:contextualSpacing/>
        <w:rPr>
          <w:rFonts w:ascii="Times New Roman" w:hAnsi="Times New Roman"/>
          <w:color w:val="000000"/>
          <w:sz w:val="28"/>
          <w:szCs w:val="28"/>
        </w:rPr>
      </w:pPr>
      <w:r w:rsidRPr="003643CD">
        <w:rPr>
          <w:rFonts w:ascii="Times New Roman" w:hAnsi="Times New Roman"/>
          <w:color w:val="000000"/>
          <w:sz w:val="28"/>
          <w:szCs w:val="28"/>
        </w:rPr>
        <w:t>ПРИКАЗЫВАЮ:</w:t>
      </w:r>
    </w:p>
    <w:p w:rsidR="00EF6984" w:rsidRPr="00EF6984" w:rsidRDefault="00EF6984" w:rsidP="00EF6984">
      <w:pPr>
        <w:pStyle w:val="a5"/>
        <w:numPr>
          <w:ilvl w:val="0"/>
          <w:numId w:val="4"/>
        </w:numPr>
        <w:spacing w:line="360" w:lineRule="auto"/>
        <w:contextualSpacing/>
        <w:jc w:val="both"/>
        <w:rPr>
          <w:rFonts w:ascii="Times New Roman" w:hAnsi="Times New Roman"/>
          <w:color w:val="000000"/>
          <w:sz w:val="28"/>
          <w:szCs w:val="28"/>
        </w:rPr>
      </w:pPr>
      <w:r w:rsidRPr="00EF6984">
        <w:rPr>
          <w:rFonts w:ascii="Times New Roman" w:hAnsi="Times New Roman"/>
          <w:color w:val="000000"/>
          <w:sz w:val="28"/>
          <w:szCs w:val="28"/>
        </w:rPr>
        <w:t>Разработать показатели эффективности труда педагогов в соответствии с требованиями профстандарта педагога.</w:t>
      </w:r>
    </w:p>
    <w:p w:rsidR="00EF6984" w:rsidRPr="00EF6984" w:rsidRDefault="00EF6984" w:rsidP="00EF6984">
      <w:pPr>
        <w:pStyle w:val="a5"/>
        <w:numPr>
          <w:ilvl w:val="0"/>
          <w:numId w:val="4"/>
        </w:numPr>
        <w:spacing w:line="360" w:lineRule="auto"/>
        <w:contextualSpacing/>
        <w:jc w:val="both"/>
        <w:rPr>
          <w:rFonts w:ascii="Times New Roman" w:hAnsi="Times New Roman"/>
          <w:color w:val="000000"/>
          <w:sz w:val="28"/>
          <w:szCs w:val="28"/>
        </w:rPr>
      </w:pPr>
      <w:r w:rsidRPr="00EF6984">
        <w:rPr>
          <w:rFonts w:ascii="Times New Roman" w:hAnsi="Times New Roman"/>
          <w:color w:val="000000"/>
          <w:sz w:val="28"/>
          <w:szCs w:val="28"/>
        </w:rPr>
        <w:t>С учетом разработанных показателей внести изменения в положение об оплате труда, положение о выплатах стимулирующего характера.</w:t>
      </w:r>
    </w:p>
    <w:p w:rsidR="00EF6984" w:rsidRPr="00EF6984" w:rsidRDefault="00EF6984" w:rsidP="00EF6984">
      <w:pPr>
        <w:pStyle w:val="a5"/>
        <w:numPr>
          <w:ilvl w:val="0"/>
          <w:numId w:val="4"/>
        </w:numPr>
        <w:spacing w:line="360" w:lineRule="auto"/>
        <w:contextualSpacing/>
        <w:jc w:val="both"/>
        <w:rPr>
          <w:rFonts w:ascii="Times New Roman" w:hAnsi="Times New Roman"/>
          <w:color w:val="000000"/>
          <w:sz w:val="28"/>
          <w:szCs w:val="28"/>
        </w:rPr>
      </w:pPr>
      <w:r w:rsidRPr="00EF6984">
        <w:rPr>
          <w:rFonts w:ascii="Times New Roman" w:hAnsi="Times New Roman"/>
          <w:color w:val="000000"/>
          <w:sz w:val="28"/>
          <w:szCs w:val="28"/>
        </w:rPr>
        <w:t>Принять локальные нормативные акты, связанные с оплатой труда педагогического работника, с учетом мнения профсоюзного комитета первичной профорганизации.</w:t>
      </w:r>
    </w:p>
    <w:p w:rsidR="00EF6984" w:rsidRPr="00EF6984" w:rsidRDefault="00EF6984" w:rsidP="00EF6984">
      <w:pPr>
        <w:pStyle w:val="a5"/>
        <w:numPr>
          <w:ilvl w:val="0"/>
          <w:numId w:val="4"/>
        </w:numPr>
        <w:spacing w:line="360" w:lineRule="auto"/>
        <w:contextualSpacing/>
        <w:jc w:val="both"/>
        <w:rPr>
          <w:rFonts w:ascii="Times New Roman" w:hAnsi="Times New Roman"/>
          <w:color w:val="000000"/>
          <w:sz w:val="28"/>
          <w:szCs w:val="28"/>
        </w:rPr>
      </w:pPr>
      <w:r w:rsidRPr="00EF6984">
        <w:rPr>
          <w:rFonts w:ascii="Times New Roman" w:hAnsi="Times New Roman"/>
          <w:color w:val="000000"/>
          <w:sz w:val="28"/>
          <w:szCs w:val="28"/>
        </w:rPr>
        <w:t xml:space="preserve">Конкретизировать трудовую функцию в соответствии с </w:t>
      </w:r>
      <w:proofErr w:type="spellStart"/>
      <w:r w:rsidRPr="00EF6984">
        <w:rPr>
          <w:rFonts w:ascii="Times New Roman" w:hAnsi="Times New Roman"/>
          <w:color w:val="000000"/>
          <w:sz w:val="28"/>
          <w:szCs w:val="28"/>
        </w:rPr>
        <w:t>профстандартом</w:t>
      </w:r>
      <w:proofErr w:type="spellEnd"/>
      <w:r w:rsidRPr="00EF6984">
        <w:rPr>
          <w:rFonts w:ascii="Times New Roman" w:hAnsi="Times New Roman"/>
          <w:color w:val="000000"/>
          <w:sz w:val="28"/>
          <w:szCs w:val="28"/>
        </w:rPr>
        <w:t xml:space="preserve"> педагога  и условия оплаты труда работника.</w:t>
      </w:r>
    </w:p>
    <w:p w:rsidR="00EF6984" w:rsidRPr="00EF6984" w:rsidRDefault="00EF6984" w:rsidP="00EF6984">
      <w:pPr>
        <w:pStyle w:val="a5"/>
        <w:numPr>
          <w:ilvl w:val="0"/>
          <w:numId w:val="4"/>
        </w:numPr>
        <w:spacing w:line="360" w:lineRule="auto"/>
        <w:contextualSpacing/>
        <w:jc w:val="both"/>
        <w:rPr>
          <w:rFonts w:ascii="Times New Roman" w:hAnsi="Times New Roman"/>
          <w:color w:val="000000"/>
          <w:sz w:val="28"/>
          <w:szCs w:val="28"/>
        </w:rPr>
      </w:pPr>
      <w:r w:rsidRPr="00EF6984">
        <w:rPr>
          <w:rFonts w:ascii="Times New Roman" w:hAnsi="Times New Roman"/>
          <w:color w:val="000000"/>
          <w:sz w:val="28"/>
          <w:szCs w:val="28"/>
        </w:rPr>
        <w:t>Разработать индивидуальные трудовые договоры (дополнительные соглашения) с педагогическими работниками с учетом утвержденной формы примерного трудового договора, с использованием показателей и утвержденных критериев эффективности деятельности педагогических работников организации.</w:t>
      </w:r>
    </w:p>
    <w:p w:rsidR="00EF6984" w:rsidRDefault="00EF6984" w:rsidP="00EF6984">
      <w:pPr>
        <w:pStyle w:val="a5"/>
        <w:numPr>
          <w:ilvl w:val="0"/>
          <w:numId w:val="4"/>
        </w:numPr>
        <w:spacing w:line="360" w:lineRule="auto"/>
        <w:contextualSpacing/>
        <w:jc w:val="both"/>
        <w:rPr>
          <w:rFonts w:ascii="Times New Roman" w:hAnsi="Times New Roman"/>
          <w:color w:val="000000"/>
          <w:sz w:val="28"/>
          <w:szCs w:val="28"/>
        </w:rPr>
      </w:pPr>
      <w:r w:rsidRPr="00EF6984">
        <w:rPr>
          <w:rFonts w:ascii="Times New Roman" w:hAnsi="Times New Roman"/>
          <w:color w:val="000000"/>
          <w:sz w:val="28"/>
          <w:szCs w:val="28"/>
        </w:rPr>
        <w:t>Проанализировать действующие трудовые договоры работников на предмет их соответствия ст. 57 ТК РФ (содержание ТД) и Приказу Минтруда РФ №</w:t>
      </w:r>
      <w:r w:rsidRPr="00EF6984">
        <w:t xml:space="preserve"> </w:t>
      </w:r>
      <w:r w:rsidRPr="00EF6984">
        <w:rPr>
          <w:rFonts w:ascii="Times New Roman" w:hAnsi="Times New Roman"/>
          <w:color w:val="000000"/>
          <w:sz w:val="28"/>
          <w:szCs w:val="28"/>
        </w:rPr>
        <w:t>167н (рекомендации по оформлению трудовых отношений).</w:t>
      </w:r>
    </w:p>
    <w:p w:rsidR="00EF6984" w:rsidRDefault="00EF6984" w:rsidP="00EF6984">
      <w:pPr>
        <w:pStyle w:val="a5"/>
        <w:numPr>
          <w:ilvl w:val="0"/>
          <w:numId w:val="4"/>
        </w:numPr>
        <w:spacing w:line="360" w:lineRule="auto"/>
        <w:contextualSpacing/>
        <w:jc w:val="both"/>
        <w:rPr>
          <w:rFonts w:ascii="Times New Roman" w:hAnsi="Times New Roman"/>
          <w:color w:val="000000"/>
          <w:sz w:val="28"/>
          <w:szCs w:val="28"/>
        </w:rPr>
      </w:pPr>
      <w:r w:rsidRPr="00EF6984">
        <w:rPr>
          <w:rFonts w:ascii="Times New Roman" w:hAnsi="Times New Roman"/>
          <w:color w:val="000000"/>
          <w:sz w:val="28"/>
          <w:szCs w:val="28"/>
        </w:rPr>
        <w:t>Провести разъяснительную работу в трудовом коллективе по вопросам введения эффективного контракта, соответствующего требованиям профстандарта педагога.</w:t>
      </w:r>
    </w:p>
    <w:p w:rsidR="00EF6984" w:rsidRDefault="00B037EB" w:rsidP="00B037EB">
      <w:pPr>
        <w:pStyle w:val="a5"/>
        <w:numPr>
          <w:ilvl w:val="0"/>
          <w:numId w:val="4"/>
        </w:numPr>
        <w:spacing w:line="360" w:lineRule="auto"/>
        <w:contextualSpacing/>
        <w:jc w:val="both"/>
        <w:rPr>
          <w:rFonts w:ascii="Times New Roman" w:hAnsi="Times New Roman"/>
          <w:color w:val="000000"/>
          <w:sz w:val="28"/>
          <w:szCs w:val="28"/>
        </w:rPr>
      </w:pPr>
      <w:r w:rsidRPr="00B037EB">
        <w:rPr>
          <w:rFonts w:ascii="Times New Roman" w:hAnsi="Times New Roman"/>
          <w:color w:val="000000"/>
          <w:sz w:val="28"/>
          <w:szCs w:val="28"/>
        </w:rPr>
        <w:t>Создать на официальном сайте раздел «Оценка эффективности деятельности организации в условиях действия профстандарта педагога» для представления нормативных и распорядительных документов по вопросам перехода на систему эффективных контрактов.</w:t>
      </w:r>
    </w:p>
    <w:p w:rsidR="00BF51D5" w:rsidRPr="003643CD" w:rsidRDefault="00BF51D5" w:rsidP="00EF6984">
      <w:pPr>
        <w:pStyle w:val="a5"/>
        <w:numPr>
          <w:ilvl w:val="0"/>
          <w:numId w:val="4"/>
        </w:numPr>
        <w:spacing w:line="360" w:lineRule="auto"/>
        <w:contextualSpacing/>
        <w:rPr>
          <w:rFonts w:ascii="Times New Roman" w:hAnsi="Times New Roman"/>
          <w:color w:val="000000"/>
          <w:sz w:val="28"/>
          <w:szCs w:val="28"/>
        </w:rPr>
      </w:pPr>
      <w:r>
        <w:rPr>
          <w:rFonts w:ascii="Times New Roman" w:hAnsi="Times New Roman"/>
          <w:color w:val="000000"/>
          <w:sz w:val="28"/>
          <w:szCs w:val="28"/>
        </w:rPr>
        <w:t>Делопроизводителю Головань Л. И. внести изменения</w:t>
      </w:r>
    </w:p>
    <w:p w:rsidR="00842DB3" w:rsidRDefault="00842DB3" w:rsidP="003643CD">
      <w:pPr>
        <w:pStyle w:val="a5"/>
        <w:numPr>
          <w:ilvl w:val="0"/>
          <w:numId w:val="3"/>
        </w:numPr>
        <w:spacing w:line="360" w:lineRule="auto"/>
        <w:contextualSpacing/>
        <w:jc w:val="both"/>
        <w:rPr>
          <w:rFonts w:ascii="Times New Roman" w:hAnsi="Times New Roman"/>
          <w:color w:val="000000"/>
          <w:sz w:val="28"/>
          <w:szCs w:val="28"/>
        </w:rPr>
      </w:pPr>
      <w:r w:rsidRPr="003643CD">
        <w:rPr>
          <w:rFonts w:ascii="Times New Roman" w:hAnsi="Times New Roman"/>
          <w:color w:val="000000"/>
          <w:sz w:val="28"/>
          <w:szCs w:val="28"/>
        </w:rPr>
        <w:lastRenderedPageBreak/>
        <w:t xml:space="preserve">в должностные инструкции в соответствии с </w:t>
      </w:r>
      <w:r w:rsidR="003643CD">
        <w:rPr>
          <w:rFonts w:ascii="Times New Roman" w:hAnsi="Times New Roman"/>
          <w:color w:val="000000"/>
          <w:sz w:val="28"/>
          <w:szCs w:val="28"/>
        </w:rPr>
        <w:t>профессиональным стандартом до 01.12.2016 года</w:t>
      </w:r>
      <w:proofErr w:type="gramStart"/>
      <w:r w:rsidR="003643CD">
        <w:rPr>
          <w:rFonts w:ascii="Times New Roman" w:hAnsi="Times New Roman"/>
          <w:color w:val="000000"/>
          <w:sz w:val="28"/>
          <w:szCs w:val="28"/>
        </w:rPr>
        <w:t>.</w:t>
      </w:r>
      <w:proofErr w:type="gramEnd"/>
      <w:r w:rsidR="003643CD">
        <w:rPr>
          <w:rFonts w:ascii="Times New Roman" w:hAnsi="Times New Roman"/>
          <w:color w:val="000000"/>
          <w:sz w:val="28"/>
          <w:szCs w:val="28"/>
        </w:rPr>
        <w:t xml:space="preserve"> /</w:t>
      </w:r>
      <w:proofErr w:type="gramStart"/>
      <w:r w:rsidR="003643CD">
        <w:rPr>
          <w:rFonts w:ascii="Times New Roman" w:hAnsi="Times New Roman"/>
          <w:color w:val="000000"/>
          <w:sz w:val="28"/>
          <w:szCs w:val="28"/>
        </w:rPr>
        <w:t>п</w:t>
      </w:r>
      <w:proofErr w:type="gramEnd"/>
      <w:r w:rsidR="003643CD">
        <w:rPr>
          <w:rFonts w:ascii="Times New Roman" w:hAnsi="Times New Roman"/>
          <w:color w:val="000000"/>
          <w:sz w:val="28"/>
          <w:szCs w:val="28"/>
        </w:rPr>
        <w:t>риложение № 1/</w:t>
      </w:r>
    </w:p>
    <w:p w:rsidR="003643CD" w:rsidRDefault="003643CD" w:rsidP="003643CD">
      <w:pPr>
        <w:pStyle w:val="a9"/>
        <w:numPr>
          <w:ilvl w:val="0"/>
          <w:numId w:val="3"/>
        </w:numPr>
        <w:jc w:val="both"/>
        <w:rPr>
          <w:rFonts w:ascii="Times New Roman" w:eastAsia="Times New Roman" w:hAnsi="Times New Roman"/>
          <w:color w:val="000000"/>
          <w:sz w:val="28"/>
          <w:szCs w:val="28"/>
          <w:lang w:eastAsia="ru-RU"/>
        </w:rPr>
      </w:pPr>
      <w:r w:rsidRPr="003643CD">
        <w:rPr>
          <w:rFonts w:ascii="Times New Roman" w:eastAsia="Times New Roman" w:hAnsi="Times New Roman"/>
          <w:color w:val="000000"/>
          <w:sz w:val="28"/>
          <w:szCs w:val="28"/>
          <w:lang w:eastAsia="ru-RU"/>
        </w:rPr>
        <w:t xml:space="preserve">в </w:t>
      </w:r>
      <w:r>
        <w:rPr>
          <w:rFonts w:ascii="Times New Roman" w:eastAsia="Times New Roman" w:hAnsi="Times New Roman"/>
          <w:color w:val="000000"/>
          <w:sz w:val="28"/>
          <w:szCs w:val="28"/>
          <w:lang w:eastAsia="ru-RU"/>
        </w:rPr>
        <w:t>трудов</w:t>
      </w:r>
      <w:r w:rsidR="00BF51D5">
        <w:rPr>
          <w:rFonts w:ascii="Times New Roman" w:eastAsia="Times New Roman" w:hAnsi="Times New Roman"/>
          <w:color w:val="000000"/>
          <w:sz w:val="28"/>
          <w:szCs w:val="28"/>
          <w:lang w:eastAsia="ru-RU"/>
        </w:rPr>
        <w:t>ые</w:t>
      </w:r>
      <w:r>
        <w:rPr>
          <w:rFonts w:ascii="Times New Roman" w:eastAsia="Times New Roman" w:hAnsi="Times New Roman"/>
          <w:color w:val="000000"/>
          <w:sz w:val="28"/>
          <w:szCs w:val="28"/>
          <w:lang w:eastAsia="ru-RU"/>
        </w:rPr>
        <w:t xml:space="preserve"> договор</w:t>
      </w:r>
      <w:r w:rsidR="00BF51D5">
        <w:rPr>
          <w:rFonts w:ascii="Times New Roman" w:eastAsia="Times New Roman" w:hAnsi="Times New Roman"/>
          <w:color w:val="000000"/>
          <w:sz w:val="28"/>
          <w:szCs w:val="28"/>
          <w:lang w:eastAsia="ru-RU"/>
        </w:rPr>
        <w:t>ы</w:t>
      </w:r>
      <w:r>
        <w:rPr>
          <w:rFonts w:ascii="Times New Roman" w:eastAsia="Times New Roman" w:hAnsi="Times New Roman"/>
          <w:color w:val="000000"/>
          <w:sz w:val="28"/>
          <w:szCs w:val="28"/>
          <w:lang w:eastAsia="ru-RU"/>
        </w:rPr>
        <w:t xml:space="preserve"> педагогического персонала</w:t>
      </w:r>
      <w:r w:rsidRPr="003643CD">
        <w:rPr>
          <w:rFonts w:ascii="Times New Roman" w:eastAsia="Times New Roman" w:hAnsi="Times New Roman"/>
          <w:color w:val="000000"/>
          <w:sz w:val="28"/>
          <w:szCs w:val="28"/>
          <w:lang w:eastAsia="ru-RU"/>
        </w:rPr>
        <w:t xml:space="preserve"> в соответствии с профессиональным стандартом до 01.12.2016 года</w:t>
      </w:r>
      <w:proofErr w:type="gramStart"/>
      <w:r w:rsidRPr="003643CD">
        <w:rPr>
          <w:rFonts w:ascii="Times New Roman" w:eastAsia="Times New Roman" w:hAnsi="Times New Roman"/>
          <w:color w:val="000000"/>
          <w:sz w:val="28"/>
          <w:szCs w:val="28"/>
          <w:lang w:eastAsia="ru-RU"/>
        </w:rPr>
        <w:t>.</w:t>
      </w:r>
      <w:proofErr w:type="gramEnd"/>
      <w:r w:rsidRPr="003643CD">
        <w:rPr>
          <w:rFonts w:ascii="Times New Roman" w:eastAsia="Times New Roman" w:hAnsi="Times New Roman"/>
          <w:color w:val="000000"/>
          <w:sz w:val="28"/>
          <w:szCs w:val="28"/>
          <w:lang w:eastAsia="ru-RU"/>
        </w:rPr>
        <w:t xml:space="preserve"> /</w:t>
      </w:r>
      <w:proofErr w:type="gramStart"/>
      <w:r w:rsidRPr="003643CD">
        <w:rPr>
          <w:rFonts w:ascii="Times New Roman" w:eastAsia="Times New Roman" w:hAnsi="Times New Roman"/>
          <w:color w:val="000000"/>
          <w:sz w:val="28"/>
          <w:szCs w:val="28"/>
          <w:lang w:eastAsia="ru-RU"/>
        </w:rPr>
        <w:t>п</w:t>
      </w:r>
      <w:proofErr w:type="gramEnd"/>
      <w:r w:rsidRPr="003643CD">
        <w:rPr>
          <w:rFonts w:ascii="Times New Roman" w:eastAsia="Times New Roman" w:hAnsi="Times New Roman"/>
          <w:color w:val="000000"/>
          <w:sz w:val="28"/>
          <w:szCs w:val="28"/>
          <w:lang w:eastAsia="ru-RU"/>
        </w:rPr>
        <w:t xml:space="preserve">риложение № </w:t>
      </w:r>
      <w:r>
        <w:rPr>
          <w:rFonts w:ascii="Times New Roman" w:eastAsia="Times New Roman" w:hAnsi="Times New Roman"/>
          <w:color w:val="000000"/>
          <w:sz w:val="28"/>
          <w:szCs w:val="28"/>
          <w:lang w:eastAsia="ru-RU"/>
        </w:rPr>
        <w:t>2</w:t>
      </w:r>
      <w:r w:rsidRPr="003643CD">
        <w:rPr>
          <w:rFonts w:ascii="Times New Roman" w:eastAsia="Times New Roman" w:hAnsi="Times New Roman"/>
          <w:color w:val="000000"/>
          <w:sz w:val="28"/>
          <w:szCs w:val="28"/>
          <w:lang w:eastAsia="ru-RU"/>
        </w:rPr>
        <w:t>/</w:t>
      </w:r>
    </w:p>
    <w:p w:rsidR="003643CD" w:rsidRDefault="003643CD" w:rsidP="00BF51D5">
      <w:pPr>
        <w:pStyle w:val="a5"/>
        <w:numPr>
          <w:ilvl w:val="0"/>
          <w:numId w:val="4"/>
        </w:numPr>
        <w:spacing w:line="360" w:lineRule="auto"/>
        <w:contextualSpacing/>
        <w:jc w:val="both"/>
        <w:rPr>
          <w:rFonts w:ascii="Times New Roman" w:hAnsi="Times New Roman"/>
          <w:color w:val="000000"/>
          <w:sz w:val="28"/>
          <w:szCs w:val="28"/>
        </w:rPr>
      </w:pPr>
      <w:r>
        <w:rPr>
          <w:rFonts w:ascii="Times New Roman" w:hAnsi="Times New Roman"/>
          <w:color w:val="000000"/>
          <w:sz w:val="28"/>
          <w:szCs w:val="28"/>
        </w:rPr>
        <w:t>Контроль исполнения приказа возложить на заместителя заведующего Паркачеву С. А.</w:t>
      </w:r>
    </w:p>
    <w:p w:rsidR="00B037EB" w:rsidRDefault="00B037EB" w:rsidP="003643CD">
      <w:pPr>
        <w:pStyle w:val="a5"/>
        <w:spacing w:line="360" w:lineRule="auto"/>
        <w:contextualSpacing/>
        <w:jc w:val="both"/>
        <w:rPr>
          <w:rFonts w:ascii="Times New Roman" w:hAnsi="Times New Roman"/>
          <w:color w:val="000000"/>
          <w:sz w:val="28"/>
          <w:szCs w:val="28"/>
        </w:rPr>
      </w:pPr>
    </w:p>
    <w:p w:rsidR="003643CD" w:rsidRDefault="003643CD" w:rsidP="003643CD">
      <w:pPr>
        <w:pStyle w:val="a5"/>
        <w:spacing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Заведующий                 </w:t>
      </w:r>
      <w:r w:rsidR="00BF51D5">
        <w:rPr>
          <w:rFonts w:ascii="Times New Roman" w:hAnsi="Times New Roman"/>
          <w:color w:val="000000"/>
          <w:sz w:val="28"/>
          <w:szCs w:val="28"/>
        </w:rPr>
        <w:t xml:space="preserve">       </w:t>
      </w:r>
      <w:r>
        <w:rPr>
          <w:rFonts w:ascii="Times New Roman" w:hAnsi="Times New Roman"/>
          <w:color w:val="000000"/>
          <w:sz w:val="28"/>
          <w:szCs w:val="28"/>
        </w:rPr>
        <w:t xml:space="preserve"> ____________                В. А. Жаркова</w:t>
      </w:r>
    </w:p>
    <w:p w:rsidR="00BF51D5" w:rsidRDefault="00BF51D5" w:rsidP="003643CD">
      <w:pPr>
        <w:pStyle w:val="a5"/>
        <w:spacing w:line="360" w:lineRule="auto"/>
        <w:contextualSpacing/>
        <w:jc w:val="both"/>
        <w:rPr>
          <w:rFonts w:ascii="Times New Roman" w:hAnsi="Times New Roman"/>
          <w:color w:val="000000"/>
          <w:sz w:val="28"/>
          <w:szCs w:val="28"/>
        </w:rPr>
      </w:pPr>
      <w:bookmarkStart w:id="0" w:name="_GoBack"/>
      <w:bookmarkEnd w:id="0"/>
    </w:p>
    <w:p w:rsidR="00BF51D5" w:rsidRDefault="00BF51D5" w:rsidP="003643CD">
      <w:pPr>
        <w:pStyle w:val="a5"/>
        <w:spacing w:line="360" w:lineRule="auto"/>
        <w:contextualSpacing/>
        <w:jc w:val="both"/>
        <w:rPr>
          <w:rFonts w:ascii="Times New Roman" w:hAnsi="Times New Roman"/>
          <w:color w:val="000000"/>
          <w:sz w:val="28"/>
          <w:szCs w:val="28"/>
        </w:rPr>
      </w:pPr>
    </w:p>
    <w:p w:rsidR="003643CD" w:rsidRDefault="003643CD" w:rsidP="00B037EB">
      <w:pPr>
        <w:pStyle w:val="a5"/>
        <w:contextualSpacing/>
        <w:jc w:val="both"/>
        <w:rPr>
          <w:rFonts w:ascii="Times New Roman" w:hAnsi="Times New Roman"/>
          <w:color w:val="000000"/>
          <w:sz w:val="28"/>
          <w:szCs w:val="28"/>
        </w:rPr>
      </w:pPr>
      <w:r>
        <w:rPr>
          <w:rFonts w:ascii="Times New Roman" w:hAnsi="Times New Roman"/>
          <w:color w:val="000000"/>
          <w:sz w:val="28"/>
          <w:szCs w:val="28"/>
        </w:rPr>
        <w:t xml:space="preserve">С приказом </w:t>
      </w:r>
      <w:proofErr w:type="gramStart"/>
      <w:r>
        <w:rPr>
          <w:rFonts w:ascii="Times New Roman" w:hAnsi="Times New Roman"/>
          <w:color w:val="000000"/>
          <w:sz w:val="28"/>
          <w:szCs w:val="28"/>
        </w:rPr>
        <w:t>ознакомлены</w:t>
      </w:r>
      <w:proofErr w:type="gramEnd"/>
      <w:r>
        <w:rPr>
          <w:rFonts w:ascii="Times New Roman" w:hAnsi="Times New Roman"/>
          <w:color w:val="000000"/>
          <w:sz w:val="28"/>
          <w:szCs w:val="28"/>
        </w:rPr>
        <w:t>:</w:t>
      </w:r>
      <w:r w:rsidR="00BF51D5">
        <w:rPr>
          <w:rFonts w:ascii="Times New Roman" w:hAnsi="Times New Roman"/>
          <w:color w:val="000000"/>
          <w:sz w:val="28"/>
          <w:szCs w:val="28"/>
        </w:rPr>
        <w:t xml:space="preserve">     ____________               С. А. Паркачева</w:t>
      </w:r>
    </w:p>
    <w:p w:rsidR="00BF51D5" w:rsidRDefault="00BF51D5" w:rsidP="00B037EB">
      <w:pPr>
        <w:pStyle w:val="a5"/>
        <w:contextualSpacing/>
        <w:jc w:val="both"/>
        <w:rPr>
          <w:rFonts w:ascii="Times New Roman" w:hAnsi="Times New Roman"/>
          <w:color w:val="000000"/>
          <w:sz w:val="28"/>
          <w:szCs w:val="28"/>
        </w:rPr>
      </w:pPr>
      <w:r>
        <w:rPr>
          <w:rFonts w:ascii="Times New Roman" w:hAnsi="Times New Roman"/>
          <w:color w:val="000000"/>
          <w:sz w:val="28"/>
          <w:szCs w:val="28"/>
        </w:rPr>
        <w:t xml:space="preserve">                                                                                  «____» _________ 2016             </w:t>
      </w:r>
    </w:p>
    <w:p w:rsidR="00BF51D5" w:rsidRDefault="00BF51D5" w:rsidP="00B037EB">
      <w:pPr>
        <w:pStyle w:val="a5"/>
        <w:contextualSpacing/>
        <w:jc w:val="both"/>
        <w:rPr>
          <w:rFonts w:ascii="Times New Roman" w:hAnsi="Times New Roman"/>
          <w:color w:val="000000"/>
          <w:sz w:val="28"/>
          <w:szCs w:val="28"/>
        </w:rPr>
      </w:pPr>
      <w:r>
        <w:rPr>
          <w:rFonts w:ascii="Times New Roman" w:hAnsi="Times New Roman"/>
          <w:color w:val="000000"/>
          <w:sz w:val="28"/>
          <w:szCs w:val="28"/>
        </w:rPr>
        <w:t xml:space="preserve">                                              ____________              Л. И. Головань</w:t>
      </w:r>
    </w:p>
    <w:p w:rsidR="00BF51D5" w:rsidRDefault="00BF51D5" w:rsidP="00B037EB">
      <w:pPr>
        <w:pStyle w:val="a5"/>
        <w:contextualSpacing/>
        <w:jc w:val="both"/>
        <w:rPr>
          <w:rFonts w:ascii="Times New Roman" w:hAnsi="Times New Roman"/>
          <w:color w:val="000000"/>
          <w:sz w:val="28"/>
          <w:szCs w:val="28"/>
        </w:rPr>
      </w:pPr>
      <w:r>
        <w:rPr>
          <w:rFonts w:ascii="Times New Roman" w:hAnsi="Times New Roman"/>
          <w:color w:val="000000"/>
          <w:sz w:val="28"/>
          <w:szCs w:val="28"/>
        </w:rPr>
        <w:t xml:space="preserve">                                                                                  «____» _________ 2016             </w:t>
      </w:r>
    </w:p>
    <w:p w:rsidR="00BF51D5" w:rsidRDefault="00BF51D5" w:rsidP="003643CD">
      <w:pPr>
        <w:pStyle w:val="a5"/>
        <w:spacing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p>
    <w:p w:rsidR="00BF51D5" w:rsidRDefault="00BF51D5" w:rsidP="003643CD">
      <w:pPr>
        <w:pStyle w:val="a5"/>
        <w:spacing w:line="360" w:lineRule="auto"/>
        <w:contextualSpacing/>
        <w:jc w:val="both"/>
        <w:rPr>
          <w:rFonts w:ascii="Times New Roman" w:hAnsi="Times New Roman"/>
          <w:color w:val="000000"/>
          <w:sz w:val="28"/>
          <w:szCs w:val="28"/>
        </w:rPr>
      </w:pPr>
    </w:p>
    <w:p w:rsidR="00BF51D5" w:rsidRDefault="00BF51D5" w:rsidP="003643CD">
      <w:pPr>
        <w:pStyle w:val="a5"/>
        <w:spacing w:line="360" w:lineRule="auto"/>
        <w:contextualSpacing/>
        <w:jc w:val="both"/>
        <w:rPr>
          <w:rFonts w:ascii="Times New Roman" w:hAnsi="Times New Roman"/>
          <w:color w:val="000000"/>
          <w:sz w:val="28"/>
          <w:szCs w:val="28"/>
        </w:rPr>
      </w:pPr>
    </w:p>
    <w:p w:rsidR="00BF51D5" w:rsidRDefault="00BF51D5" w:rsidP="003643CD">
      <w:pPr>
        <w:pStyle w:val="a5"/>
        <w:spacing w:line="360" w:lineRule="auto"/>
        <w:contextualSpacing/>
        <w:jc w:val="both"/>
        <w:rPr>
          <w:rFonts w:ascii="Times New Roman" w:hAnsi="Times New Roman"/>
          <w:color w:val="000000"/>
          <w:sz w:val="28"/>
          <w:szCs w:val="28"/>
        </w:rPr>
      </w:pPr>
    </w:p>
    <w:p w:rsidR="00BF51D5" w:rsidRDefault="00BF51D5" w:rsidP="003643CD">
      <w:pPr>
        <w:pStyle w:val="a5"/>
        <w:spacing w:line="360" w:lineRule="auto"/>
        <w:contextualSpacing/>
        <w:jc w:val="both"/>
        <w:rPr>
          <w:rFonts w:ascii="Times New Roman" w:hAnsi="Times New Roman"/>
          <w:color w:val="000000"/>
          <w:sz w:val="28"/>
          <w:szCs w:val="28"/>
        </w:rPr>
      </w:pPr>
    </w:p>
    <w:p w:rsidR="00BF51D5" w:rsidRDefault="00BF51D5" w:rsidP="003643CD">
      <w:pPr>
        <w:pStyle w:val="a5"/>
        <w:spacing w:line="360" w:lineRule="auto"/>
        <w:contextualSpacing/>
        <w:jc w:val="both"/>
        <w:rPr>
          <w:rFonts w:ascii="Times New Roman" w:hAnsi="Times New Roman"/>
          <w:color w:val="000000"/>
          <w:sz w:val="28"/>
          <w:szCs w:val="28"/>
        </w:rPr>
      </w:pPr>
    </w:p>
    <w:p w:rsidR="00BF51D5" w:rsidRDefault="00BF51D5" w:rsidP="003643CD">
      <w:pPr>
        <w:pStyle w:val="a5"/>
        <w:spacing w:line="360" w:lineRule="auto"/>
        <w:contextualSpacing/>
        <w:jc w:val="both"/>
        <w:rPr>
          <w:rFonts w:ascii="Times New Roman" w:hAnsi="Times New Roman"/>
          <w:color w:val="000000"/>
          <w:sz w:val="28"/>
          <w:szCs w:val="28"/>
        </w:rPr>
      </w:pPr>
    </w:p>
    <w:p w:rsidR="00B037EB" w:rsidRDefault="00B037EB" w:rsidP="003643CD">
      <w:pPr>
        <w:pStyle w:val="a5"/>
        <w:spacing w:line="360" w:lineRule="auto"/>
        <w:contextualSpacing/>
        <w:jc w:val="both"/>
        <w:rPr>
          <w:rFonts w:ascii="Times New Roman" w:hAnsi="Times New Roman"/>
          <w:color w:val="000000"/>
          <w:sz w:val="28"/>
          <w:szCs w:val="28"/>
        </w:rPr>
      </w:pPr>
    </w:p>
    <w:p w:rsidR="00B037EB" w:rsidRDefault="00B037EB" w:rsidP="003643CD">
      <w:pPr>
        <w:pStyle w:val="a5"/>
        <w:spacing w:line="360" w:lineRule="auto"/>
        <w:contextualSpacing/>
        <w:jc w:val="both"/>
        <w:rPr>
          <w:rFonts w:ascii="Times New Roman" w:hAnsi="Times New Roman"/>
          <w:color w:val="000000"/>
          <w:sz w:val="28"/>
          <w:szCs w:val="28"/>
        </w:rPr>
      </w:pPr>
    </w:p>
    <w:p w:rsidR="00B037EB" w:rsidRDefault="00B037EB" w:rsidP="003643CD">
      <w:pPr>
        <w:pStyle w:val="a5"/>
        <w:spacing w:line="360" w:lineRule="auto"/>
        <w:contextualSpacing/>
        <w:jc w:val="both"/>
        <w:rPr>
          <w:rFonts w:ascii="Times New Roman" w:hAnsi="Times New Roman"/>
          <w:color w:val="000000"/>
          <w:sz w:val="28"/>
          <w:szCs w:val="28"/>
        </w:rPr>
      </w:pPr>
    </w:p>
    <w:p w:rsidR="00B037EB" w:rsidRDefault="00B037EB" w:rsidP="003643CD">
      <w:pPr>
        <w:pStyle w:val="a5"/>
        <w:spacing w:line="360" w:lineRule="auto"/>
        <w:contextualSpacing/>
        <w:jc w:val="both"/>
        <w:rPr>
          <w:rFonts w:ascii="Times New Roman" w:hAnsi="Times New Roman"/>
          <w:color w:val="000000"/>
          <w:sz w:val="28"/>
          <w:szCs w:val="28"/>
        </w:rPr>
      </w:pPr>
    </w:p>
    <w:p w:rsidR="00B037EB" w:rsidRDefault="00B037EB" w:rsidP="003643CD">
      <w:pPr>
        <w:pStyle w:val="a5"/>
        <w:spacing w:line="360" w:lineRule="auto"/>
        <w:contextualSpacing/>
        <w:jc w:val="both"/>
        <w:rPr>
          <w:rFonts w:ascii="Times New Roman" w:hAnsi="Times New Roman"/>
          <w:color w:val="000000"/>
          <w:sz w:val="28"/>
          <w:szCs w:val="28"/>
        </w:rPr>
      </w:pPr>
    </w:p>
    <w:p w:rsidR="00B037EB" w:rsidRDefault="00B037EB" w:rsidP="003643CD">
      <w:pPr>
        <w:pStyle w:val="a5"/>
        <w:spacing w:line="360" w:lineRule="auto"/>
        <w:contextualSpacing/>
        <w:jc w:val="both"/>
        <w:rPr>
          <w:rFonts w:ascii="Times New Roman" w:hAnsi="Times New Roman"/>
          <w:color w:val="000000"/>
          <w:sz w:val="28"/>
          <w:szCs w:val="28"/>
        </w:rPr>
      </w:pPr>
    </w:p>
    <w:p w:rsidR="00B037EB" w:rsidRDefault="00B037EB" w:rsidP="003643CD">
      <w:pPr>
        <w:pStyle w:val="a5"/>
        <w:spacing w:line="360" w:lineRule="auto"/>
        <w:contextualSpacing/>
        <w:jc w:val="both"/>
        <w:rPr>
          <w:rFonts w:ascii="Times New Roman" w:hAnsi="Times New Roman"/>
          <w:color w:val="000000"/>
          <w:sz w:val="28"/>
          <w:szCs w:val="28"/>
        </w:rPr>
      </w:pPr>
    </w:p>
    <w:p w:rsidR="00B037EB" w:rsidRDefault="00B037EB" w:rsidP="003643CD">
      <w:pPr>
        <w:pStyle w:val="a5"/>
        <w:spacing w:line="360" w:lineRule="auto"/>
        <w:contextualSpacing/>
        <w:jc w:val="both"/>
        <w:rPr>
          <w:rFonts w:ascii="Times New Roman" w:hAnsi="Times New Roman"/>
          <w:color w:val="000000"/>
          <w:sz w:val="28"/>
          <w:szCs w:val="28"/>
        </w:rPr>
      </w:pPr>
    </w:p>
    <w:p w:rsidR="00B037EB" w:rsidRDefault="00B037EB" w:rsidP="003643CD">
      <w:pPr>
        <w:pStyle w:val="a5"/>
        <w:spacing w:line="360" w:lineRule="auto"/>
        <w:contextualSpacing/>
        <w:jc w:val="both"/>
        <w:rPr>
          <w:rFonts w:ascii="Times New Roman" w:hAnsi="Times New Roman"/>
          <w:color w:val="000000"/>
          <w:sz w:val="28"/>
          <w:szCs w:val="28"/>
        </w:rPr>
      </w:pPr>
    </w:p>
    <w:p w:rsidR="002F5EBE" w:rsidRDefault="002F5EBE" w:rsidP="002F5EBE">
      <w:pPr>
        <w:pStyle w:val="2"/>
        <w:spacing w:line="360" w:lineRule="auto"/>
        <w:ind w:firstLine="709"/>
        <w:contextualSpacing/>
        <w:jc w:val="right"/>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 xml:space="preserve">Приложение № 1 </w:t>
      </w:r>
    </w:p>
    <w:p w:rsidR="002F5EBE" w:rsidRPr="002F5EBE" w:rsidRDefault="002F5EBE" w:rsidP="002F5EBE">
      <w:pPr>
        <w:jc w:val="right"/>
      </w:pPr>
      <w:r>
        <w:t>К приказу от 26.07.2016 № 254</w:t>
      </w:r>
    </w:p>
    <w:p w:rsidR="00842DB3" w:rsidRPr="002F5EBE" w:rsidRDefault="00842DB3" w:rsidP="00842DB3">
      <w:pPr>
        <w:pStyle w:val="2"/>
        <w:spacing w:line="360" w:lineRule="auto"/>
        <w:contextualSpacing/>
        <w:jc w:val="center"/>
        <w:rPr>
          <w:rFonts w:ascii="Times New Roman" w:hAnsi="Times New Roman" w:cs="Times New Roman"/>
          <w:b w:val="0"/>
          <w:i w:val="0"/>
          <w:color w:val="000000"/>
          <w:sz w:val="24"/>
          <w:szCs w:val="24"/>
        </w:rPr>
      </w:pPr>
      <w:r w:rsidRPr="002F5EBE">
        <w:rPr>
          <w:rFonts w:ascii="Times New Roman" w:hAnsi="Times New Roman" w:cs="Times New Roman"/>
          <w:i w:val="0"/>
          <w:color w:val="000000"/>
          <w:sz w:val="24"/>
          <w:szCs w:val="24"/>
        </w:rPr>
        <w:t>Инструкция по составлению должностных инструкций в условиях применения профстандарта педагога.</w:t>
      </w:r>
    </w:p>
    <w:p w:rsidR="00842DB3" w:rsidRPr="00011520" w:rsidRDefault="00842DB3" w:rsidP="00842DB3">
      <w:pPr>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t xml:space="preserve">Должностная инструкция – это документ, регламентирующий деятельность каждой должности и содержащий требования к Работнику, занимающему эту должность. Должностные инструкции для педагогов должны быть составлены на основе требований трудового кодекса Российской Федерации, федерального закона «Об образовании в Российской Федерации» №273 от 29.12.2012, требований профессионального стандарта педагога к выполняемой профессиональной деятельности (трудовой функции). </w:t>
      </w:r>
    </w:p>
    <w:p w:rsidR="00842DB3" w:rsidRPr="00011520" w:rsidRDefault="00842DB3" w:rsidP="002F5EBE">
      <w:pPr>
        <w:spacing w:line="360" w:lineRule="auto"/>
        <w:ind w:firstLine="709"/>
        <w:contextualSpacing/>
        <w:jc w:val="center"/>
        <w:rPr>
          <w:rFonts w:ascii="Times New Roman" w:hAnsi="Times New Roman"/>
          <w:color w:val="000000"/>
          <w:sz w:val="24"/>
          <w:szCs w:val="24"/>
        </w:rPr>
      </w:pPr>
      <w:r w:rsidRPr="00011520">
        <w:rPr>
          <w:rFonts w:ascii="Times New Roman" w:hAnsi="Times New Roman"/>
          <w:b/>
          <w:color w:val="000000"/>
          <w:sz w:val="24"/>
          <w:szCs w:val="24"/>
        </w:rPr>
        <w:t>Содержание должностной инструкции</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Составление и оформление Должностной инструкции производится с учетом требований государственного стандарта организационно-распорядительной документации. Стандарт устанавливает набор обязательных правил оформления отдельных реквизитов организационно-распорядительной документации, а также требования к структуре текста Должностной инструкции.</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 xml:space="preserve">Структура текста документа включает в себя следующие обязательные разделы. </w:t>
      </w:r>
    </w:p>
    <w:p w:rsidR="00842DB3" w:rsidRPr="00011520" w:rsidRDefault="00842DB3" w:rsidP="00842DB3">
      <w:pPr>
        <w:pStyle w:val="22"/>
        <w:spacing w:line="360" w:lineRule="auto"/>
        <w:ind w:firstLine="709"/>
        <w:contextualSpacing/>
        <w:rPr>
          <w:bCs/>
          <w:color w:val="000000"/>
        </w:rPr>
      </w:pPr>
      <w:r w:rsidRPr="00011520">
        <w:rPr>
          <w:bCs/>
          <w:color w:val="000000"/>
        </w:rPr>
        <w:t>Общие положения.</w:t>
      </w:r>
    </w:p>
    <w:p w:rsidR="00842DB3" w:rsidRPr="00011520" w:rsidRDefault="00842DB3" w:rsidP="00842DB3">
      <w:pPr>
        <w:pStyle w:val="22"/>
        <w:spacing w:line="360" w:lineRule="auto"/>
        <w:ind w:firstLine="709"/>
        <w:contextualSpacing/>
        <w:rPr>
          <w:bCs/>
          <w:color w:val="000000"/>
        </w:rPr>
      </w:pPr>
      <w:r w:rsidRPr="00011520">
        <w:rPr>
          <w:bCs/>
          <w:color w:val="000000"/>
        </w:rPr>
        <w:t>Функции.</w:t>
      </w:r>
    </w:p>
    <w:p w:rsidR="00842DB3" w:rsidRPr="00011520" w:rsidRDefault="00842DB3" w:rsidP="00842DB3">
      <w:pPr>
        <w:pStyle w:val="22"/>
        <w:spacing w:line="360" w:lineRule="auto"/>
        <w:ind w:firstLine="709"/>
        <w:contextualSpacing/>
        <w:rPr>
          <w:bCs/>
          <w:color w:val="000000"/>
        </w:rPr>
      </w:pPr>
      <w:r w:rsidRPr="00011520">
        <w:rPr>
          <w:bCs/>
          <w:color w:val="000000"/>
        </w:rPr>
        <w:t>Должностные обязанности.</w:t>
      </w:r>
    </w:p>
    <w:p w:rsidR="00842DB3" w:rsidRPr="00011520" w:rsidRDefault="00842DB3" w:rsidP="00842DB3">
      <w:pPr>
        <w:pStyle w:val="22"/>
        <w:spacing w:line="360" w:lineRule="auto"/>
        <w:ind w:firstLine="709"/>
        <w:contextualSpacing/>
        <w:rPr>
          <w:bCs/>
          <w:color w:val="000000"/>
        </w:rPr>
      </w:pPr>
      <w:r w:rsidRPr="00011520">
        <w:rPr>
          <w:bCs/>
          <w:color w:val="000000"/>
        </w:rPr>
        <w:t>Права.</w:t>
      </w:r>
    </w:p>
    <w:p w:rsidR="00842DB3" w:rsidRPr="00011520" w:rsidRDefault="00842DB3" w:rsidP="00842DB3">
      <w:pPr>
        <w:pStyle w:val="22"/>
        <w:spacing w:line="360" w:lineRule="auto"/>
        <w:ind w:firstLine="709"/>
        <w:contextualSpacing/>
        <w:rPr>
          <w:bCs/>
          <w:color w:val="000000"/>
        </w:rPr>
      </w:pPr>
      <w:r w:rsidRPr="00011520">
        <w:rPr>
          <w:bCs/>
          <w:color w:val="000000"/>
        </w:rPr>
        <w:t>Ответственность.</w:t>
      </w:r>
    </w:p>
    <w:p w:rsidR="00842DB3" w:rsidRPr="00011520" w:rsidRDefault="00842DB3" w:rsidP="00842DB3">
      <w:pPr>
        <w:pStyle w:val="22"/>
        <w:spacing w:line="360" w:lineRule="auto"/>
        <w:ind w:firstLine="709"/>
        <w:contextualSpacing/>
        <w:rPr>
          <w:b/>
          <w:bCs/>
          <w:color w:val="000000"/>
        </w:rPr>
      </w:pPr>
      <w:r w:rsidRPr="00011520">
        <w:rPr>
          <w:bCs/>
          <w:color w:val="000000"/>
        </w:rPr>
        <w:t>Взаимоотношения (связи по должности).</w:t>
      </w:r>
    </w:p>
    <w:p w:rsidR="00842DB3" w:rsidRDefault="00842DB3" w:rsidP="00842DB3">
      <w:pPr>
        <w:spacing w:line="360" w:lineRule="auto"/>
        <w:ind w:firstLine="709"/>
        <w:contextualSpacing/>
        <w:jc w:val="both"/>
        <w:rPr>
          <w:rFonts w:ascii="Times New Roman" w:hAnsi="Times New Roman"/>
          <w:b/>
          <w:bCs/>
          <w:color w:val="000000"/>
          <w:sz w:val="24"/>
          <w:szCs w:val="24"/>
        </w:rPr>
      </w:pPr>
    </w:p>
    <w:p w:rsidR="00842DB3" w:rsidRPr="00011520" w:rsidRDefault="00842DB3" w:rsidP="002F5EBE">
      <w:pPr>
        <w:spacing w:line="360" w:lineRule="auto"/>
        <w:ind w:firstLine="709"/>
        <w:contextualSpacing/>
        <w:jc w:val="center"/>
        <w:rPr>
          <w:rFonts w:ascii="Times New Roman" w:hAnsi="Times New Roman"/>
          <w:b/>
          <w:bCs/>
          <w:color w:val="000000"/>
          <w:sz w:val="24"/>
          <w:szCs w:val="24"/>
        </w:rPr>
      </w:pPr>
      <w:r w:rsidRPr="00011520">
        <w:rPr>
          <w:rFonts w:ascii="Times New Roman" w:hAnsi="Times New Roman"/>
          <w:b/>
          <w:bCs/>
          <w:color w:val="000000"/>
          <w:sz w:val="24"/>
          <w:szCs w:val="24"/>
        </w:rPr>
        <w:t>Раздел «Общие положения»</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 xml:space="preserve">В разделе: </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1. Устанавливается сфера деятельности данного Работника. Полностью указывается его должность в соответствии со штатным расписанием, указывается полное название структурного подразделения с учетом наличия структурного деления подразделений на группы, отделы, департаменты, блоки.</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2. Обозначается порядок назначения на должность и освобождения от занимаемой должности, порядок согласования кандидатуры на данную должность.</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lastRenderedPageBreak/>
        <w:t xml:space="preserve">3. Указывается наименование должности, которую замещает и которой замещается в случае необходимости данный Работник. </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4. Определяются квалификационные требования, уровень знаний и навыков</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5. Указывается должность непосредственного руководителя Работника и должностные лица, которыми он руководит. Указывается должность руководителя, от которого данный Работник может получать дополнительные распоряжения, а также приоритетность выполнения распоряжений.</w:t>
      </w:r>
    </w:p>
    <w:p w:rsidR="00842DB3" w:rsidRPr="00011520" w:rsidRDefault="00842DB3" w:rsidP="00842DB3">
      <w:pPr>
        <w:spacing w:line="360" w:lineRule="auto"/>
        <w:ind w:firstLine="709"/>
        <w:contextualSpacing/>
        <w:jc w:val="both"/>
        <w:rPr>
          <w:rFonts w:ascii="Times New Roman" w:hAnsi="Times New Roman"/>
          <w:bCs/>
          <w:i/>
          <w:color w:val="000000"/>
          <w:sz w:val="24"/>
          <w:szCs w:val="24"/>
        </w:rPr>
      </w:pPr>
      <w:r w:rsidRPr="00011520">
        <w:rPr>
          <w:rFonts w:ascii="Times New Roman" w:hAnsi="Times New Roman"/>
          <w:bCs/>
          <w:color w:val="000000"/>
          <w:sz w:val="24"/>
          <w:szCs w:val="24"/>
        </w:rPr>
        <w:t>6. Перечисляются нормативные документы (внутренние и государственные), которыми руководствуется Работник в своей деятельности.</w:t>
      </w:r>
    </w:p>
    <w:p w:rsidR="00842DB3" w:rsidRPr="00011520" w:rsidRDefault="00842DB3" w:rsidP="002F5EBE">
      <w:pPr>
        <w:spacing w:line="360" w:lineRule="auto"/>
        <w:ind w:firstLine="709"/>
        <w:contextualSpacing/>
        <w:jc w:val="center"/>
        <w:rPr>
          <w:rFonts w:ascii="Times New Roman" w:hAnsi="Times New Roman"/>
          <w:b/>
          <w:bCs/>
          <w:color w:val="000000"/>
          <w:sz w:val="24"/>
          <w:szCs w:val="24"/>
        </w:rPr>
      </w:pPr>
      <w:r w:rsidRPr="00011520">
        <w:rPr>
          <w:rFonts w:ascii="Times New Roman" w:hAnsi="Times New Roman"/>
          <w:b/>
          <w:bCs/>
          <w:color w:val="000000"/>
          <w:sz w:val="24"/>
          <w:szCs w:val="24"/>
        </w:rPr>
        <w:t>Раздел «Функции»</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 xml:space="preserve">В данном разделе определяются направления деятельности Работника в соответствии с функциями структурного подразделения, закрепленного в Положении о структурном подразделении. </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 xml:space="preserve">Перечисляются функции (трудовые функции, заявленные в </w:t>
      </w:r>
      <w:proofErr w:type="spellStart"/>
      <w:r w:rsidRPr="00011520">
        <w:rPr>
          <w:rFonts w:ascii="Times New Roman" w:hAnsi="Times New Roman"/>
          <w:bCs/>
          <w:color w:val="000000"/>
          <w:sz w:val="24"/>
          <w:szCs w:val="24"/>
        </w:rPr>
        <w:t>профстандарте</w:t>
      </w:r>
      <w:proofErr w:type="spellEnd"/>
      <w:r w:rsidRPr="00011520">
        <w:rPr>
          <w:rFonts w:ascii="Times New Roman" w:hAnsi="Times New Roman"/>
          <w:bCs/>
          <w:color w:val="000000"/>
          <w:sz w:val="24"/>
          <w:szCs w:val="24"/>
        </w:rPr>
        <w:t xml:space="preserve"> педагога), которые полностью или частично выполняются Работником, занимающим данную должность. Формулируются основные задачи Работника данной должности, предмет его деятельности, участок работы.</w:t>
      </w:r>
    </w:p>
    <w:p w:rsidR="00842DB3" w:rsidRPr="00011520" w:rsidRDefault="00842DB3" w:rsidP="002F5EBE">
      <w:pPr>
        <w:spacing w:line="360" w:lineRule="auto"/>
        <w:ind w:firstLine="709"/>
        <w:contextualSpacing/>
        <w:jc w:val="center"/>
        <w:rPr>
          <w:rFonts w:ascii="Times New Roman" w:hAnsi="Times New Roman"/>
          <w:b/>
          <w:bCs/>
          <w:color w:val="000000"/>
          <w:sz w:val="24"/>
          <w:szCs w:val="24"/>
        </w:rPr>
      </w:pPr>
      <w:r w:rsidRPr="00011520">
        <w:rPr>
          <w:rFonts w:ascii="Times New Roman" w:hAnsi="Times New Roman"/>
          <w:b/>
          <w:bCs/>
          <w:color w:val="000000"/>
          <w:sz w:val="24"/>
          <w:szCs w:val="24"/>
        </w:rPr>
        <w:t>Раздел «Должностные обязанности»</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proofErr w:type="gramStart"/>
      <w:r w:rsidRPr="00011520">
        <w:rPr>
          <w:rFonts w:ascii="Times New Roman" w:hAnsi="Times New Roman"/>
          <w:bCs/>
          <w:color w:val="000000"/>
          <w:sz w:val="24"/>
          <w:szCs w:val="24"/>
        </w:rPr>
        <w:t xml:space="preserve">Перечисляются конкретные функциональные обязанности (трудовые действия, соответствующие выполняемой трудовой функции и зафиксированные в </w:t>
      </w:r>
      <w:proofErr w:type="spellStart"/>
      <w:r w:rsidRPr="00011520">
        <w:rPr>
          <w:rFonts w:ascii="Times New Roman" w:hAnsi="Times New Roman"/>
          <w:bCs/>
          <w:color w:val="000000"/>
          <w:sz w:val="24"/>
          <w:szCs w:val="24"/>
        </w:rPr>
        <w:t>профстандарте</w:t>
      </w:r>
      <w:proofErr w:type="spellEnd"/>
      <w:r w:rsidRPr="00011520">
        <w:rPr>
          <w:rFonts w:ascii="Times New Roman" w:hAnsi="Times New Roman"/>
          <w:bCs/>
          <w:color w:val="000000"/>
          <w:sz w:val="24"/>
          <w:szCs w:val="24"/>
        </w:rPr>
        <w:t xml:space="preserve"> педагога</w:t>
      </w:r>
      <w:r w:rsidRPr="00011520">
        <w:rPr>
          <w:rStyle w:val="a8"/>
          <w:color w:val="000000"/>
          <w:sz w:val="24"/>
          <w:szCs w:val="24"/>
        </w:rPr>
        <w:footnoteReference w:id="1"/>
      </w:r>
      <w:r w:rsidRPr="00011520">
        <w:rPr>
          <w:rFonts w:ascii="Times New Roman" w:hAnsi="Times New Roman"/>
          <w:bCs/>
          <w:color w:val="000000"/>
          <w:sz w:val="24"/>
          <w:szCs w:val="24"/>
        </w:rPr>
        <w:t>), которые выполняет Работник, занимающий данную должность - используются формулировки: «ведет подготовку …», «организует…», «изучает…», «анализирует…», «разрабатывает рекомендации…», «осуществляет поиск…», «привлекает  …» и т.п.</w:t>
      </w:r>
      <w:proofErr w:type="gramEnd"/>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 xml:space="preserve">Указывается форма участия Работника в управленческом процессе или выполняемые им роли. </w:t>
      </w:r>
      <w:proofErr w:type="gramStart"/>
      <w:r w:rsidRPr="00011520">
        <w:rPr>
          <w:rFonts w:ascii="Times New Roman" w:hAnsi="Times New Roman"/>
          <w:bCs/>
          <w:color w:val="000000"/>
          <w:sz w:val="24"/>
          <w:szCs w:val="24"/>
        </w:rPr>
        <w:t xml:space="preserve">Например, «руководит…», «утверждает…», «обеспечивает…», «подготавливает…», «рассматривает…», «исполняет…», «контролирует…», «согласовывает…», «представляет…», «курирует…» и т.д. </w:t>
      </w:r>
      <w:proofErr w:type="gramEnd"/>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Описание должностных обязанностей должно быть согласовано с функциями структурного подразделения, в которое входит данная должность.</w:t>
      </w:r>
    </w:p>
    <w:p w:rsidR="00842DB3" w:rsidRDefault="00842DB3" w:rsidP="00842DB3">
      <w:pPr>
        <w:spacing w:line="360" w:lineRule="auto"/>
        <w:ind w:firstLine="709"/>
        <w:contextualSpacing/>
        <w:jc w:val="both"/>
        <w:rPr>
          <w:rFonts w:ascii="Times New Roman" w:hAnsi="Times New Roman"/>
          <w:color w:val="000000"/>
          <w:sz w:val="24"/>
          <w:szCs w:val="24"/>
        </w:rPr>
      </w:pPr>
      <w:r w:rsidRPr="00011520">
        <w:rPr>
          <w:rFonts w:ascii="Times New Roman" w:hAnsi="Times New Roman"/>
          <w:b/>
          <w:bCs/>
          <w:color w:val="000000"/>
          <w:sz w:val="24"/>
          <w:szCs w:val="24"/>
        </w:rPr>
        <w:t>Обязательный блок педагогических работников</w:t>
      </w:r>
      <w:r w:rsidRPr="00011520">
        <w:rPr>
          <w:rFonts w:ascii="Times New Roman" w:hAnsi="Times New Roman"/>
          <w:bCs/>
          <w:color w:val="000000"/>
          <w:sz w:val="24"/>
          <w:szCs w:val="24"/>
        </w:rPr>
        <w:t xml:space="preserve"> включает перечень обязанностей, указанных </w:t>
      </w:r>
      <w:r w:rsidRPr="00011520">
        <w:rPr>
          <w:rFonts w:ascii="Times New Roman" w:hAnsi="Times New Roman"/>
          <w:color w:val="000000"/>
          <w:sz w:val="24"/>
          <w:szCs w:val="24"/>
        </w:rPr>
        <w:t>в статье №48 федерального закона «Об образовании в Российской Федерации»:</w:t>
      </w:r>
    </w:p>
    <w:p w:rsidR="00842DB3" w:rsidRPr="00011520" w:rsidRDefault="00842DB3" w:rsidP="00842DB3">
      <w:pPr>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lastRenderedPageBreak/>
        <w:t xml:space="preserve">1) осуществляет свою деятельность на высоком профессиональном уровне, обеспечивать в полном объеме реализацию </w:t>
      </w:r>
      <w:proofErr w:type="gramStart"/>
      <w:r w:rsidRPr="00011520">
        <w:rPr>
          <w:rFonts w:ascii="Times New Roman" w:hAnsi="Times New Roman"/>
          <w:color w:val="000000"/>
          <w:sz w:val="24"/>
          <w:szCs w:val="24"/>
        </w:rPr>
        <w:t>преподаваемых</w:t>
      </w:r>
      <w:proofErr w:type="gramEnd"/>
      <w:r w:rsidRPr="00011520">
        <w:rPr>
          <w:rFonts w:ascii="Times New Roman" w:hAnsi="Times New Roman"/>
          <w:color w:val="000000"/>
          <w:sz w:val="24"/>
          <w:szCs w:val="24"/>
        </w:rPr>
        <w:t xml:space="preserve"> учебных предмета, курса, дисциплины (модуля) в соответствии с утвержденной рабочей программой;</w:t>
      </w:r>
    </w:p>
    <w:p w:rsidR="00842DB3" w:rsidRPr="00011520" w:rsidRDefault="00842DB3" w:rsidP="00842DB3">
      <w:pPr>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t>2) соблюдает правовые, нравственные и этические нормы, следует требованиям профессиональной этики;</w:t>
      </w:r>
    </w:p>
    <w:p w:rsidR="00842DB3" w:rsidRPr="00011520" w:rsidRDefault="00842DB3" w:rsidP="00842DB3">
      <w:pPr>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t>3) уважает честь и достоинство обучающихся и других участников образовательных отношений;</w:t>
      </w:r>
    </w:p>
    <w:p w:rsidR="00842DB3" w:rsidRPr="00011520" w:rsidRDefault="00842DB3" w:rsidP="00842DB3">
      <w:pPr>
        <w:spacing w:line="360" w:lineRule="auto"/>
        <w:ind w:firstLine="709"/>
        <w:contextualSpacing/>
        <w:jc w:val="both"/>
        <w:rPr>
          <w:rFonts w:ascii="Times New Roman" w:hAnsi="Times New Roman"/>
          <w:color w:val="000000"/>
          <w:sz w:val="24"/>
          <w:szCs w:val="24"/>
        </w:rPr>
      </w:pPr>
      <w:proofErr w:type="gramStart"/>
      <w:r w:rsidRPr="00011520">
        <w:rPr>
          <w:rFonts w:ascii="Times New Roman" w:hAnsi="Times New Roman"/>
          <w:color w:val="000000"/>
          <w:sz w:val="24"/>
          <w:szCs w:val="24"/>
        </w:rPr>
        <w:t>4) развивает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842DB3" w:rsidRPr="00011520" w:rsidRDefault="00842DB3" w:rsidP="00842DB3">
      <w:pPr>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t>5) применяет педагогически обоснованные и обеспечивающие высокое качество образования формы, методы обучения и воспитания;</w:t>
      </w:r>
    </w:p>
    <w:p w:rsidR="00842DB3" w:rsidRPr="00011520" w:rsidRDefault="00842DB3" w:rsidP="00842DB3">
      <w:pPr>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t>6) учитывает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p w:rsidR="00842DB3" w:rsidRPr="00011520" w:rsidRDefault="00842DB3" w:rsidP="00842DB3">
      <w:pPr>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t>7) систематически повышает свой профессиональный уровень;</w:t>
      </w:r>
    </w:p>
    <w:p w:rsidR="00842DB3" w:rsidRPr="00011520" w:rsidRDefault="00842DB3" w:rsidP="00842DB3">
      <w:pPr>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t>8) проходит аттестацию на соответствие занимаемой должности в порядке, установленном законодательством об образовании;</w:t>
      </w:r>
    </w:p>
    <w:p w:rsidR="00842DB3" w:rsidRPr="00011520" w:rsidRDefault="00842DB3" w:rsidP="00842DB3">
      <w:pPr>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t>9) проходит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42DB3" w:rsidRPr="00011520" w:rsidRDefault="00842DB3" w:rsidP="00842DB3">
      <w:pPr>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t>10) проходит в установленном законодательством Российской Федерации порядке обучение и проверку знаний и навыков в области охраны труда;</w:t>
      </w:r>
    </w:p>
    <w:p w:rsidR="00842DB3" w:rsidRPr="00011520" w:rsidRDefault="00842DB3" w:rsidP="00842DB3">
      <w:pPr>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t>11) соблюдает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842DB3" w:rsidRPr="00011520" w:rsidRDefault="00842DB3" w:rsidP="002F5EBE">
      <w:pPr>
        <w:spacing w:line="360" w:lineRule="auto"/>
        <w:ind w:firstLine="709"/>
        <w:contextualSpacing/>
        <w:jc w:val="center"/>
        <w:rPr>
          <w:rFonts w:ascii="Times New Roman" w:hAnsi="Times New Roman"/>
          <w:b/>
          <w:bCs/>
          <w:color w:val="000000"/>
          <w:sz w:val="24"/>
          <w:szCs w:val="24"/>
        </w:rPr>
      </w:pPr>
      <w:r w:rsidRPr="00011520">
        <w:rPr>
          <w:rFonts w:ascii="Times New Roman" w:hAnsi="Times New Roman"/>
          <w:b/>
          <w:bCs/>
          <w:color w:val="000000"/>
          <w:sz w:val="24"/>
          <w:szCs w:val="24"/>
        </w:rPr>
        <w:t>Раздел «Права»</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 xml:space="preserve">Определяются права, предоставляемые Работнику для выполнения возложенных на него функций и обязанностей. Например, право подписи или согласования финансовых, организационно-распорядительных, нормативных и иных внутренних и внешних документов, предоставляемое работнику в соответствии с занимаемой должностью.  </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lastRenderedPageBreak/>
        <w:t xml:space="preserve">Перечисляются основные права, предоставляемые данной должности, по отношению к другим функциональным подразделениям </w:t>
      </w:r>
      <w:r w:rsidRPr="00011520">
        <w:rPr>
          <w:rFonts w:ascii="Times New Roman" w:hAnsi="Times New Roman"/>
          <w:color w:val="000000"/>
          <w:sz w:val="24"/>
          <w:szCs w:val="24"/>
        </w:rPr>
        <w:t>организации</w:t>
      </w:r>
      <w:r w:rsidRPr="00011520">
        <w:rPr>
          <w:rFonts w:ascii="Times New Roman" w:hAnsi="Times New Roman"/>
          <w:bCs/>
          <w:color w:val="000000"/>
          <w:sz w:val="24"/>
          <w:szCs w:val="24"/>
        </w:rPr>
        <w:t xml:space="preserve"> или внешним организациям. Права ограничиваются согласно принятому в </w:t>
      </w:r>
      <w:r w:rsidRPr="00011520">
        <w:rPr>
          <w:rFonts w:ascii="Times New Roman" w:hAnsi="Times New Roman"/>
          <w:color w:val="000000"/>
          <w:sz w:val="24"/>
          <w:szCs w:val="24"/>
        </w:rPr>
        <w:t>организации</w:t>
      </w:r>
      <w:r w:rsidRPr="00011520">
        <w:rPr>
          <w:rFonts w:ascii="Times New Roman" w:hAnsi="Times New Roman"/>
          <w:bCs/>
          <w:color w:val="000000"/>
          <w:sz w:val="24"/>
          <w:szCs w:val="24"/>
        </w:rPr>
        <w:t xml:space="preserve"> порядку, учредительным, уставным, договорным, нормативным и другим документам.</w:t>
      </w:r>
    </w:p>
    <w:p w:rsidR="00842DB3" w:rsidRPr="00011520" w:rsidRDefault="00842DB3" w:rsidP="00842DB3">
      <w:pPr>
        <w:spacing w:line="360" w:lineRule="auto"/>
        <w:ind w:firstLine="709"/>
        <w:contextualSpacing/>
        <w:jc w:val="both"/>
        <w:rPr>
          <w:rFonts w:ascii="Times New Roman" w:hAnsi="Times New Roman"/>
          <w:bCs/>
          <w:i/>
          <w:color w:val="000000"/>
          <w:sz w:val="24"/>
          <w:szCs w:val="24"/>
        </w:rPr>
      </w:pPr>
      <w:r w:rsidRPr="00011520">
        <w:rPr>
          <w:rFonts w:ascii="Times New Roman" w:hAnsi="Times New Roman"/>
          <w:bCs/>
          <w:color w:val="000000"/>
          <w:sz w:val="24"/>
          <w:szCs w:val="24"/>
        </w:rPr>
        <w:t xml:space="preserve">Обязательный блок для </w:t>
      </w:r>
      <w:r w:rsidRPr="00011520">
        <w:rPr>
          <w:rFonts w:ascii="Times New Roman" w:hAnsi="Times New Roman"/>
          <w:b/>
          <w:bCs/>
          <w:color w:val="000000"/>
          <w:sz w:val="24"/>
          <w:szCs w:val="24"/>
        </w:rPr>
        <w:t>педагогических работников</w:t>
      </w:r>
      <w:r w:rsidRPr="00011520">
        <w:rPr>
          <w:rFonts w:ascii="Times New Roman" w:hAnsi="Times New Roman"/>
          <w:bCs/>
          <w:color w:val="000000"/>
          <w:sz w:val="24"/>
          <w:szCs w:val="24"/>
        </w:rPr>
        <w:t xml:space="preserve"> включает следующие формулировки трудовых прав, указанные </w:t>
      </w:r>
      <w:r w:rsidRPr="00011520">
        <w:rPr>
          <w:rFonts w:ascii="Times New Roman" w:hAnsi="Times New Roman"/>
          <w:color w:val="000000"/>
          <w:sz w:val="24"/>
          <w:szCs w:val="24"/>
        </w:rPr>
        <w:t>в статье №47 федерального закона «Об образовании в Российской Федерации:</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1) право на сокращенную продолжительность рабочего времени;</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5) право на досрочное назначение трудовой пенсии по старости в порядке, установленном законодательством Российской Федерации;</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42DB3" w:rsidRPr="00011520" w:rsidRDefault="00842DB3" w:rsidP="002F5EBE">
      <w:pPr>
        <w:spacing w:line="360" w:lineRule="auto"/>
        <w:ind w:firstLine="709"/>
        <w:contextualSpacing/>
        <w:jc w:val="center"/>
        <w:rPr>
          <w:rFonts w:ascii="Times New Roman" w:hAnsi="Times New Roman"/>
          <w:b/>
          <w:bCs/>
          <w:color w:val="000000"/>
          <w:sz w:val="24"/>
          <w:szCs w:val="24"/>
        </w:rPr>
      </w:pPr>
      <w:r w:rsidRPr="00011520">
        <w:rPr>
          <w:rFonts w:ascii="Times New Roman" w:hAnsi="Times New Roman"/>
          <w:b/>
          <w:bCs/>
          <w:color w:val="000000"/>
          <w:sz w:val="24"/>
          <w:szCs w:val="24"/>
        </w:rPr>
        <w:t>Раздел «Ответственность»</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Указываются виды ответственности, которую несет Работник за качество и своевременность выполнения возложенных на него обязанностей, нарушения трудовой дисциплины, утерю или порчу вверенных ему материальных ценностей, документов и т.д. в соответствии с действующим законодательством РФ и внутренними нормативными документами.</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 xml:space="preserve">Для материально ответственных должностей в обязательном порядке указывается необходимость заключения Договора о полной индивидуальной или коллективной материальной ответственности. </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lastRenderedPageBreak/>
        <w:t xml:space="preserve">Указывается ответственность Работника за разглашение служебной и коммерческой тайны </w:t>
      </w:r>
      <w:r w:rsidRPr="00011520">
        <w:rPr>
          <w:rFonts w:ascii="Times New Roman" w:hAnsi="Times New Roman"/>
          <w:color w:val="000000"/>
          <w:sz w:val="24"/>
          <w:szCs w:val="24"/>
        </w:rPr>
        <w:t>организации</w:t>
      </w:r>
      <w:r w:rsidRPr="00011520">
        <w:rPr>
          <w:rFonts w:ascii="Times New Roman" w:hAnsi="Times New Roman"/>
          <w:bCs/>
          <w:color w:val="000000"/>
          <w:sz w:val="24"/>
          <w:szCs w:val="24"/>
        </w:rPr>
        <w:t xml:space="preserve"> и иных сведений, которые могут нанести ущерб или повлиять на авторитет </w:t>
      </w:r>
      <w:r w:rsidRPr="00011520">
        <w:rPr>
          <w:rFonts w:ascii="Times New Roman" w:hAnsi="Times New Roman"/>
          <w:color w:val="000000"/>
          <w:sz w:val="24"/>
          <w:szCs w:val="24"/>
        </w:rPr>
        <w:t>организации</w:t>
      </w:r>
      <w:r w:rsidRPr="00011520">
        <w:rPr>
          <w:rFonts w:ascii="Times New Roman" w:hAnsi="Times New Roman"/>
          <w:bCs/>
          <w:color w:val="000000"/>
          <w:sz w:val="24"/>
          <w:szCs w:val="24"/>
        </w:rPr>
        <w:t xml:space="preserve">. </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Для педагогических работников в обязательном порядке указывается ответственность педагогических работников, зафиксированная в федеральном законе «Об образовании в Российской Федерации»:</w:t>
      </w:r>
    </w:p>
    <w:p w:rsidR="00842DB3" w:rsidRPr="00011520" w:rsidRDefault="00842DB3" w:rsidP="00842DB3">
      <w:pPr>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t>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учителем начальных классов обязанностей учитывается при прохождении им аттестации.</w:t>
      </w:r>
    </w:p>
    <w:p w:rsidR="00842DB3" w:rsidRPr="00011520" w:rsidRDefault="00842DB3" w:rsidP="00842DB3">
      <w:pPr>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t xml:space="preserve">За оказание платных образовательных услуг </w:t>
      </w:r>
      <w:proofErr w:type="gramStart"/>
      <w:r w:rsidRPr="00011520">
        <w:rPr>
          <w:rFonts w:ascii="Times New Roman" w:hAnsi="Times New Roman"/>
          <w:color w:val="000000"/>
          <w:sz w:val="24"/>
          <w:szCs w:val="24"/>
        </w:rPr>
        <w:t>обучающимся</w:t>
      </w:r>
      <w:proofErr w:type="gramEnd"/>
      <w:r w:rsidRPr="00011520">
        <w:rPr>
          <w:rFonts w:ascii="Times New Roman" w:hAnsi="Times New Roman"/>
          <w:color w:val="000000"/>
          <w:sz w:val="24"/>
          <w:szCs w:val="24"/>
        </w:rPr>
        <w:t xml:space="preserve"> в данной организации, если это приводит к конфликту интересов педагогического работника.</w:t>
      </w:r>
    </w:p>
    <w:p w:rsidR="00842DB3" w:rsidRPr="00011520" w:rsidRDefault="00842DB3" w:rsidP="00842DB3">
      <w:pPr>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t xml:space="preserve">За использование образовательной деятельности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011520">
        <w:rPr>
          <w:rFonts w:ascii="Times New Roman" w:hAnsi="Times New Roman"/>
          <w:color w:val="000000"/>
          <w:sz w:val="24"/>
          <w:szCs w:val="24"/>
        </w:rPr>
        <w:t>сообщения</w:t>
      </w:r>
      <w:proofErr w:type="gramEnd"/>
      <w:r w:rsidRPr="00011520">
        <w:rPr>
          <w:rFonts w:ascii="Times New Roman" w:hAnsi="Times New Roman"/>
          <w:color w:val="000000"/>
          <w:sz w:val="24"/>
          <w:szCs w:val="24"/>
        </w:rPr>
        <w:t xml:space="preserve"> обучающимся недостоверных сведений об исторических, о национальных, религиозных и культурных </w:t>
      </w:r>
      <w:proofErr w:type="gramStart"/>
      <w:r w:rsidRPr="00011520">
        <w:rPr>
          <w:rFonts w:ascii="Times New Roman" w:hAnsi="Times New Roman"/>
          <w:color w:val="000000"/>
          <w:sz w:val="24"/>
          <w:szCs w:val="24"/>
        </w:rPr>
        <w:t>традициях</w:t>
      </w:r>
      <w:proofErr w:type="gramEnd"/>
      <w:r w:rsidRPr="00011520">
        <w:rPr>
          <w:rFonts w:ascii="Times New Roman" w:hAnsi="Times New Roman"/>
          <w:color w:val="000000"/>
          <w:sz w:val="24"/>
          <w:szCs w:val="24"/>
        </w:rPr>
        <w:t xml:space="preserve"> народов, а также для побуждения обучающихся к действиям, противоречащим Конституции Российской Федерации.</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 xml:space="preserve">Особым пунктом следует указать, что в соответствии с действующим законодательством, работник несет ответственность </w:t>
      </w:r>
      <w:proofErr w:type="gramStart"/>
      <w:r w:rsidRPr="00011520">
        <w:rPr>
          <w:rFonts w:ascii="Times New Roman" w:hAnsi="Times New Roman"/>
          <w:bCs/>
          <w:color w:val="000000"/>
          <w:sz w:val="24"/>
          <w:szCs w:val="24"/>
        </w:rPr>
        <w:t>за</w:t>
      </w:r>
      <w:proofErr w:type="gramEnd"/>
      <w:r w:rsidRPr="00011520">
        <w:rPr>
          <w:rFonts w:ascii="Times New Roman" w:hAnsi="Times New Roman"/>
          <w:bCs/>
          <w:color w:val="000000"/>
          <w:sz w:val="24"/>
          <w:szCs w:val="24"/>
        </w:rPr>
        <w:t xml:space="preserve">: </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i/>
          <w:color w:val="000000"/>
          <w:sz w:val="24"/>
          <w:szCs w:val="24"/>
        </w:rPr>
        <w:t xml:space="preserve">- </w:t>
      </w:r>
      <w:r w:rsidRPr="00011520">
        <w:rPr>
          <w:rFonts w:ascii="Times New Roman" w:hAnsi="Times New Roman"/>
          <w:bCs/>
          <w:color w:val="000000"/>
          <w:sz w:val="24"/>
          <w:szCs w:val="24"/>
        </w:rPr>
        <w:t>разглашение сведений конфиденциального характера, утрату документов, содержащих такие сведения, нарушение установленных правил обращения с конфиденциальной информацией; передачу посторонним лицам любых документов компании, не предусмотренную законодательством или интересами Компании;</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 сбор сведений, составляющих коммерческую тайну, если данная информация не является необходимой для осуществления работником своих должностных обязанностей;</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 незаконное получение денег, ценных бумаг, иного имущества, а равно незаконное пользование услугами имущественного характера за совершение действий (бездействия) в связи с занимаемым служебным положением;</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 неправомерный доступ к компьютерной информации, создание, использование и распространение вредоносных программ для ПК, нарушение правил эксплуатации ПК или их сети;</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lastRenderedPageBreak/>
        <w:t>- разглашение персональных данных другого лица.</w:t>
      </w:r>
    </w:p>
    <w:p w:rsidR="00842DB3" w:rsidRPr="00011520" w:rsidRDefault="00842DB3" w:rsidP="002F5EBE">
      <w:pPr>
        <w:spacing w:line="360" w:lineRule="auto"/>
        <w:ind w:firstLine="709"/>
        <w:contextualSpacing/>
        <w:jc w:val="center"/>
        <w:rPr>
          <w:rFonts w:ascii="Times New Roman" w:hAnsi="Times New Roman"/>
          <w:b/>
          <w:bCs/>
          <w:color w:val="000000"/>
          <w:sz w:val="24"/>
          <w:szCs w:val="24"/>
        </w:rPr>
      </w:pPr>
      <w:r w:rsidRPr="00011520">
        <w:rPr>
          <w:rFonts w:ascii="Times New Roman" w:hAnsi="Times New Roman"/>
          <w:b/>
          <w:bCs/>
          <w:color w:val="000000"/>
          <w:sz w:val="24"/>
          <w:szCs w:val="24"/>
        </w:rPr>
        <w:t>«Взаимоотношения (связи по должности)»</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 xml:space="preserve">Перечисляется круг должностных или юридических лиц (внутри и вовне организации), с которыми работник вступает в служебные взаимоотношения и обменивается информацией. </w:t>
      </w:r>
    </w:p>
    <w:p w:rsidR="00842DB3" w:rsidRPr="00011520" w:rsidRDefault="00842DB3" w:rsidP="002F5EBE">
      <w:pPr>
        <w:spacing w:line="360" w:lineRule="auto"/>
        <w:ind w:firstLine="709"/>
        <w:contextualSpacing/>
        <w:jc w:val="center"/>
        <w:rPr>
          <w:rFonts w:ascii="Times New Roman" w:hAnsi="Times New Roman"/>
          <w:b/>
          <w:bCs/>
          <w:color w:val="000000"/>
          <w:sz w:val="24"/>
          <w:szCs w:val="24"/>
        </w:rPr>
      </w:pPr>
      <w:r w:rsidRPr="00011520">
        <w:rPr>
          <w:rFonts w:ascii="Times New Roman" w:hAnsi="Times New Roman"/>
          <w:b/>
          <w:bCs/>
          <w:color w:val="000000"/>
          <w:sz w:val="24"/>
          <w:szCs w:val="24"/>
        </w:rPr>
        <w:t>Требования к оформлению должностных инструкций</w:t>
      </w:r>
    </w:p>
    <w:p w:rsidR="00842DB3" w:rsidRPr="00011520" w:rsidRDefault="00842DB3" w:rsidP="00842DB3">
      <w:pPr>
        <w:spacing w:line="360" w:lineRule="auto"/>
        <w:ind w:firstLine="709"/>
        <w:contextualSpacing/>
        <w:jc w:val="both"/>
        <w:rPr>
          <w:rFonts w:ascii="Times New Roman" w:hAnsi="Times New Roman"/>
          <w:b/>
          <w:bCs/>
          <w:color w:val="000000"/>
          <w:sz w:val="24"/>
          <w:szCs w:val="24"/>
        </w:rPr>
      </w:pPr>
      <w:r w:rsidRPr="00011520">
        <w:rPr>
          <w:rFonts w:ascii="Times New Roman" w:hAnsi="Times New Roman"/>
          <w:b/>
          <w:bCs/>
          <w:color w:val="000000"/>
          <w:sz w:val="24"/>
          <w:szCs w:val="24"/>
        </w:rPr>
        <w:t xml:space="preserve"> «Наименование документа»</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Содержит полное название должности в соответствии со штатным расписанием с указанием полного названия структурного подразделения, включая название отдела, департамента или управления.</w:t>
      </w:r>
    </w:p>
    <w:p w:rsidR="00842DB3" w:rsidRPr="00011520" w:rsidRDefault="00842DB3" w:rsidP="00842DB3">
      <w:pPr>
        <w:spacing w:line="360" w:lineRule="auto"/>
        <w:ind w:firstLine="709"/>
        <w:contextualSpacing/>
        <w:jc w:val="both"/>
        <w:rPr>
          <w:rFonts w:ascii="Times New Roman" w:hAnsi="Times New Roman"/>
          <w:b/>
          <w:bCs/>
          <w:color w:val="000000"/>
          <w:sz w:val="24"/>
          <w:szCs w:val="24"/>
        </w:rPr>
      </w:pPr>
      <w:r w:rsidRPr="00011520">
        <w:rPr>
          <w:rFonts w:ascii="Times New Roman" w:hAnsi="Times New Roman"/>
          <w:b/>
          <w:bCs/>
          <w:color w:val="000000"/>
          <w:sz w:val="24"/>
          <w:szCs w:val="24"/>
        </w:rPr>
        <w:t>Гриф утверждения документа</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 xml:space="preserve">Гриф утверждения </w:t>
      </w:r>
      <w:proofErr w:type="gramStart"/>
      <w:r w:rsidRPr="00011520">
        <w:rPr>
          <w:rFonts w:ascii="Times New Roman" w:hAnsi="Times New Roman"/>
          <w:bCs/>
          <w:color w:val="000000"/>
          <w:sz w:val="24"/>
          <w:szCs w:val="24"/>
        </w:rPr>
        <w:t>состоит из слова УТВЕРЖДАЮ</w:t>
      </w:r>
      <w:proofErr w:type="gramEnd"/>
      <w:r w:rsidRPr="00011520">
        <w:rPr>
          <w:rFonts w:ascii="Times New Roman" w:hAnsi="Times New Roman"/>
          <w:bCs/>
          <w:color w:val="000000"/>
          <w:sz w:val="24"/>
          <w:szCs w:val="24"/>
        </w:rPr>
        <w:t xml:space="preserve">, полного наименования должности лица, утверждающего документ, личной подписи, ее расшифровки и даты. </w:t>
      </w:r>
    </w:p>
    <w:p w:rsidR="00842DB3" w:rsidRPr="00011520" w:rsidRDefault="00842DB3" w:rsidP="00842DB3">
      <w:pPr>
        <w:spacing w:line="360" w:lineRule="auto"/>
        <w:ind w:firstLine="709"/>
        <w:contextualSpacing/>
        <w:jc w:val="both"/>
        <w:rPr>
          <w:rFonts w:ascii="Times New Roman" w:hAnsi="Times New Roman"/>
          <w:b/>
          <w:bCs/>
          <w:color w:val="000000"/>
          <w:sz w:val="24"/>
          <w:szCs w:val="24"/>
        </w:rPr>
      </w:pPr>
      <w:r w:rsidRPr="00011520">
        <w:rPr>
          <w:rFonts w:ascii="Times New Roman" w:hAnsi="Times New Roman"/>
          <w:b/>
          <w:bCs/>
          <w:color w:val="000000"/>
          <w:sz w:val="24"/>
          <w:szCs w:val="24"/>
        </w:rPr>
        <w:t>Гриф согласования документа</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Гриф согласования состоит из слова СОГЛАСОВАНО, полного наименования должности лица, с которым согласовывается документ, личной подписи, ее расшифровки и даты.</w:t>
      </w:r>
    </w:p>
    <w:p w:rsidR="00842DB3" w:rsidRPr="00011520" w:rsidRDefault="00842DB3" w:rsidP="00842DB3">
      <w:pPr>
        <w:spacing w:line="360" w:lineRule="auto"/>
        <w:ind w:firstLine="709"/>
        <w:contextualSpacing/>
        <w:jc w:val="both"/>
        <w:rPr>
          <w:rFonts w:ascii="Times New Roman" w:hAnsi="Times New Roman"/>
          <w:b/>
          <w:bCs/>
          <w:color w:val="000000"/>
          <w:sz w:val="24"/>
          <w:szCs w:val="24"/>
        </w:rPr>
      </w:pPr>
      <w:r w:rsidRPr="00011520">
        <w:rPr>
          <w:rFonts w:ascii="Times New Roman" w:hAnsi="Times New Roman"/>
          <w:b/>
          <w:bCs/>
          <w:color w:val="000000"/>
          <w:sz w:val="24"/>
          <w:szCs w:val="24"/>
        </w:rPr>
        <w:t>Реквизит «Дата документа»</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 xml:space="preserve">Реквизит «Дата документа» содержит даты согласования, утверждения документа и ознакомления с ним работника. </w:t>
      </w:r>
    </w:p>
    <w:p w:rsidR="00842DB3" w:rsidRPr="00011520" w:rsidRDefault="00842DB3" w:rsidP="00842DB3">
      <w:pPr>
        <w:spacing w:line="360" w:lineRule="auto"/>
        <w:ind w:firstLine="709"/>
        <w:contextualSpacing/>
        <w:jc w:val="both"/>
        <w:rPr>
          <w:rFonts w:ascii="Times New Roman" w:hAnsi="Times New Roman"/>
          <w:b/>
          <w:bCs/>
          <w:color w:val="000000"/>
          <w:sz w:val="24"/>
          <w:szCs w:val="24"/>
        </w:rPr>
      </w:pPr>
      <w:r w:rsidRPr="00011520">
        <w:rPr>
          <w:rFonts w:ascii="Times New Roman" w:hAnsi="Times New Roman"/>
          <w:b/>
          <w:bCs/>
          <w:color w:val="000000"/>
          <w:sz w:val="24"/>
          <w:szCs w:val="24"/>
        </w:rPr>
        <w:t>Срок утверждения</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Должностная инструкция утверждается Директором образовательной организации в течение 14 календарных дней с момента введения должности в штатное расписание образовательной организации.</w:t>
      </w:r>
    </w:p>
    <w:p w:rsidR="00842DB3" w:rsidRPr="00011520" w:rsidRDefault="00842DB3" w:rsidP="002F5EBE">
      <w:pPr>
        <w:pStyle w:val="m3"/>
        <w:numPr>
          <w:ilvl w:val="0"/>
          <w:numId w:val="0"/>
        </w:numPr>
        <w:spacing w:line="360" w:lineRule="auto"/>
        <w:ind w:firstLine="709"/>
        <w:contextualSpacing/>
        <w:jc w:val="center"/>
        <w:rPr>
          <w:b w:val="0"/>
          <w:color w:val="000000"/>
          <w:lang w:val="ru-RU"/>
        </w:rPr>
      </w:pPr>
      <w:r w:rsidRPr="00011520">
        <w:rPr>
          <w:color w:val="000000"/>
          <w:lang w:val="ru-RU"/>
        </w:rPr>
        <w:t>Порядок подготовки должностных инструкций</w:t>
      </w:r>
    </w:p>
    <w:p w:rsidR="00842DB3" w:rsidRPr="00011520" w:rsidRDefault="00842DB3" w:rsidP="00842DB3">
      <w:pPr>
        <w:pStyle w:val="m3"/>
        <w:numPr>
          <w:ilvl w:val="0"/>
          <w:numId w:val="0"/>
        </w:numPr>
        <w:spacing w:line="360" w:lineRule="auto"/>
        <w:ind w:firstLine="709"/>
        <w:contextualSpacing/>
        <w:rPr>
          <w:b w:val="0"/>
          <w:color w:val="000000"/>
          <w:lang w:val="ru-RU"/>
        </w:rPr>
      </w:pPr>
      <w:r w:rsidRPr="00011520">
        <w:rPr>
          <w:b w:val="0"/>
          <w:color w:val="000000"/>
          <w:lang w:val="ru-RU"/>
        </w:rPr>
        <w:t>Должностные инструкции инициируются и разрабатываются руководителями структурных подразделений в сотрудничестве с отделом кадров. Ответственные работники отдела кадров оказывают консультационную помощь при разработке Должностных инструкций и участвуют в их согласовании.</w:t>
      </w:r>
    </w:p>
    <w:p w:rsidR="00842DB3" w:rsidRPr="00011520" w:rsidRDefault="00842DB3" w:rsidP="00842DB3">
      <w:pPr>
        <w:pStyle w:val="m3"/>
        <w:numPr>
          <w:ilvl w:val="0"/>
          <w:numId w:val="0"/>
        </w:numPr>
        <w:spacing w:line="360" w:lineRule="auto"/>
        <w:ind w:firstLine="709"/>
        <w:contextualSpacing/>
        <w:rPr>
          <w:b w:val="0"/>
          <w:bCs/>
          <w:color w:val="000000"/>
          <w:lang w:val="ru-RU"/>
        </w:rPr>
      </w:pPr>
      <w:r w:rsidRPr="00011520">
        <w:rPr>
          <w:b w:val="0"/>
          <w:bCs/>
          <w:color w:val="000000"/>
          <w:lang w:val="ru-RU"/>
        </w:rPr>
        <w:t xml:space="preserve">Не допускается составление одной инструкции сразу для нескольких должностей. Для каждой должности в штатном расписании </w:t>
      </w:r>
      <w:r w:rsidRPr="00011520">
        <w:rPr>
          <w:b w:val="0"/>
          <w:color w:val="000000"/>
          <w:lang w:val="ru-RU"/>
        </w:rPr>
        <w:t>организации</w:t>
      </w:r>
      <w:r w:rsidRPr="00011520">
        <w:rPr>
          <w:b w:val="0"/>
          <w:bCs/>
          <w:color w:val="000000"/>
          <w:lang w:val="ru-RU"/>
        </w:rPr>
        <w:t xml:space="preserve"> составляется отдельная инструкция.</w:t>
      </w:r>
    </w:p>
    <w:p w:rsidR="00842DB3" w:rsidRPr="00011520" w:rsidRDefault="00842DB3" w:rsidP="00842DB3">
      <w:pPr>
        <w:pStyle w:val="m3"/>
        <w:numPr>
          <w:ilvl w:val="0"/>
          <w:numId w:val="0"/>
        </w:numPr>
        <w:spacing w:line="360" w:lineRule="auto"/>
        <w:ind w:firstLine="709"/>
        <w:contextualSpacing/>
        <w:rPr>
          <w:b w:val="0"/>
          <w:bCs/>
          <w:color w:val="000000"/>
          <w:lang w:val="ru-RU"/>
        </w:rPr>
      </w:pPr>
      <w:r w:rsidRPr="00011520">
        <w:rPr>
          <w:b w:val="0"/>
          <w:bCs/>
          <w:color w:val="000000"/>
          <w:lang w:val="ru-RU"/>
        </w:rPr>
        <w:t xml:space="preserve">Должностные инструкции должны быть заменены и заново утверждены в следующих случаях: </w:t>
      </w:r>
    </w:p>
    <w:p w:rsidR="00842DB3" w:rsidRPr="00011520" w:rsidRDefault="00842DB3" w:rsidP="00842DB3">
      <w:pPr>
        <w:pStyle w:val="m3"/>
        <w:numPr>
          <w:ilvl w:val="0"/>
          <w:numId w:val="2"/>
        </w:numPr>
        <w:spacing w:line="360" w:lineRule="auto"/>
        <w:ind w:left="0" w:firstLine="709"/>
        <w:contextualSpacing/>
        <w:rPr>
          <w:b w:val="0"/>
          <w:bCs/>
          <w:color w:val="000000"/>
        </w:rPr>
      </w:pPr>
      <w:r w:rsidRPr="00011520">
        <w:rPr>
          <w:b w:val="0"/>
          <w:bCs/>
          <w:color w:val="000000"/>
          <w:lang w:val="ru-RU"/>
        </w:rPr>
        <w:t>изменение организационной структуры</w:t>
      </w:r>
      <w:r w:rsidRPr="00011520">
        <w:rPr>
          <w:b w:val="0"/>
          <w:bCs/>
          <w:color w:val="000000"/>
        </w:rPr>
        <w:t>;</w:t>
      </w:r>
    </w:p>
    <w:p w:rsidR="00842DB3" w:rsidRPr="00011520" w:rsidRDefault="00842DB3" w:rsidP="00842DB3">
      <w:pPr>
        <w:pStyle w:val="m3"/>
        <w:numPr>
          <w:ilvl w:val="0"/>
          <w:numId w:val="2"/>
        </w:numPr>
        <w:spacing w:line="360" w:lineRule="auto"/>
        <w:ind w:left="0" w:firstLine="709"/>
        <w:contextualSpacing/>
        <w:rPr>
          <w:b w:val="0"/>
          <w:bCs/>
          <w:color w:val="000000"/>
          <w:lang w:val="ru-RU"/>
        </w:rPr>
      </w:pPr>
      <w:r w:rsidRPr="00011520">
        <w:rPr>
          <w:b w:val="0"/>
          <w:bCs/>
          <w:color w:val="000000"/>
          <w:lang w:val="ru-RU"/>
        </w:rPr>
        <w:lastRenderedPageBreak/>
        <w:t>изменение наименования организации или структурного подразделения;</w:t>
      </w:r>
    </w:p>
    <w:p w:rsidR="00842DB3" w:rsidRPr="00011520" w:rsidRDefault="00842DB3" w:rsidP="00842DB3">
      <w:pPr>
        <w:pStyle w:val="m3"/>
        <w:numPr>
          <w:ilvl w:val="0"/>
          <w:numId w:val="2"/>
        </w:numPr>
        <w:spacing w:line="360" w:lineRule="auto"/>
        <w:ind w:left="0" w:firstLine="709"/>
        <w:contextualSpacing/>
        <w:rPr>
          <w:b w:val="0"/>
          <w:bCs/>
          <w:color w:val="000000"/>
        </w:rPr>
      </w:pPr>
      <w:r w:rsidRPr="00011520">
        <w:rPr>
          <w:b w:val="0"/>
          <w:bCs/>
          <w:color w:val="000000"/>
          <w:lang w:val="ru-RU"/>
        </w:rPr>
        <w:t>изменение наименования должности</w:t>
      </w:r>
      <w:r w:rsidRPr="00011520">
        <w:rPr>
          <w:b w:val="0"/>
          <w:bCs/>
          <w:color w:val="000000"/>
        </w:rPr>
        <w:t>;</w:t>
      </w:r>
    </w:p>
    <w:p w:rsidR="00842DB3" w:rsidRPr="00011520" w:rsidRDefault="00842DB3" w:rsidP="00842DB3">
      <w:pPr>
        <w:pStyle w:val="m3"/>
        <w:numPr>
          <w:ilvl w:val="0"/>
          <w:numId w:val="2"/>
        </w:numPr>
        <w:spacing w:line="360" w:lineRule="auto"/>
        <w:ind w:left="0" w:firstLine="709"/>
        <w:contextualSpacing/>
        <w:rPr>
          <w:b w:val="0"/>
          <w:bCs/>
          <w:color w:val="000000"/>
          <w:lang w:val="ru-RU"/>
        </w:rPr>
      </w:pPr>
      <w:r w:rsidRPr="00011520">
        <w:rPr>
          <w:b w:val="0"/>
          <w:bCs/>
          <w:color w:val="000000"/>
          <w:lang w:val="ru-RU"/>
        </w:rPr>
        <w:t>расширение полномочий должности или изменение обязанностей;</w:t>
      </w:r>
    </w:p>
    <w:p w:rsidR="00842DB3" w:rsidRPr="00011520" w:rsidRDefault="00842DB3" w:rsidP="00842DB3">
      <w:pPr>
        <w:pStyle w:val="m3"/>
        <w:numPr>
          <w:ilvl w:val="0"/>
          <w:numId w:val="2"/>
        </w:numPr>
        <w:spacing w:line="360" w:lineRule="auto"/>
        <w:ind w:left="0" w:firstLine="709"/>
        <w:contextualSpacing/>
        <w:rPr>
          <w:b w:val="0"/>
          <w:bCs/>
          <w:color w:val="000000"/>
          <w:lang w:val="ru-RU"/>
        </w:rPr>
      </w:pPr>
      <w:r w:rsidRPr="00011520">
        <w:rPr>
          <w:b w:val="0"/>
          <w:bCs/>
          <w:color w:val="000000"/>
          <w:lang w:val="ru-RU"/>
        </w:rPr>
        <w:t>изменение функций подразделения, затрагивающие функциональные обязанности должности.</w:t>
      </w:r>
    </w:p>
    <w:p w:rsidR="00842DB3" w:rsidRPr="00011520" w:rsidRDefault="00842DB3" w:rsidP="00842DB3">
      <w:pPr>
        <w:pStyle w:val="m"/>
        <w:spacing w:line="360" w:lineRule="auto"/>
        <w:ind w:firstLine="709"/>
        <w:contextualSpacing/>
        <w:rPr>
          <w:bCs/>
          <w:color w:val="000000"/>
        </w:rPr>
      </w:pPr>
      <w:r w:rsidRPr="00011520">
        <w:rPr>
          <w:b/>
          <w:bCs/>
          <w:color w:val="000000"/>
        </w:rPr>
        <w:t>Срок утверждения должностной инструкции:</w:t>
      </w:r>
      <w:r w:rsidRPr="00011520">
        <w:rPr>
          <w:bCs/>
          <w:color w:val="000000"/>
        </w:rPr>
        <w:t xml:space="preserve"> 14 календарных дней с момента произошедших изменений.</w:t>
      </w:r>
    </w:p>
    <w:p w:rsidR="00842DB3" w:rsidRPr="00011520" w:rsidRDefault="00842DB3" w:rsidP="00842DB3">
      <w:pPr>
        <w:spacing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Должностная инструкция должна отражать актуальные должностные обязанности, соответствовать реальным функциям, выполняемым работником на данном рабочем месте.</w:t>
      </w:r>
    </w:p>
    <w:p w:rsidR="00286B1A" w:rsidRDefault="00286B1A"/>
    <w:p w:rsidR="002F5EBE" w:rsidRDefault="002F5EBE"/>
    <w:p w:rsidR="002F5EBE" w:rsidRDefault="002F5EBE"/>
    <w:p w:rsidR="002F5EBE" w:rsidRDefault="002F5EBE"/>
    <w:p w:rsidR="002F5EBE" w:rsidRDefault="002F5EBE"/>
    <w:p w:rsidR="002F5EBE" w:rsidRDefault="002F5EBE"/>
    <w:p w:rsidR="002F5EBE" w:rsidRDefault="002F5EBE"/>
    <w:p w:rsidR="002F5EBE" w:rsidRDefault="002F5EBE"/>
    <w:p w:rsidR="002F5EBE" w:rsidRDefault="002F5EBE"/>
    <w:p w:rsidR="002F5EBE" w:rsidRDefault="002F5EBE"/>
    <w:p w:rsidR="002F5EBE" w:rsidRDefault="002F5EBE"/>
    <w:p w:rsidR="002F5EBE" w:rsidRDefault="002F5EBE"/>
    <w:p w:rsidR="002F5EBE" w:rsidRDefault="002F5EBE"/>
    <w:p w:rsidR="002F5EBE" w:rsidRDefault="002F5EBE"/>
    <w:p w:rsidR="002F5EBE" w:rsidRDefault="002F5EBE"/>
    <w:p w:rsidR="002F5EBE" w:rsidRDefault="002F5EBE"/>
    <w:p w:rsidR="002F5EBE" w:rsidRDefault="002F5EBE"/>
    <w:p w:rsidR="002F5EBE" w:rsidRDefault="002F5EBE"/>
    <w:p w:rsidR="002F5EBE" w:rsidRDefault="002F5EBE"/>
    <w:p w:rsidR="002F5EBE" w:rsidRDefault="002F5EBE"/>
    <w:p w:rsidR="002F5EBE" w:rsidRDefault="002F5EBE" w:rsidP="002F5EBE">
      <w:pPr>
        <w:pStyle w:val="2"/>
        <w:spacing w:line="360" w:lineRule="auto"/>
        <w:ind w:firstLine="709"/>
        <w:contextualSpacing/>
        <w:jc w:val="right"/>
        <w:rPr>
          <w:rFonts w:ascii="Times New Roman" w:hAnsi="Times New Roman" w:cs="Times New Roman"/>
          <w:i w:val="0"/>
          <w:color w:val="000000"/>
          <w:sz w:val="24"/>
          <w:szCs w:val="24"/>
        </w:rPr>
      </w:pPr>
      <w:bookmarkStart w:id="1" w:name="_Toc434346197"/>
      <w:r>
        <w:rPr>
          <w:rFonts w:ascii="Times New Roman" w:hAnsi="Times New Roman" w:cs="Times New Roman"/>
          <w:i w:val="0"/>
          <w:color w:val="000000"/>
          <w:sz w:val="24"/>
          <w:szCs w:val="24"/>
        </w:rPr>
        <w:lastRenderedPageBreak/>
        <w:t xml:space="preserve">Приложение № 2 </w:t>
      </w:r>
    </w:p>
    <w:p w:rsidR="002F5EBE" w:rsidRPr="002F5EBE" w:rsidRDefault="002F5EBE" w:rsidP="002F5EBE">
      <w:pPr>
        <w:jc w:val="right"/>
      </w:pPr>
      <w:r>
        <w:t>К приказу от 26.07.2016 № 254</w:t>
      </w:r>
    </w:p>
    <w:p w:rsidR="002F5EBE" w:rsidRPr="002F5EBE" w:rsidRDefault="002F5EBE" w:rsidP="002F5EBE">
      <w:pPr>
        <w:pStyle w:val="2"/>
        <w:spacing w:line="360" w:lineRule="auto"/>
        <w:ind w:firstLine="709"/>
        <w:contextualSpacing/>
        <w:jc w:val="both"/>
        <w:rPr>
          <w:rFonts w:ascii="Times New Roman" w:hAnsi="Times New Roman" w:cs="Times New Roman"/>
          <w:i w:val="0"/>
          <w:color w:val="000000"/>
          <w:sz w:val="24"/>
          <w:szCs w:val="24"/>
        </w:rPr>
      </w:pPr>
    </w:p>
    <w:p w:rsidR="002F5EBE" w:rsidRPr="002F5EBE" w:rsidRDefault="002F5EBE" w:rsidP="002F5EBE">
      <w:pPr>
        <w:pStyle w:val="2"/>
        <w:spacing w:line="360" w:lineRule="auto"/>
        <w:ind w:firstLine="709"/>
        <w:contextualSpacing/>
        <w:jc w:val="center"/>
        <w:rPr>
          <w:rFonts w:ascii="Times New Roman" w:hAnsi="Times New Roman" w:cs="Times New Roman"/>
          <w:b w:val="0"/>
          <w:i w:val="0"/>
          <w:color w:val="000000"/>
          <w:sz w:val="24"/>
          <w:szCs w:val="24"/>
        </w:rPr>
      </w:pPr>
      <w:r w:rsidRPr="002F5EBE">
        <w:rPr>
          <w:rFonts w:ascii="Times New Roman" w:hAnsi="Times New Roman" w:cs="Times New Roman"/>
          <w:i w:val="0"/>
          <w:color w:val="000000"/>
          <w:sz w:val="24"/>
          <w:szCs w:val="24"/>
        </w:rPr>
        <w:t>Инструкция по оплате труда педагогических работников в соответствии с профессиональным стандартом педагога (педагогическая деятельность в дошкольном, начальном общем, основном общем, среднем общем образовании) (воспитатель, учитель)</w:t>
      </w:r>
      <w:bookmarkEnd w:id="1"/>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Основой реализации дифференцированного подхода к выполняемой трудовой функции и является идея эффективного контракта, который призван стимулировать повышение качества работы педагогов. </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Эффективный контракт не является новой правовой формой трудового договора, а включает изменения, касающиеся заработной платы и условий ее выплаты.</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Эффективный контракт - это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Нормативная база эффективного контракта в сфере образования определена рядом документов:</w:t>
      </w:r>
    </w:p>
    <w:p w:rsidR="002F5EBE" w:rsidRPr="002F5EBE" w:rsidRDefault="002F5EBE" w:rsidP="002F5EBE">
      <w:pPr>
        <w:spacing w:line="360" w:lineRule="auto"/>
        <w:ind w:firstLine="709"/>
        <w:contextualSpacing/>
        <w:jc w:val="both"/>
        <w:rPr>
          <w:rFonts w:ascii="Times New Roman" w:hAnsi="Times New Roman"/>
          <w:bCs/>
          <w:color w:val="000000"/>
          <w:sz w:val="24"/>
          <w:szCs w:val="24"/>
        </w:rPr>
      </w:pPr>
      <w:r w:rsidRPr="002F5EBE">
        <w:rPr>
          <w:rFonts w:ascii="Times New Roman" w:hAnsi="Times New Roman"/>
          <w:bCs/>
          <w:color w:val="000000"/>
          <w:sz w:val="24"/>
          <w:szCs w:val="24"/>
        </w:rPr>
        <w:t>1.  Указом Президента РФ от 7 мая 2012 г. № 597 «О мероприятиях по реализации государственной социальной политики»;</w:t>
      </w:r>
    </w:p>
    <w:p w:rsidR="002F5EBE" w:rsidRPr="002F5EBE" w:rsidRDefault="002F5EBE" w:rsidP="002F5EBE">
      <w:pPr>
        <w:spacing w:line="360" w:lineRule="auto"/>
        <w:ind w:firstLine="709"/>
        <w:contextualSpacing/>
        <w:jc w:val="both"/>
        <w:rPr>
          <w:rFonts w:ascii="Times New Roman" w:hAnsi="Times New Roman"/>
          <w:bCs/>
          <w:color w:val="000000"/>
          <w:sz w:val="24"/>
          <w:szCs w:val="24"/>
        </w:rPr>
      </w:pPr>
      <w:r w:rsidRPr="002F5EBE">
        <w:rPr>
          <w:rFonts w:ascii="Times New Roman" w:hAnsi="Times New Roman"/>
          <w:bCs/>
          <w:color w:val="000000"/>
          <w:sz w:val="24"/>
          <w:szCs w:val="24"/>
        </w:rPr>
        <w:t>2. Государственной программой Российской Федерации «Развитие образования» на 2013-2020 годы, утвержденной распоряжением Правительства РФ от 15.05.2013 г. № 792-р;</w:t>
      </w:r>
    </w:p>
    <w:p w:rsidR="002F5EBE" w:rsidRPr="002F5EBE" w:rsidRDefault="002F5EBE" w:rsidP="002F5EBE">
      <w:pPr>
        <w:spacing w:line="360" w:lineRule="auto"/>
        <w:ind w:firstLine="709"/>
        <w:contextualSpacing/>
        <w:jc w:val="both"/>
        <w:rPr>
          <w:rFonts w:ascii="Times New Roman" w:hAnsi="Times New Roman"/>
          <w:bCs/>
          <w:color w:val="000000"/>
          <w:sz w:val="24"/>
          <w:szCs w:val="24"/>
        </w:rPr>
      </w:pPr>
      <w:r w:rsidRPr="002F5EBE">
        <w:rPr>
          <w:rFonts w:ascii="Times New Roman" w:hAnsi="Times New Roman"/>
          <w:bCs/>
          <w:color w:val="000000"/>
          <w:sz w:val="24"/>
          <w:szCs w:val="24"/>
        </w:rPr>
        <w:t>3. Программой поэтапного совершенствования системы оплаты труда в государственных (муниципальных) учреждениях на 2012 — 2018 годы, утв.  распоряжением Правительства РФ от 26.11. 2012 г. № 2190-р;</w:t>
      </w:r>
    </w:p>
    <w:p w:rsidR="002F5EBE" w:rsidRPr="002F5EBE" w:rsidRDefault="002F5EBE" w:rsidP="002F5EBE">
      <w:pPr>
        <w:spacing w:line="360" w:lineRule="auto"/>
        <w:ind w:firstLine="709"/>
        <w:contextualSpacing/>
        <w:jc w:val="both"/>
        <w:rPr>
          <w:rFonts w:ascii="Times New Roman" w:hAnsi="Times New Roman"/>
          <w:bCs/>
          <w:color w:val="000000"/>
          <w:sz w:val="24"/>
          <w:szCs w:val="24"/>
        </w:rPr>
      </w:pPr>
      <w:r w:rsidRPr="002F5EBE">
        <w:rPr>
          <w:rFonts w:ascii="Times New Roman" w:hAnsi="Times New Roman"/>
          <w:bCs/>
          <w:color w:val="000000"/>
          <w:sz w:val="24"/>
          <w:szCs w:val="24"/>
        </w:rPr>
        <w:t>4.   Приказом Минтруда России №167н от 26 апреля 2013 г.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p>
    <w:p w:rsidR="002F5EBE" w:rsidRPr="002F5EBE" w:rsidRDefault="002F5EBE" w:rsidP="002F5EBE">
      <w:pPr>
        <w:spacing w:line="360" w:lineRule="auto"/>
        <w:ind w:firstLine="709"/>
        <w:contextualSpacing/>
        <w:jc w:val="both"/>
        <w:rPr>
          <w:rFonts w:ascii="Times New Roman" w:hAnsi="Times New Roman"/>
          <w:bCs/>
          <w:color w:val="000000"/>
          <w:sz w:val="24"/>
          <w:szCs w:val="24"/>
        </w:rPr>
      </w:pPr>
      <w:r w:rsidRPr="002F5EBE">
        <w:rPr>
          <w:rFonts w:ascii="Times New Roman" w:hAnsi="Times New Roman"/>
          <w:bCs/>
          <w:color w:val="000000"/>
          <w:sz w:val="24"/>
          <w:szCs w:val="24"/>
        </w:rPr>
        <w:t xml:space="preserve">5.  Письмом </w:t>
      </w:r>
      <w:proofErr w:type="spellStart"/>
      <w:r w:rsidRPr="002F5EBE">
        <w:rPr>
          <w:rFonts w:ascii="Times New Roman" w:hAnsi="Times New Roman"/>
          <w:bCs/>
          <w:color w:val="000000"/>
          <w:sz w:val="24"/>
          <w:szCs w:val="24"/>
        </w:rPr>
        <w:t>Минобрнауки</w:t>
      </w:r>
      <w:proofErr w:type="spellEnd"/>
      <w:r w:rsidRPr="002F5EBE">
        <w:rPr>
          <w:rFonts w:ascii="Times New Roman" w:hAnsi="Times New Roman"/>
          <w:bCs/>
          <w:color w:val="000000"/>
          <w:sz w:val="24"/>
          <w:szCs w:val="24"/>
        </w:rPr>
        <w:t xml:space="preserve"> России от 12 сентября 2013 года № НТ-883/17 «О реализации части 11 статьи 108 Федерального закона от 29 декабря 2012 г. № 273-ФЗ «Об образовании в Российской Федерации»».</w:t>
      </w:r>
    </w:p>
    <w:p w:rsidR="002F5EBE" w:rsidRPr="002F5EBE" w:rsidRDefault="002F5EBE" w:rsidP="002F5EBE">
      <w:pPr>
        <w:spacing w:line="360" w:lineRule="auto"/>
        <w:ind w:firstLine="709"/>
        <w:contextualSpacing/>
        <w:jc w:val="both"/>
        <w:rPr>
          <w:rFonts w:ascii="Times New Roman" w:hAnsi="Times New Roman"/>
          <w:bCs/>
          <w:color w:val="000000"/>
          <w:sz w:val="24"/>
          <w:szCs w:val="24"/>
        </w:rPr>
      </w:pPr>
      <w:r w:rsidRPr="002F5EBE">
        <w:rPr>
          <w:rFonts w:ascii="Times New Roman" w:hAnsi="Times New Roman"/>
          <w:bCs/>
          <w:color w:val="000000"/>
          <w:sz w:val="24"/>
          <w:szCs w:val="24"/>
        </w:rPr>
        <w:lastRenderedPageBreak/>
        <w:t>6. Показателями эффективности деятельности подведомственных государственных, муниципальных учреждений образования, утвержденными органами местного самоуправления.</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В эффективном контракте должны быть уточнены и конкретизированы:</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1) трудовая функция,</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2) показатели и критерии оценки эффективности деятельности,</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3) размер и условия выплат стимулирующего и компенсационного характера, определенные с учетом рекомендуемых показателей.</w:t>
      </w:r>
    </w:p>
    <w:p w:rsidR="002F5EBE" w:rsidRPr="00011520" w:rsidRDefault="002F5EBE" w:rsidP="002F5EBE">
      <w:pPr>
        <w:spacing w:after="120" w:line="360" w:lineRule="auto"/>
        <w:ind w:firstLine="709"/>
        <w:contextualSpacing/>
        <w:jc w:val="both"/>
        <w:rPr>
          <w:rFonts w:ascii="Times New Roman" w:hAnsi="Times New Roman"/>
          <w:b/>
          <w:bCs/>
          <w:color w:val="000000"/>
          <w:sz w:val="24"/>
          <w:szCs w:val="24"/>
        </w:rPr>
      </w:pPr>
      <w:r w:rsidRPr="00011520">
        <w:rPr>
          <w:rFonts w:ascii="Times New Roman" w:hAnsi="Times New Roman"/>
          <w:b/>
          <w:bCs/>
          <w:color w:val="000000"/>
          <w:sz w:val="24"/>
          <w:szCs w:val="24"/>
        </w:rPr>
        <w:t>Виды выплат стимулирующего и компенсационного характера:</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Конкретизация выплат стимулирующего и компенсационного характера осуществлена в приказе Минтруда России №167н от 26.04.2013 г.</w:t>
      </w:r>
      <w:r w:rsidRPr="00011520">
        <w:rPr>
          <w:rFonts w:ascii="Times New Roman" w:hAnsi="Times New Roman"/>
          <w:color w:val="000000"/>
          <w:sz w:val="24"/>
          <w:szCs w:val="24"/>
        </w:rPr>
        <w:t xml:space="preserve"> «О</w:t>
      </w:r>
      <w:r w:rsidRPr="00011520">
        <w:rPr>
          <w:rFonts w:ascii="Times New Roman" w:hAnsi="Times New Roman"/>
          <w:bCs/>
          <w:color w:val="000000"/>
          <w:sz w:val="24"/>
          <w:szCs w:val="24"/>
        </w:rPr>
        <w:t>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а) </w:t>
      </w:r>
      <w:r w:rsidRPr="00011520">
        <w:rPr>
          <w:rFonts w:ascii="Times New Roman" w:hAnsi="Times New Roman"/>
          <w:b/>
          <w:bCs/>
          <w:color w:val="000000"/>
          <w:sz w:val="24"/>
          <w:szCs w:val="24"/>
        </w:rPr>
        <w:t>выплаты за интенсивность и высокие результаты работы</w:t>
      </w:r>
      <w:r w:rsidRPr="00011520">
        <w:rPr>
          <w:rFonts w:ascii="Times New Roman" w:hAnsi="Times New Roman"/>
          <w:bCs/>
          <w:color w:val="000000"/>
          <w:sz w:val="24"/>
          <w:szCs w:val="24"/>
        </w:rPr>
        <w:t>:</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надбавка за интенсивность труда;</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премия за высокие результаты работы;</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премия за выполнение особо важных и ответственных работ;</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б) </w:t>
      </w:r>
      <w:r w:rsidRPr="00011520">
        <w:rPr>
          <w:rFonts w:ascii="Times New Roman" w:hAnsi="Times New Roman"/>
          <w:b/>
          <w:bCs/>
          <w:color w:val="000000"/>
          <w:sz w:val="24"/>
          <w:szCs w:val="24"/>
        </w:rPr>
        <w:t>выплаты за качество выполняемых работ</w:t>
      </w:r>
      <w:r w:rsidRPr="00011520">
        <w:rPr>
          <w:rFonts w:ascii="Times New Roman" w:hAnsi="Times New Roman"/>
          <w:bCs/>
          <w:color w:val="000000"/>
          <w:sz w:val="24"/>
          <w:szCs w:val="24"/>
        </w:rPr>
        <w:t>:</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надбавка за наличие квалификационной категории;</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премия за образцовое выполнение государственного (муниципального) задания;</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в) </w:t>
      </w:r>
      <w:r w:rsidRPr="00011520">
        <w:rPr>
          <w:rFonts w:ascii="Times New Roman" w:hAnsi="Times New Roman"/>
          <w:b/>
          <w:bCs/>
          <w:color w:val="000000"/>
          <w:sz w:val="24"/>
          <w:szCs w:val="24"/>
        </w:rPr>
        <w:t>выплаты за стаж непрерывной работы, выслугу лет</w:t>
      </w:r>
      <w:r w:rsidRPr="00011520">
        <w:rPr>
          <w:rFonts w:ascii="Times New Roman" w:hAnsi="Times New Roman"/>
          <w:bCs/>
          <w:color w:val="000000"/>
          <w:sz w:val="24"/>
          <w:szCs w:val="24"/>
        </w:rPr>
        <w:t>:</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надбавка за выслугу лет;</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надбавка за стаж непрерывной работы;</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г) </w:t>
      </w:r>
      <w:r w:rsidRPr="00011520">
        <w:rPr>
          <w:rFonts w:ascii="Times New Roman" w:hAnsi="Times New Roman"/>
          <w:b/>
          <w:bCs/>
          <w:color w:val="000000"/>
          <w:sz w:val="24"/>
          <w:szCs w:val="24"/>
        </w:rPr>
        <w:t>премиальные выплаты по итогам работы</w:t>
      </w:r>
      <w:r w:rsidRPr="00011520">
        <w:rPr>
          <w:rFonts w:ascii="Times New Roman" w:hAnsi="Times New Roman"/>
          <w:bCs/>
          <w:color w:val="000000"/>
          <w:sz w:val="24"/>
          <w:szCs w:val="24"/>
        </w:rPr>
        <w:t>:</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премия по итогам работы за месяц;</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премия по итогам работы за квартал;</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премия по итогам работы за год;</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д) </w:t>
      </w:r>
      <w:r w:rsidRPr="00011520">
        <w:rPr>
          <w:rFonts w:ascii="Times New Roman" w:hAnsi="Times New Roman"/>
          <w:b/>
          <w:bCs/>
          <w:color w:val="000000"/>
          <w:sz w:val="24"/>
          <w:szCs w:val="24"/>
        </w:rPr>
        <w:t>выплаты работникам, занятым на тяжелых работах, работах с вредными и (или) опасными и иными особыми условиями труда</w:t>
      </w:r>
      <w:r w:rsidRPr="00011520">
        <w:rPr>
          <w:rFonts w:ascii="Times New Roman" w:hAnsi="Times New Roman"/>
          <w:bCs/>
          <w:color w:val="000000"/>
          <w:sz w:val="24"/>
          <w:szCs w:val="24"/>
        </w:rPr>
        <w:t>;</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е) </w:t>
      </w:r>
      <w:r w:rsidRPr="00011520">
        <w:rPr>
          <w:rFonts w:ascii="Times New Roman" w:hAnsi="Times New Roman"/>
          <w:b/>
          <w:bCs/>
          <w:color w:val="000000"/>
          <w:sz w:val="24"/>
          <w:szCs w:val="24"/>
        </w:rPr>
        <w:t>выплаты за работу в условиях, отклоняющихся от нормальных</w:t>
      </w:r>
      <w:r w:rsidRPr="00011520">
        <w:rPr>
          <w:rFonts w:ascii="Times New Roman" w:hAnsi="Times New Roman"/>
          <w:bCs/>
          <w:color w:val="000000"/>
          <w:sz w:val="24"/>
          <w:szCs w:val="24"/>
        </w:rPr>
        <w:t> (при выполнении работ различной квалификации, совмещении профессий (должностей), расширении зон обслуживания, увеличении объема выполняемых работ, сверхурочной работе, работе в ночное время и при выполнении работ в других условиях, отклоняющихся от нормальных):</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доплата за совмещение профессий (должностей);</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lastRenderedPageBreak/>
        <w:t>доплата за расширение зон обслуживания;</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доплата за увеличение объема работы;</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доплата за исполнение обязанностей временно отсутствующего работника без освобождения от работы, определенной трудовым договором;</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доплата за выполнение работ различной квалификации;</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доплата за работу в ночное время;</w:t>
      </w:r>
    </w:p>
    <w:p w:rsidR="002F5EBE" w:rsidRPr="00011520" w:rsidRDefault="002F5EBE" w:rsidP="002F5EBE">
      <w:pPr>
        <w:spacing w:after="120" w:line="360" w:lineRule="auto"/>
        <w:ind w:firstLine="709"/>
        <w:contextualSpacing/>
        <w:jc w:val="both"/>
        <w:rPr>
          <w:rFonts w:ascii="Times New Roman" w:hAnsi="Times New Roman"/>
          <w:bCs/>
          <w:color w:val="000000"/>
          <w:sz w:val="24"/>
          <w:szCs w:val="24"/>
        </w:rPr>
      </w:pPr>
      <w:r w:rsidRPr="00011520">
        <w:rPr>
          <w:rFonts w:ascii="Times New Roman" w:hAnsi="Times New Roman"/>
          <w:bCs/>
          <w:color w:val="000000"/>
          <w:sz w:val="24"/>
          <w:szCs w:val="24"/>
        </w:rPr>
        <w:t>Могут быть предусмотрены другие выплаты компенсационного и стимулирующего характера в соответствии с трудовым законодательством, иными нормативными правовыми актами, содержащими нормы трудового права, а также коллективными договорами и соглашениями</w:t>
      </w:r>
    </w:p>
    <w:p w:rsidR="002F5EBE" w:rsidRDefault="002F5EBE"/>
    <w:p w:rsidR="002F5EBE" w:rsidRDefault="002F5EBE"/>
    <w:p w:rsidR="002F5EBE" w:rsidRDefault="002F5EBE"/>
    <w:p w:rsidR="002F5EBE" w:rsidRDefault="002F5EBE"/>
    <w:sectPr w:rsidR="002F5E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E81" w:rsidRDefault="00B01E81" w:rsidP="00842DB3">
      <w:pPr>
        <w:spacing w:after="0" w:line="240" w:lineRule="auto"/>
      </w:pPr>
      <w:r>
        <w:separator/>
      </w:r>
    </w:p>
  </w:endnote>
  <w:endnote w:type="continuationSeparator" w:id="0">
    <w:p w:rsidR="00B01E81" w:rsidRDefault="00B01E81" w:rsidP="0084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E81" w:rsidRDefault="00B01E81" w:rsidP="00842DB3">
      <w:pPr>
        <w:spacing w:after="0" w:line="240" w:lineRule="auto"/>
      </w:pPr>
      <w:r>
        <w:separator/>
      </w:r>
    </w:p>
  </w:footnote>
  <w:footnote w:type="continuationSeparator" w:id="0">
    <w:p w:rsidR="00B01E81" w:rsidRDefault="00B01E81" w:rsidP="00842DB3">
      <w:pPr>
        <w:spacing w:after="0" w:line="240" w:lineRule="auto"/>
      </w:pPr>
      <w:r>
        <w:continuationSeparator/>
      </w:r>
    </w:p>
  </w:footnote>
  <w:footnote w:id="1">
    <w:p w:rsidR="00842DB3" w:rsidRPr="00BF51D5" w:rsidRDefault="00842DB3" w:rsidP="00BF51D5">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77BE"/>
    <w:multiLevelType w:val="hybridMultilevel"/>
    <w:tmpl w:val="20827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77510D"/>
    <w:multiLevelType w:val="hybridMultilevel"/>
    <w:tmpl w:val="4A8C667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5766E9E"/>
    <w:multiLevelType w:val="multilevel"/>
    <w:tmpl w:val="EE7A5D40"/>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2992"/>
        </w:tabs>
        <w:ind w:left="2632"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4248"/>
        </w:tabs>
        <w:ind w:left="3528" w:firstLine="0"/>
      </w:pPr>
      <w:rPr>
        <w:rFonts w:ascii="Times New Roman" w:hAnsi="Times New Roman" w:hint="default"/>
        <w:b/>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779A2DBE"/>
    <w:multiLevelType w:val="hybridMultilevel"/>
    <w:tmpl w:val="2DEC29E6"/>
    <w:lvl w:ilvl="0" w:tplc="04190001">
      <w:start w:val="1"/>
      <w:numFmt w:val="bullet"/>
      <w:lvlText w:val=""/>
      <w:lvlJc w:val="left"/>
      <w:pPr>
        <w:ind w:left="840" w:hanging="48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DB3"/>
    <w:rsid w:val="00286B1A"/>
    <w:rsid w:val="002F5EBE"/>
    <w:rsid w:val="003643CD"/>
    <w:rsid w:val="005838DC"/>
    <w:rsid w:val="00842DB3"/>
    <w:rsid w:val="00957C7B"/>
    <w:rsid w:val="00B01E81"/>
    <w:rsid w:val="00B037EB"/>
    <w:rsid w:val="00BF51D5"/>
    <w:rsid w:val="00EF6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DB3"/>
    <w:pPr>
      <w:suppressAutoHyphens/>
    </w:pPr>
    <w:rPr>
      <w:rFonts w:ascii="Calibri" w:eastAsia="Calibri" w:hAnsi="Calibri" w:cs="Times New Roman"/>
      <w:lang w:eastAsia="ar-SA"/>
    </w:rPr>
  </w:style>
  <w:style w:type="paragraph" w:styleId="2">
    <w:name w:val="heading 2"/>
    <w:basedOn w:val="a"/>
    <w:next w:val="a"/>
    <w:link w:val="20"/>
    <w:uiPriority w:val="9"/>
    <w:qFormat/>
    <w:rsid w:val="00842DB3"/>
    <w:pPr>
      <w:keepNext/>
      <w:tabs>
        <w:tab w:val="num" w:pos="0"/>
      </w:tabs>
      <w:spacing w:before="240" w:after="60" w:line="240" w:lineRule="auto"/>
      <w:ind w:left="576" w:hanging="576"/>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2DB3"/>
    <w:rPr>
      <w:rFonts w:ascii="Arial" w:eastAsia="Calibri" w:hAnsi="Arial" w:cs="Arial"/>
      <w:b/>
      <w:bCs/>
      <w:i/>
      <w:iCs/>
      <w:sz w:val="28"/>
      <w:szCs w:val="28"/>
      <w:lang w:eastAsia="ar-SA"/>
    </w:rPr>
  </w:style>
  <w:style w:type="paragraph" w:styleId="a3">
    <w:name w:val="footnote text"/>
    <w:aliases w:val="single space,footnote text,Текст сноски Знак1 Знак,Текст сноски Знак Знак Знак,Текст сноски Знак Знак,Знак6,Текст сноски1,Текст сноски Знак Знак Знак Знак Знак,Текст сноски Знак Знак Знак Знак Знак Знак"/>
    <w:basedOn w:val="a"/>
    <w:link w:val="1"/>
    <w:uiPriority w:val="99"/>
    <w:rsid w:val="00842DB3"/>
    <w:pPr>
      <w:spacing w:after="0" w:line="240" w:lineRule="auto"/>
    </w:pPr>
    <w:rPr>
      <w:rFonts w:ascii="Times New Roman" w:eastAsia="Times New Roman" w:hAnsi="Times New Roman"/>
      <w:sz w:val="20"/>
      <w:szCs w:val="20"/>
    </w:rPr>
  </w:style>
  <w:style w:type="character" w:customStyle="1" w:styleId="a4">
    <w:name w:val="Текст сноски Знак"/>
    <w:basedOn w:val="a0"/>
    <w:uiPriority w:val="99"/>
    <w:semiHidden/>
    <w:rsid w:val="00842DB3"/>
    <w:rPr>
      <w:rFonts w:ascii="Calibri" w:eastAsia="Calibri" w:hAnsi="Calibri" w:cs="Times New Roman"/>
      <w:sz w:val="20"/>
      <w:szCs w:val="20"/>
      <w:lang w:eastAsia="ar-SA"/>
    </w:rPr>
  </w:style>
  <w:style w:type="character" w:customStyle="1" w:styleId="1">
    <w:name w:val="Текст сноски Знак1"/>
    <w:aliases w:val="single space Знак,footnote text Знак,Текст сноски Знак1 Знак Знак,Текст сноски Знак Знак Знак Знак,Текст сноски Знак Знак Знак1,Знак6 Знак,Текст сноски1 Знак,Текст сноски Знак Знак Знак Знак Знак Знак1"/>
    <w:basedOn w:val="a0"/>
    <w:link w:val="a3"/>
    <w:uiPriority w:val="99"/>
    <w:rsid w:val="00842DB3"/>
    <w:rPr>
      <w:rFonts w:ascii="Times New Roman" w:eastAsia="Times New Roman" w:hAnsi="Times New Roman" w:cs="Times New Roman"/>
      <w:sz w:val="20"/>
      <w:szCs w:val="20"/>
      <w:lang w:eastAsia="ar-SA"/>
    </w:rPr>
  </w:style>
  <w:style w:type="paragraph" w:styleId="a5">
    <w:name w:val="No Spacing"/>
    <w:link w:val="a6"/>
    <w:qFormat/>
    <w:rsid w:val="00842DB3"/>
    <w:pPr>
      <w:spacing w:after="0" w:line="240" w:lineRule="auto"/>
    </w:pPr>
    <w:rPr>
      <w:rFonts w:ascii="Calibri" w:eastAsia="Times New Roman" w:hAnsi="Calibri" w:cs="Times New Roman"/>
      <w:lang w:eastAsia="ru-RU"/>
    </w:rPr>
  </w:style>
  <w:style w:type="character" w:customStyle="1" w:styleId="a6">
    <w:name w:val="Без интервала Знак"/>
    <w:link w:val="a5"/>
    <w:rsid w:val="00842DB3"/>
    <w:rPr>
      <w:rFonts w:ascii="Calibri" w:eastAsia="Times New Roman" w:hAnsi="Calibri" w:cs="Times New Roman"/>
      <w:lang w:eastAsia="ru-RU"/>
    </w:rPr>
  </w:style>
  <w:style w:type="character" w:styleId="a7">
    <w:name w:val="Hyperlink"/>
    <w:uiPriority w:val="99"/>
    <w:rsid w:val="00842DB3"/>
    <w:rPr>
      <w:rFonts w:ascii="Arial" w:hAnsi="Arial" w:cs="Arial" w:hint="default"/>
      <w:color w:val="0000FF"/>
      <w:sz w:val="18"/>
      <w:szCs w:val="18"/>
      <w:u w:val="single"/>
    </w:rPr>
  </w:style>
  <w:style w:type="character" w:customStyle="1" w:styleId="21">
    <w:name w:val="Основной текст 2 Знак1"/>
    <w:basedOn w:val="a0"/>
    <w:link w:val="22"/>
    <w:rsid w:val="00842DB3"/>
    <w:rPr>
      <w:rFonts w:ascii="Times New Roman" w:eastAsia="MS Mincho" w:hAnsi="Times New Roman" w:cs="Times New Roman"/>
      <w:sz w:val="24"/>
      <w:szCs w:val="24"/>
      <w:lang w:eastAsia="ja-JP"/>
    </w:rPr>
  </w:style>
  <w:style w:type="paragraph" w:styleId="22">
    <w:name w:val="Body Text 2"/>
    <w:basedOn w:val="a"/>
    <w:link w:val="21"/>
    <w:rsid w:val="00842DB3"/>
    <w:pPr>
      <w:suppressAutoHyphens w:val="0"/>
      <w:spacing w:before="100" w:beforeAutospacing="1" w:after="100" w:afterAutospacing="1" w:line="240" w:lineRule="auto"/>
    </w:pPr>
    <w:rPr>
      <w:rFonts w:ascii="Times New Roman" w:eastAsia="MS Mincho" w:hAnsi="Times New Roman"/>
      <w:sz w:val="24"/>
      <w:szCs w:val="24"/>
      <w:lang w:eastAsia="ja-JP"/>
    </w:rPr>
  </w:style>
  <w:style w:type="character" w:customStyle="1" w:styleId="23">
    <w:name w:val="Основной текст 2 Знак"/>
    <w:basedOn w:val="a0"/>
    <w:uiPriority w:val="99"/>
    <w:semiHidden/>
    <w:rsid w:val="00842DB3"/>
    <w:rPr>
      <w:rFonts w:ascii="Calibri" w:eastAsia="Calibri" w:hAnsi="Calibri" w:cs="Times New Roman"/>
      <w:lang w:eastAsia="ar-SA"/>
    </w:rPr>
  </w:style>
  <w:style w:type="character" w:styleId="a8">
    <w:name w:val="footnote reference"/>
    <w:uiPriority w:val="99"/>
    <w:unhideWhenUsed/>
    <w:rsid w:val="00842DB3"/>
    <w:rPr>
      <w:vertAlign w:val="superscript"/>
    </w:rPr>
  </w:style>
  <w:style w:type="paragraph" w:customStyle="1" w:styleId="m">
    <w:name w:val="m_ПростойТекст"/>
    <w:basedOn w:val="a"/>
    <w:rsid w:val="00842DB3"/>
    <w:pPr>
      <w:suppressAutoHyphens w:val="0"/>
      <w:spacing w:after="0" w:line="240" w:lineRule="auto"/>
      <w:jc w:val="both"/>
    </w:pPr>
    <w:rPr>
      <w:rFonts w:ascii="Times New Roman" w:eastAsia="Times New Roman" w:hAnsi="Times New Roman"/>
      <w:sz w:val="24"/>
      <w:szCs w:val="24"/>
      <w:lang w:eastAsia="ru-RU"/>
    </w:rPr>
  </w:style>
  <w:style w:type="paragraph" w:customStyle="1" w:styleId="m1">
    <w:name w:val="m_1_Пункт"/>
    <w:basedOn w:val="m"/>
    <w:next w:val="m"/>
    <w:rsid w:val="00842DB3"/>
    <w:pPr>
      <w:keepNext/>
      <w:numPr>
        <w:numId w:val="1"/>
      </w:numPr>
    </w:pPr>
    <w:rPr>
      <w:b/>
      <w:caps/>
    </w:rPr>
  </w:style>
  <w:style w:type="paragraph" w:customStyle="1" w:styleId="m2">
    <w:name w:val="m_2_Пункт"/>
    <w:basedOn w:val="m"/>
    <w:next w:val="m"/>
    <w:rsid w:val="00842DB3"/>
    <w:pPr>
      <w:keepNext/>
      <w:numPr>
        <w:ilvl w:val="1"/>
        <w:numId w:val="1"/>
      </w:numPr>
      <w:tabs>
        <w:tab w:val="left" w:pos="510"/>
      </w:tabs>
    </w:pPr>
    <w:rPr>
      <w:b/>
    </w:rPr>
  </w:style>
  <w:style w:type="paragraph" w:customStyle="1" w:styleId="m3">
    <w:name w:val="m_3_Пункт"/>
    <w:basedOn w:val="m"/>
    <w:next w:val="m"/>
    <w:rsid w:val="00842DB3"/>
    <w:pPr>
      <w:numPr>
        <w:ilvl w:val="2"/>
        <w:numId w:val="1"/>
      </w:numPr>
    </w:pPr>
    <w:rPr>
      <w:b/>
      <w:lang w:val="en-US"/>
    </w:rPr>
  </w:style>
  <w:style w:type="paragraph" w:styleId="a9">
    <w:name w:val="List Paragraph"/>
    <w:basedOn w:val="a"/>
    <w:uiPriority w:val="34"/>
    <w:qFormat/>
    <w:rsid w:val="003643CD"/>
    <w:pPr>
      <w:ind w:left="720"/>
      <w:contextualSpacing/>
    </w:pPr>
  </w:style>
  <w:style w:type="paragraph" w:styleId="aa">
    <w:name w:val="Balloon Text"/>
    <w:basedOn w:val="a"/>
    <w:link w:val="ab"/>
    <w:uiPriority w:val="99"/>
    <w:semiHidden/>
    <w:unhideWhenUsed/>
    <w:rsid w:val="00BF51D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F51D5"/>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DB3"/>
    <w:pPr>
      <w:suppressAutoHyphens/>
    </w:pPr>
    <w:rPr>
      <w:rFonts w:ascii="Calibri" w:eastAsia="Calibri" w:hAnsi="Calibri" w:cs="Times New Roman"/>
      <w:lang w:eastAsia="ar-SA"/>
    </w:rPr>
  </w:style>
  <w:style w:type="paragraph" w:styleId="2">
    <w:name w:val="heading 2"/>
    <w:basedOn w:val="a"/>
    <w:next w:val="a"/>
    <w:link w:val="20"/>
    <w:uiPriority w:val="9"/>
    <w:qFormat/>
    <w:rsid w:val="00842DB3"/>
    <w:pPr>
      <w:keepNext/>
      <w:tabs>
        <w:tab w:val="num" w:pos="0"/>
      </w:tabs>
      <w:spacing w:before="240" w:after="60" w:line="240" w:lineRule="auto"/>
      <w:ind w:left="576" w:hanging="576"/>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2DB3"/>
    <w:rPr>
      <w:rFonts w:ascii="Arial" w:eastAsia="Calibri" w:hAnsi="Arial" w:cs="Arial"/>
      <w:b/>
      <w:bCs/>
      <w:i/>
      <w:iCs/>
      <w:sz w:val="28"/>
      <w:szCs w:val="28"/>
      <w:lang w:eastAsia="ar-SA"/>
    </w:rPr>
  </w:style>
  <w:style w:type="paragraph" w:styleId="a3">
    <w:name w:val="footnote text"/>
    <w:aliases w:val="single space,footnote text,Текст сноски Знак1 Знак,Текст сноски Знак Знак Знак,Текст сноски Знак Знак,Знак6,Текст сноски1,Текст сноски Знак Знак Знак Знак Знак,Текст сноски Знак Знак Знак Знак Знак Знак"/>
    <w:basedOn w:val="a"/>
    <w:link w:val="1"/>
    <w:uiPriority w:val="99"/>
    <w:rsid w:val="00842DB3"/>
    <w:pPr>
      <w:spacing w:after="0" w:line="240" w:lineRule="auto"/>
    </w:pPr>
    <w:rPr>
      <w:rFonts w:ascii="Times New Roman" w:eastAsia="Times New Roman" w:hAnsi="Times New Roman"/>
      <w:sz w:val="20"/>
      <w:szCs w:val="20"/>
    </w:rPr>
  </w:style>
  <w:style w:type="character" w:customStyle="1" w:styleId="a4">
    <w:name w:val="Текст сноски Знак"/>
    <w:basedOn w:val="a0"/>
    <w:uiPriority w:val="99"/>
    <w:semiHidden/>
    <w:rsid w:val="00842DB3"/>
    <w:rPr>
      <w:rFonts w:ascii="Calibri" w:eastAsia="Calibri" w:hAnsi="Calibri" w:cs="Times New Roman"/>
      <w:sz w:val="20"/>
      <w:szCs w:val="20"/>
      <w:lang w:eastAsia="ar-SA"/>
    </w:rPr>
  </w:style>
  <w:style w:type="character" w:customStyle="1" w:styleId="1">
    <w:name w:val="Текст сноски Знак1"/>
    <w:aliases w:val="single space Знак,footnote text Знак,Текст сноски Знак1 Знак Знак,Текст сноски Знак Знак Знак Знак,Текст сноски Знак Знак Знак1,Знак6 Знак,Текст сноски1 Знак,Текст сноски Знак Знак Знак Знак Знак Знак1"/>
    <w:basedOn w:val="a0"/>
    <w:link w:val="a3"/>
    <w:uiPriority w:val="99"/>
    <w:rsid w:val="00842DB3"/>
    <w:rPr>
      <w:rFonts w:ascii="Times New Roman" w:eastAsia="Times New Roman" w:hAnsi="Times New Roman" w:cs="Times New Roman"/>
      <w:sz w:val="20"/>
      <w:szCs w:val="20"/>
      <w:lang w:eastAsia="ar-SA"/>
    </w:rPr>
  </w:style>
  <w:style w:type="paragraph" w:styleId="a5">
    <w:name w:val="No Spacing"/>
    <w:link w:val="a6"/>
    <w:qFormat/>
    <w:rsid w:val="00842DB3"/>
    <w:pPr>
      <w:spacing w:after="0" w:line="240" w:lineRule="auto"/>
    </w:pPr>
    <w:rPr>
      <w:rFonts w:ascii="Calibri" w:eastAsia="Times New Roman" w:hAnsi="Calibri" w:cs="Times New Roman"/>
      <w:lang w:eastAsia="ru-RU"/>
    </w:rPr>
  </w:style>
  <w:style w:type="character" w:customStyle="1" w:styleId="a6">
    <w:name w:val="Без интервала Знак"/>
    <w:link w:val="a5"/>
    <w:rsid w:val="00842DB3"/>
    <w:rPr>
      <w:rFonts w:ascii="Calibri" w:eastAsia="Times New Roman" w:hAnsi="Calibri" w:cs="Times New Roman"/>
      <w:lang w:eastAsia="ru-RU"/>
    </w:rPr>
  </w:style>
  <w:style w:type="character" w:styleId="a7">
    <w:name w:val="Hyperlink"/>
    <w:uiPriority w:val="99"/>
    <w:rsid w:val="00842DB3"/>
    <w:rPr>
      <w:rFonts w:ascii="Arial" w:hAnsi="Arial" w:cs="Arial" w:hint="default"/>
      <w:color w:val="0000FF"/>
      <w:sz w:val="18"/>
      <w:szCs w:val="18"/>
      <w:u w:val="single"/>
    </w:rPr>
  </w:style>
  <w:style w:type="character" w:customStyle="1" w:styleId="21">
    <w:name w:val="Основной текст 2 Знак1"/>
    <w:basedOn w:val="a0"/>
    <w:link w:val="22"/>
    <w:rsid w:val="00842DB3"/>
    <w:rPr>
      <w:rFonts w:ascii="Times New Roman" w:eastAsia="MS Mincho" w:hAnsi="Times New Roman" w:cs="Times New Roman"/>
      <w:sz w:val="24"/>
      <w:szCs w:val="24"/>
      <w:lang w:eastAsia="ja-JP"/>
    </w:rPr>
  </w:style>
  <w:style w:type="paragraph" w:styleId="22">
    <w:name w:val="Body Text 2"/>
    <w:basedOn w:val="a"/>
    <w:link w:val="21"/>
    <w:rsid w:val="00842DB3"/>
    <w:pPr>
      <w:suppressAutoHyphens w:val="0"/>
      <w:spacing w:before="100" w:beforeAutospacing="1" w:after="100" w:afterAutospacing="1" w:line="240" w:lineRule="auto"/>
    </w:pPr>
    <w:rPr>
      <w:rFonts w:ascii="Times New Roman" w:eastAsia="MS Mincho" w:hAnsi="Times New Roman"/>
      <w:sz w:val="24"/>
      <w:szCs w:val="24"/>
      <w:lang w:eastAsia="ja-JP"/>
    </w:rPr>
  </w:style>
  <w:style w:type="character" w:customStyle="1" w:styleId="23">
    <w:name w:val="Основной текст 2 Знак"/>
    <w:basedOn w:val="a0"/>
    <w:uiPriority w:val="99"/>
    <w:semiHidden/>
    <w:rsid w:val="00842DB3"/>
    <w:rPr>
      <w:rFonts w:ascii="Calibri" w:eastAsia="Calibri" w:hAnsi="Calibri" w:cs="Times New Roman"/>
      <w:lang w:eastAsia="ar-SA"/>
    </w:rPr>
  </w:style>
  <w:style w:type="character" w:styleId="a8">
    <w:name w:val="footnote reference"/>
    <w:uiPriority w:val="99"/>
    <w:unhideWhenUsed/>
    <w:rsid w:val="00842DB3"/>
    <w:rPr>
      <w:vertAlign w:val="superscript"/>
    </w:rPr>
  </w:style>
  <w:style w:type="paragraph" w:customStyle="1" w:styleId="m">
    <w:name w:val="m_ПростойТекст"/>
    <w:basedOn w:val="a"/>
    <w:rsid w:val="00842DB3"/>
    <w:pPr>
      <w:suppressAutoHyphens w:val="0"/>
      <w:spacing w:after="0" w:line="240" w:lineRule="auto"/>
      <w:jc w:val="both"/>
    </w:pPr>
    <w:rPr>
      <w:rFonts w:ascii="Times New Roman" w:eastAsia="Times New Roman" w:hAnsi="Times New Roman"/>
      <w:sz w:val="24"/>
      <w:szCs w:val="24"/>
      <w:lang w:eastAsia="ru-RU"/>
    </w:rPr>
  </w:style>
  <w:style w:type="paragraph" w:customStyle="1" w:styleId="m1">
    <w:name w:val="m_1_Пункт"/>
    <w:basedOn w:val="m"/>
    <w:next w:val="m"/>
    <w:rsid w:val="00842DB3"/>
    <w:pPr>
      <w:keepNext/>
      <w:numPr>
        <w:numId w:val="1"/>
      </w:numPr>
    </w:pPr>
    <w:rPr>
      <w:b/>
      <w:caps/>
    </w:rPr>
  </w:style>
  <w:style w:type="paragraph" w:customStyle="1" w:styleId="m2">
    <w:name w:val="m_2_Пункт"/>
    <w:basedOn w:val="m"/>
    <w:next w:val="m"/>
    <w:rsid w:val="00842DB3"/>
    <w:pPr>
      <w:keepNext/>
      <w:numPr>
        <w:ilvl w:val="1"/>
        <w:numId w:val="1"/>
      </w:numPr>
      <w:tabs>
        <w:tab w:val="left" w:pos="510"/>
      </w:tabs>
    </w:pPr>
    <w:rPr>
      <w:b/>
    </w:rPr>
  </w:style>
  <w:style w:type="paragraph" w:customStyle="1" w:styleId="m3">
    <w:name w:val="m_3_Пункт"/>
    <w:basedOn w:val="m"/>
    <w:next w:val="m"/>
    <w:rsid w:val="00842DB3"/>
    <w:pPr>
      <w:numPr>
        <w:ilvl w:val="2"/>
        <w:numId w:val="1"/>
      </w:numPr>
    </w:pPr>
    <w:rPr>
      <w:b/>
      <w:lang w:val="en-US"/>
    </w:rPr>
  </w:style>
  <w:style w:type="paragraph" w:styleId="a9">
    <w:name w:val="List Paragraph"/>
    <w:basedOn w:val="a"/>
    <w:uiPriority w:val="34"/>
    <w:qFormat/>
    <w:rsid w:val="003643CD"/>
    <w:pPr>
      <w:ind w:left="720"/>
      <w:contextualSpacing/>
    </w:pPr>
  </w:style>
  <w:style w:type="paragraph" w:styleId="aa">
    <w:name w:val="Balloon Text"/>
    <w:basedOn w:val="a"/>
    <w:link w:val="ab"/>
    <w:uiPriority w:val="99"/>
    <w:semiHidden/>
    <w:unhideWhenUsed/>
    <w:rsid w:val="00BF51D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F51D5"/>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13</Pages>
  <Words>3160</Words>
  <Characters>18013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2016-09-20T05:41:00Z</cp:lastPrinted>
  <dcterms:created xsi:type="dcterms:W3CDTF">2016-09-20T04:24:00Z</dcterms:created>
  <dcterms:modified xsi:type="dcterms:W3CDTF">2016-09-20T05:42:00Z</dcterms:modified>
</cp:coreProperties>
</file>