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AE2A" w14:textId="77777777" w:rsidR="0070488E" w:rsidRDefault="0070488E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7030A0"/>
          <w:sz w:val="32"/>
          <w:szCs w:val="32"/>
        </w:rPr>
        <w:t>Памятка для родителей по проведению</w:t>
      </w:r>
    </w:p>
    <w:p w14:paraId="75A556AC" w14:textId="176B1C96" w:rsidR="0070488E" w:rsidRDefault="0070488E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10"/>
          <w:b/>
          <w:bCs/>
          <w:color w:val="7030A0"/>
          <w:sz w:val="32"/>
          <w:szCs w:val="32"/>
        </w:rPr>
      </w:pPr>
      <w:r>
        <w:rPr>
          <w:rStyle w:val="c10"/>
          <w:b/>
          <w:bCs/>
          <w:color w:val="7030A0"/>
          <w:sz w:val="32"/>
          <w:szCs w:val="32"/>
        </w:rPr>
        <w:t>Артикуляционной гимнастики</w:t>
      </w:r>
      <w:bookmarkStart w:id="0" w:name="_GoBack"/>
      <w:bookmarkEnd w:id="0"/>
    </w:p>
    <w:p w14:paraId="03346E94" w14:textId="3CAE416D" w:rsidR="000A4F1A" w:rsidRPr="000A4F1A" w:rsidRDefault="000A4F1A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sz w:val="28"/>
          <w:szCs w:val="28"/>
        </w:rPr>
      </w:pPr>
      <w:r w:rsidRPr="000A4F1A">
        <w:rPr>
          <w:rStyle w:val="c10"/>
          <w:sz w:val="28"/>
          <w:szCs w:val="28"/>
        </w:rPr>
        <w:t>Учитель-логопед: Малькова О.В.</w:t>
      </w:r>
    </w:p>
    <w:p w14:paraId="62FB0762" w14:textId="77777777" w:rsidR="0070488E" w:rsidRDefault="0070488E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14:paraId="53572107" w14:textId="77777777" w:rsidR="0070488E" w:rsidRDefault="0070488E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Рекомендации:</w:t>
      </w:r>
    </w:p>
    <w:p w14:paraId="509AEEFF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C00000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14:paraId="62CF843A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2. Каждое упражнение выполняется по 5-7 раз.</w:t>
      </w:r>
    </w:p>
    <w:p w14:paraId="4E108BDF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660066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14:paraId="6BD2CBF1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2060"/>
          <w:sz w:val="28"/>
          <w:szCs w:val="28"/>
        </w:rPr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14:paraId="10E6C5E7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C00000"/>
          <w:sz w:val="28"/>
          <w:szCs w:val="28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0042F162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660066"/>
          <w:sz w:val="28"/>
          <w:szCs w:val="28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2332F480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6600"/>
          <w:sz w:val="28"/>
          <w:szCs w:val="28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74DA994E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660033"/>
          <w:sz w:val="28"/>
          <w:szCs w:val="28"/>
        </w:rPr>
        <w:t>8. Начинать гимнастику лучше с упражнений для губ.</w:t>
      </w:r>
    </w:p>
    <w:p w14:paraId="01384684" w14:textId="77777777" w:rsidR="0070488E" w:rsidRDefault="0070488E" w:rsidP="0070488E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60066"/>
          <w:sz w:val="32"/>
          <w:szCs w:val="32"/>
        </w:rPr>
        <w:t>Организация проведения артикуляционной гимнастики</w:t>
      </w:r>
    </w:p>
    <w:p w14:paraId="66F5EF1F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Взрослый рассказывает о предстоящем упражнении, используя игровые приемы.</w:t>
      </w:r>
    </w:p>
    <w:p w14:paraId="03E368CF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Взрослый показывает выполнение упражнения.</w:t>
      </w:r>
    </w:p>
    <w:p w14:paraId="46388565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Упражнение делает ребенок, а взрослый контролирует выполнение.</w:t>
      </w:r>
    </w:p>
    <w:p w14:paraId="01625660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14:paraId="34985CD2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Если у ребенка не получается какое-то движение, помогать ему (шпателем, ручкой чайной ложки или просто чистым пальцем).</w:t>
      </w:r>
    </w:p>
    <w:p w14:paraId="542DA3C1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14:paraId="75F002AE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13A3D462" w14:textId="77777777" w:rsidR="0070488E" w:rsidRDefault="0070488E" w:rsidP="0070488E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14:paraId="33F1F77F" w14:textId="77777777" w:rsidR="00AF66DB" w:rsidRDefault="00AF66DB"/>
    <w:sectPr w:rsidR="00A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DB"/>
    <w:rsid w:val="000A4F1A"/>
    <w:rsid w:val="0070488E"/>
    <w:rsid w:val="009B4FE0"/>
    <w:rsid w:val="00A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4101"/>
  <w15:chartTrackingRefBased/>
  <w15:docId w15:val="{407B20FF-0216-422A-8CFF-61E98E6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488E"/>
  </w:style>
  <w:style w:type="character" w:customStyle="1" w:styleId="c14">
    <w:name w:val="c14"/>
    <w:basedOn w:val="a0"/>
    <w:rsid w:val="0070488E"/>
  </w:style>
  <w:style w:type="character" w:customStyle="1" w:styleId="c13">
    <w:name w:val="c13"/>
    <w:basedOn w:val="a0"/>
    <w:rsid w:val="0070488E"/>
  </w:style>
  <w:style w:type="paragraph" w:customStyle="1" w:styleId="c0">
    <w:name w:val="c0"/>
    <w:basedOn w:val="a"/>
    <w:rsid w:val="0070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88E"/>
  </w:style>
  <w:style w:type="character" w:customStyle="1" w:styleId="c12">
    <w:name w:val="c12"/>
    <w:basedOn w:val="a0"/>
    <w:rsid w:val="0070488E"/>
  </w:style>
  <w:style w:type="character" w:customStyle="1" w:styleId="c5">
    <w:name w:val="c5"/>
    <w:basedOn w:val="a0"/>
    <w:rsid w:val="0070488E"/>
  </w:style>
  <w:style w:type="character" w:customStyle="1" w:styleId="c7">
    <w:name w:val="c7"/>
    <w:basedOn w:val="a0"/>
    <w:rsid w:val="0070488E"/>
  </w:style>
  <w:style w:type="character" w:customStyle="1" w:styleId="c9">
    <w:name w:val="c9"/>
    <w:basedOn w:val="a0"/>
    <w:rsid w:val="0070488E"/>
  </w:style>
  <w:style w:type="character" w:customStyle="1" w:styleId="c1">
    <w:name w:val="c1"/>
    <w:basedOn w:val="a0"/>
    <w:rsid w:val="0070488E"/>
  </w:style>
  <w:style w:type="character" w:customStyle="1" w:styleId="c8">
    <w:name w:val="c8"/>
    <w:basedOn w:val="a0"/>
    <w:rsid w:val="0070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2023-09-21T11:18:00Z</cp:lastPrinted>
  <dcterms:created xsi:type="dcterms:W3CDTF">2023-09-20T08:50:00Z</dcterms:created>
  <dcterms:modified xsi:type="dcterms:W3CDTF">2023-09-21T11:25:00Z</dcterms:modified>
</cp:coreProperties>
</file>