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C5" w:rsidRPr="00F005C5" w:rsidRDefault="00F005C5" w:rsidP="00F005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«Зачем ребенку рисовать музыку»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Согласитесь, визуальная часть мира (то, что мы видим) очень важна. И когда мы слушаем музыку, то подключаем свое воображение, опыт, ассоциации именно визуального характера.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- Вот тут музыка похожа на кудахтанье курицы или дождь;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- Здесь она так кружит, что напоминает полет шмеля;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- а здесь она взлетает;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 xml:space="preserve">- А вот часы пробили </w:t>
      </w:r>
      <w:proofErr w:type="gramStart"/>
      <w:r w:rsidRPr="00F005C5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F005C5">
        <w:rPr>
          <w:rFonts w:ascii="Times New Roman" w:hAnsi="Times New Roman" w:cs="Times New Roman"/>
          <w:sz w:val="28"/>
          <w:szCs w:val="28"/>
        </w:rPr>
        <w:t xml:space="preserve"> и Золушка осталась ни с чем…</w:t>
      </w:r>
      <w:bookmarkStart w:id="0" w:name="_GoBack"/>
      <w:bookmarkEnd w:id="0"/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 xml:space="preserve">Мы используем свои "картинки" для понимания музыки. И чем больше этих "картинок", «зарисовок», «набросков» тем разносторонней восприятие и сильнее чувство эстетического удовольствия </w:t>
      </w:r>
      <w:proofErr w:type="gramStart"/>
      <w:r w:rsidRPr="00F005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05C5">
        <w:rPr>
          <w:rFonts w:ascii="Times New Roman" w:hAnsi="Times New Roman" w:cs="Times New Roman"/>
          <w:sz w:val="28"/>
          <w:szCs w:val="28"/>
        </w:rPr>
        <w:t xml:space="preserve"> услышанного.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Чтобы воспринимать и понимать музыку, мы ПРЕДСТАВЛЯЕМ…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Когда мы рисуем музыку, то закрепляем это представление, наглядно фиксируем музыкальный образ, делаем его своим знакомым, запоминаем и кладем в свою творческую копилку.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Причем, неважно - это цветовые эмоционально окрашенные пятна или карандашные линии, абстракции или предметные изображения.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 xml:space="preserve">В этом процессе не важна техника рисования и жанр, у нас </w:t>
      </w:r>
      <w:proofErr w:type="gramStart"/>
      <w:r w:rsidRPr="00F005C5">
        <w:rPr>
          <w:rFonts w:ascii="Times New Roman" w:hAnsi="Times New Roman" w:cs="Times New Roman"/>
          <w:sz w:val="28"/>
          <w:szCs w:val="28"/>
        </w:rPr>
        <w:t>нет задачи нарисовать</w:t>
      </w:r>
      <w:proofErr w:type="gramEnd"/>
      <w:r w:rsidRPr="00F005C5">
        <w:rPr>
          <w:rFonts w:ascii="Times New Roman" w:hAnsi="Times New Roman" w:cs="Times New Roman"/>
          <w:sz w:val="28"/>
          <w:szCs w:val="28"/>
        </w:rPr>
        <w:t xml:space="preserve"> пейзаж или портрет. Мы передаем свое впечатление от музыки - быстрой/медленной, плавной/резкой, изменчивой/постоянной, радостной/печальной. Мы интуитивно импровизируем в процессе слушания музыки в заданном смысловом пространстве, а смыслы нам дает название, композитор, стиль, движение, ритм, тембр.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Мы ТВОРИМ.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А дети, особенно дошкольники, воспринимают мир в синкретическом единстве - у них нет разделения на музыку, живопись, архитектуру и театр.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У них все – ТВОРЧЕСТВО!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Пятна, линии, узоры – все это живо интересует юного художника в возрасте 4 – 7 лет, он так или иначе сам обращается к этим формам в своем творчестве, он пока еще лишен или почти лишен распространенного взрослого недоверия к «простому».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 xml:space="preserve">Взрослый может рисовать произведение одновременно с детьми (при этом, не поощряя копирование своей работы). И если в первом случае (для более младших детей или для старших детей, которые впервые рисуют музыку) мы можем нарисовать портретный образ (кошечка, зайчик, новая кукла и т. д., то во втором случае (для опытных </w:t>
      </w:r>
      <w:proofErr w:type="gramStart"/>
      <w:r w:rsidRPr="00F005C5">
        <w:rPr>
          <w:rFonts w:ascii="Times New Roman" w:hAnsi="Times New Roman" w:cs="Times New Roman"/>
          <w:sz w:val="28"/>
          <w:szCs w:val="28"/>
        </w:rPr>
        <w:t xml:space="preserve">художников) </w:t>
      </w:r>
      <w:proofErr w:type="gramEnd"/>
      <w:r w:rsidRPr="00F005C5">
        <w:rPr>
          <w:rFonts w:ascii="Times New Roman" w:hAnsi="Times New Roman" w:cs="Times New Roman"/>
          <w:sz w:val="28"/>
          <w:szCs w:val="28"/>
        </w:rPr>
        <w:t>мы можем применять для создания «портрета музыки» другие выразительные средства: пятна, линии, геометрические фигуры.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И вот ребенок узнает, что у музыки есть… настроение! А, дети уже знакомы с такой характеристикой по беседам на музыкальных занятиях. Далее взрослый беседует с ребятами о том, какие бывают цветовые ассоциации с разными видами настроения, например</w:t>
      </w:r>
      <w:proofErr w:type="gramStart"/>
      <w:r w:rsidRPr="00F005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05C5">
        <w:rPr>
          <w:rFonts w:ascii="Times New Roman" w:hAnsi="Times New Roman" w:cs="Times New Roman"/>
          <w:sz w:val="28"/>
          <w:szCs w:val="28"/>
        </w:rPr>
        <w:t xml:space="preserve"> красный цвет может означать активность, силу; зеленый – спокойствие; красный и желтый вместе – веселье.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lastRenderedPageBreak/>
        <w:t>Но не только цвет может помочь нарисовать «портрет музыки», но и формы. Взрослый спрашивает, если звучит медленная тихая мелодия, то можно ли изобразить ее короткими ритмичными черными полосками? Ребята отвечают, что нельзя и предлагают свои варианты, например, можно нарисовать длинные волнистые голубые линии, кто-то из детей даже показывает руками движения – ассоциации продолжаются в иной плоскости — пластической!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Какая бездна чистого, свободного вдохновения открывается перед человеком, который знаком с языком ассоциаций, поэзией абстракции! Он может выразить одну и ту же тему в музыке, изобразительном искусстве, слове, танце! Вряд ли найдется человек, который откажется обладать такой возможностью, но для этого необходимо расширять рамки восприятия с самого детства.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ИТАК, зачем рисовать музыку?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- Убедиться, что классику слушать интересно и увлекательно;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- Развивать образное творческое мышление;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- Накапливать слуховой и визуальный опыт, развивая левое и правое полушария мозга;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- Учиться интегрировать разные сферы творческой деятельности;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- Почувствовать себя творцом.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Практический совет: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Для рисования музыки у самых маленьких можно взять одно музыкальное произведение, как инструментальное, так и со словами: «Кошечка» Т. Ломова, «Лиса-плутовка» (нем. нар</w:t>
      </w:r>
      <w:proofErr w:type="gramStart"/>
      <w:r w:rsidRPr="00F005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0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5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005C5">
        <w:rPr>
          <w:rFonts w:ascii="Times New Roman" w:hAnsi="Times New Roman" w:cs="Times New Roman"/>
          <w:sz w:val="28"/>
          <w:szCs w:val="28"/>
        </w:rPr>
        <w:t xml:space="preserve">узыка, «Зайчик», М. </w:t>
      </w:r>
      <w:proofErr w:type="spellStart"/>
      <w:r w:rsidRPr="00F005C5"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Pr="00F005C5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005C5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 w:rsidRPr="00F005C5">
        <w:rPr>
          <w:rFonts w:ascii="Times New Roman" w:hAnsi="Times New Roman" w:cs="Times New Roman"/>
          <w:sz w:val="28"/>
          <w:szCs w:val="28"/>
        </w:rPr>
        <w:t xml:space="preserve">, «Слон», М. </w:t>
      </w:r>
      <w:proofErr w:type="spellStart"/>
      <w:r w:rsidRPr="00F005C5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F005C5">
        <w:rPr>
          <w:rFonts w:ascii="Times New Roman" w:hAnsi="Times New Roman" w:cs="Times New Roman"/>
          <w:sz w:val="28"/>
          <w:szCs w:val="28"/>
        </w:rPr>
        <w:t>, «Новая кукла», П. Чайковский, «Борзый конь» Ц. Кюи, и др.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Для детей постарше можно взять уже два контрастных музыкальных произведения: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>тихое, нежное/громкое, веселое/бурное, напряженное.</w:t>
      </w:r>
    </w:p>
    <w:p w:rsidR="00F005C5" w:rsidRPr="00F005C5" w:rsidRDefault="00F005C5" w:rsidP="00F005C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5C5">
        <w:rPr>
          <w:rFonts w:ascii="Times New Roman" w:hAnsi="Times New Roman" w:cs="Times New Roman"/>
          <w:sz w:val="28"/>
          <w:szCs w:val="28"/>
        </w:rPr>
        <w:t xml:space="preserve">Вот примерная подборка классики, которая не раз чудесным образом служила натурой для рисования своего музыкального портрета: </w:t>
      </w:r>
      <w:proofErr w:type="gramStart"/>
      <w:r w:rsidRPr="00F005C5">
        <w:rPr>
          <w:rFonts w:ascii="Times New Roman" w:hAnsi="Times New Roman" w:cs="Times New Roman"/>
          <w:sz w:val="28"/>
          <w:szCs w:val="28"/>
        </w:rPr>
        <w:t>«Вальс снежных хлопьев», «Вальс цветов», «Баба-Яга», П. Чайковский, «Материнские ласки» А. Гречанинов, «Лунная соната» Л. Ван Бетховен, «Шутка» И. С. Бах, «Полет шмеля» Н. А. Римский-Корсаков, «Грустное настроение», муз.</w:t>
      </w:r>
      <w:proofErr w:type="gramEnd"/>
      <w:r w:rsidRPr="00F005C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005C5">
        <w:rPr>
          <w:rFonts w:ascii="Times New Roman" w:hAnsi="Times New Roman" w:cs="Times New Roman"/>
          <w:sz w:val="28"/>
          <w:szCs w:val="28"/>
        </w:rPr>
        <w:t>Штейнвиля</w:t>
      </w:r>
      <w:proofErr w:type="spellEnd"/>
      <w:r w:rsidRPr="00F005C5">
        <w:rPr>
          <w:rFonts w:ascii="Times New Roman" w:hAnsi="Times New Roman" w:cs="Times New Roman"/>
          <w:sz w:val="28"/>
          <w:szCs w:val="28"/>
        </w:rPr>
        <w:t>, «Вечер», «Утро», «Прогулка», С. Прокофьев и др.</w:t>
      </w:r>
    </w:p>
    <w:p w:rsidR="003F4E1B" w:rsidRDefault="00F005C5"/>
    <w:sectPr w:rsidR="003F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C5"/>
    <w:rsid w:val="00F005C5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05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0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2024-04-17T11:10:00Z</dcterms:created>
  <dcterms:modified xsi:type="dcterms:W3CDTF">2024-04-17T11:12:00Z</dcterms:modified>
</cp:coreProperties>
</file>