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A7" w:rsidRPr="00F12AA7" w:rsidRDefault="00F12AA7" w:rsidP="00F12AA7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Консультация для родителей</w:t>
      </w:r>
    </w:p>
    <w:p w:rsidR="00F12AA7" w:rsidRPr="00F12AA7" w:rsidRDefault="00F12AA7" w:rsidP="00F12AA7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«Чем и как занять ребёнка дома?»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Умеем ли мы интересно и разумно проводить с детьми свободное время?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F12AA7">
        <w:rPr>
          <w:rFonts w:ascii="Century Schoolbook" w:hAnsi="Century Schoolbook"/>
          <w:sz w:val="28"/>
          <w:szCs w:val="28"/>
        </w:rPr>
        <w:t>В какие игры мы играем с ними? Что вместе мастерим? Есть ли у нас свободное время? Мы часто привыкли смотреть на свободное время как на часы отдыха.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А может быть, поиграть? Ведь столько игр можно затеять в комнате, за уютным семейным столом.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Чем занять ребенка в выходные?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lastRenderedPageBreak/>
        <w:t>Старший 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Поэтому совместно проведенное время так ценится детьми, а это значит, что родителям стоит поработать над тем, чтобы оно проходило интересно и с пользой.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Многие родители считают, что в пятилетнем – шестилетнем возрасте основной упор в воспитании детей должен делаться на всестороннюю подготовку к школе. Большое количество развивающих кружков и обучающих занятий действительно помогает организовать детский досуг с несомненной пользой. 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 к своим близким.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Конечно, современные </w:t>
      </w:r>
      <w:proofErr w:type="gramStart"/>
      <w:r w:rsidRPr="00F12AA7">
        <w:rPr>
          <w:rFonts w:ascii="Century Schoolbook" w:hAnsi="Century Schoolbook"/>
          <w:sz w:val="28"/>
          <w:szCs w:val="28"/>
        </w:rPr>
        <w:t>родители</w:t>
      </w:r>
      <w:proofErr w:type="gramEnd"/>
      <w:r w:rsidRPr="00F12AA7">
        <w:rPr>
          <w:rFonts w:ascii="Century Schoolbook" w:hAnsi="Century Schoolbook"/>
          <w:sz w:val="28"/>
          <w:szCs w:val="28"/>
        </w:rPr>
        <w:t xml:space="preserve">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p w:rsidR="00F12AA7" w:rsidRPr="00803131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803131">
        <w:rPr>
          <w:rFonts w:ascii="Century Schoolbook" w:hAnsi="Century Schoolbook"/>
          <w:b/>
          <w:sz w:val="28"/>
          <w:szCs w:val="28"/>
        </w:rPr>
        <w:t>Давай поработаем вместе!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Ситуация, когда мама вечером вынуждена посвятить себя быту, достаточно обыденна. Есть вещи, которые вы вполне сможете делать вместе с детьми, и они действительно, принесут радость. Испечь печенье вместе с мамой? Эта идея обязательно понравится, и не только девочкам! Просто замесите тесто и выдайте формочки для его нарезания. Вечернее чаепитие станет наградой для всех участников.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А гладить собственные майки и носовые платки? В этом возрасте такое задание вполне под силу детям, а главное, это приобретаемый навык самообслуживания.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p w:rsidR="00F12AA7" w:rsidRPr="00803131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803131">
        <w:rPr>
          <w:rFonts w:ascii="Century Schoolbook" w:hAnsi="Century Schoolbook"/>
          <w:b/>
          <w:sz w:val="28"/>
          <w:szCs w:val="28"/>
        </w:rPr>
        <w:t>Поговори со мною, мама!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Вы помните увлекательную игру в города? А съедобное – несъедобное? Подобных развивающих игр-бесед можно придумать немало. Наверняка, у каждого взрослого найдется немного времени на такую игру. Кстати, таким образом, можно основательно расширить круг понятий и словарный запас собственного ребенка.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А сколько настольных игр незаслуженно пылится на полках шкафов в каждом доме! Дети вряд ли смогут их освоить самостоятельно, а вот совместные игры с родителями подарят ребятам поистине незабываемые минуты. Кроме того, есть игры, </w:t>
      </w:r>
      <w:r w:rsidRPr="00F12AA7">
        <w:rPr>
          <w:rFonts w:ascii="Century Schoolbook" w:hAnsi="Century Schoolbook"/>
          <w:sz w:val="28"/>
          <w:szCs w:val="28"/>
        </w:rPr>
        <w:lastRenderedPageBreak/>
        <w:t>которые учат думать, и будут интересны в любом возрасте – шашки, шахматы.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Если ребенок склонен к тихим занятиям, то лепка, рисование, игра в конструктор и </w:t>
      </w:r>
      <w:proofErr w:type="spellStart"/>
      <w:r w:rsidRPr="00F12AA7">
        <w:rPr>
          <w:rFonts w:ascii="Century Schoolbook" w:hAnsi="Century Schoolbook"/>
          <w:sz w:val="28"/>
          <w:szCs w:val="28"/>
        </w:rPr>
        <w:t>пазлы</w:t>
      </w:r>
      <w:proofErr w:type="spellEnd"/>
      <w:r w:rsidRPr="00F12AA7">
        <w:rPr>
          <w:rFonts w:ascii="Century Schoolbook" w:hAnsi="Century Schoolbook"/>
          <w:sz w:val="28"/>
          <w:szCs w:val="28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красивый альбом, особенный пластилин.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p w:rsidR="00F12AA7" w:rsidRPr="00803131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803131">
        <w:rPr>
          <w:rFonts w:ascii="Century Schoolbook" w:hAnsi="Century Schoolbook"/>
          <w:b/>
          <w:sz w:val="28"/>
          <w:szCs w:val="28"/>
        </w:rPr>
        <w:t>Неисчерпаемые просторы совместного творчества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</w:t>
      </w:r>
      <w:r w:rsidR="00803131">
        <w:rPr>
          <w:rFonts w:ascii="Century Schoolbook" w:hAnsi="Century Schoolbook"/>
          <w:sz w:val="28"/>
          <w:szCs w:val="28"/>
        </w:rPr>
        <w:t xml:space="preserve"> </w:t>
      </w:r>
      <w:r w:rsidRPr="00F12AA7">
        <w:rPr>
          <w:rFonts w:ascii="Century Schoolbook" w:hAnsi="Century Schoolbook"/>
          <w:sz w:val="28"/>
          <w:szCs w:val="28"/>
        </w:rPr>
        <w:t>возможно, более самостоятельному.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Нередко бывает так, что у кого-то в семье есть сильное увлечение какой-то деятельностью. Это могут быть рыбалка и походы, моделирование и коллекционирование. Подключая к своей деятельности ребятишек, вы не только организуете совместный досуг, но и готовите себе приемника, воспитывая в ребенке интерес к тому, что сами считаете важным и стоящим внимания.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p w:rsidR="00F12AA7" w:rsidRPr="00803131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803131">
        <w:rPr>
          <w:rFonts w:ascii="Century Schoolbook" w:hAnsi="Century Schoolbook"/>
          <w:b/>
          <w:sz w:val="28"/>
          <w:szCs w:val="28"/>
        </w:rPr>
        <w:t>И конечно, книга…</w:t>
      </w:r>
    </w:p>
    <w:p w:rsidR="00803131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Пробудить интерес к чтению у современных детей все сложнее.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литературы.</w:t>
      </w:r>
    </w:p>
    <w:p w:rsidR="00803131" w:rsidRPr="00803131" w:rsidRDefault="00803131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803131">
        <w:rPr>
          <w:rFonts w:ascii="Century Schoolbook" w:hAnsi="Century Schoolbook"/>
          <w:b/>
          <w:sz w:val="28"/>
          <w:szCs w:val="28"/>
        </w:rPr>
        <w:t>ВАШЕМУ ВНИМАНИЮ ПРЕДЛАГАЮТСЯ ИГРЫ, КОТОРЫЕ ПОМОГУТ УДЕРЖАТЬ РЕБЕНКА НА МЕСТЕ.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Игра «Заметить все»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Положить в ряд 7-10 различных предметов и прикрыть их газетой. Приоткрыв их секунд на 10, снова закрыть и предложить ребёнку перечислить все.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Не глядя больше на предметы, сказать какого цвета каждый из них.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lastRenderedPageBreak/>
        <w:t xml:space="preserve">Положив один на другой восемь предметов, заставить ребёнка перечислить их подряд </w:t>
      </w:r>
      <w:proofErr w:type="gramStart"/>
      <w:r w:rsidRPr="00F12AA7">
        <w:rPr>
          <w:rFonts w:ascii="Century Schoolbook" w:hAnsi="Century Schoolbook"/>
          <w:sz w:val="28"/>
          <w:szCs w:val="28"/>
        </w:rPr>
        <w:t>снизу вверх</w:t>
      </w:r>
      <w:proofErr w:type="gramEnd"/>
      <w:r w:rsidRPr="00F12AA7">
        <w:rPr>
          <w:rFonts w:ascii="Century Schoolbook" w:hAnsi="Century Schoolbook"/>
          <w:sz w:val="28"/>
          <w:szCs w:val="28"/>
        </w:rPr>
        <w:t>, а затем сверху вниз. Рассматривать 20секунд.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 игре могут участвовать дети с 5-летнего возраста.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Игра помогает развить память ребёнка, внимание, мышление, наблюдательность.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Игра «Ищи безостановочно»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 течение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Игра способствует развитию наблюдательности и памяти.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Игра «Запоминай порядок»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Игра развивает память, наблюдательность, внимание.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Игра «Разноцветное меню»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bookmarkStart w:id="1" w:name="h.gjdgxs"/>
      <w:bookmarkEnd w:id="1"/>
      <w:r w:rsidRPr="00F12AA7">
        <w:rPr>
          <w:rFonts w:ascii="Century Schoolbook" w:hAnsi="Century Schoolbook"/>
          <w:b/>
          <w:sz w:val="28"/>
          <w:szCs w:val="28"/>
        </w:rPr>
        <w:t>Игра «Узнай на ощупь»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На ощупь определить, сахар это или соль; определить – какое зерно, какая крупа и т. п.</w:t>
      </w:r>
    </w:p>
    <w:p w:rsid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Уличный разведчик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Назовите ребенку первую букву алфавита и покажите вывеску или надпись на рекламном щите, в которой встречается эта буква </w:t>
      </w:r>
      <w:r w:rsidRPr="00F12AA7">
        <w:rPr>
          <w:rFonts w:ascii="Century Schoolbook" w:hAnsi="Century Schoolbook"/>
          <w:sz w:val="28"/>
          <w:szCs w:val="28"/>
        </w:rPr>
        <w:lastRenderedPageBreak/>
        <w:t>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Разноцветное меню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Угадай-ка!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Что любит Огненный дракон?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Маленький Шерлок Холмс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Сказочный мир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выглядят персонажи этой сказки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Неизвестная земля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Прекрасный способ приятно и с пользой провести время со своим малышом – отправиться на прогулку. Наверняка вы уже </w:t>
      </w:r>
      <w:r w:rsidRPr="00F12AA7">
        <w:rPr>
          <w:rFonts w:ascii="Century Schoolbook" w:hAnsi="Century Schoolbook"/>
          <w:sz w:val="28"/>
          <w:szCs w:val="28"/>
        </w:rPr>
        <w:lastRenderedPageBreak/>
        <w:t>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b/>
          <w:sz w:val="28"/>
          <w:szCs w:val="28"/>
        </w:rPr>
      </w:pPr>
      <w:r w:rsidRPr="00F12AA7">
        <w:rPr>
          <w:rFonts w:ascii="Century Schoolbook" w:hAnsi="Century Schoolbook"/>
          <w:b/>
          <w:sz w:val="28"/>
          <w:szCs w:val="28"/>
        </w:rPr>
        <w:t>Общее хобби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 w:rsidRPr="00F12AA7">
        <w:rPr>
          <w:rFonts w:ascii="Century Schoolbook" w:hAnsi="Century Schoolbook"/>
          <w:sz w:val="28"/>
          <w:szCs w:val="28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</w:r>
      <w:proofErr w:type="spellStart"/>
      <w:r w:rsidRPr="00F12AA7">
        <w:rPr>
          <w:rFonts w:ascii="Century Schoolbook" w:hAnsi="Century Schoolbook"/>
          <w:sz w:val="28"/>
          <w:szCs w:val="28"/>
        </w:rPr>
        <w:t>печенюшки</w:t>
      </w:r>
      <w:proofErr w:type="spellEnd"/>
      <w:r w:rsidRPr="00F12AA7">
        <w:rPr>
          <w:rFonts w:ascii="Century Schoolbook" w:hAnsi="Century Schoolbook"/>
          <w:sz w:val="28"/>
          <w:szCs w:val="28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Источники:</w:t>
      </w:r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hyperlink r:id="rId4" w:history="1">
        <w:r w:rsidRPr="00F12AA7">
          <w:rPr>
            <w:rStyle w:val="a3"/>
            <w:rFonts w:ascii="Century Schoolbook" w:hAnsi="Century Schoolbook"/>
            <w:sz w:val="28"/>
            <w:szCs w:val="28"/>
          </w:rPr>
          <w:t>http://ds178.ru/?cat=parent/advices/whatandhowtotakeathome</w:t>
        </w:r>
      </w:hyperlink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hyperlink r:id="rId5" w:history="1">
        <w:r w:rsidRPr="00F12AA7">
          <w:rPr>
            <w:rStyle w:val="a3"/>
            <w:rFonts w:ascii="Century Schoolbook" w:hAnsi="Century Schoolbook"/>
            <w:sz w:val="28"/>
            <w:szCs w:val="28"/>
          </w:rPr>
          <w:t>http://nsportal.ru/detskiy-sad/materialy-dlya-roditeley/2013/09/24/chem-i-kak-zanyat-rebenka-doma</w:t>
        </w:r>
      </w:hyperlink>
    </w:p>
    <w:p w:rsid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  <w:hyperlink r:id="rId6" w:history="1">
        <w:r w:rsidRPr="006D5D33">
          <w:rPr>
            <w:rStyle w:val="a3"/>
            <w:rFonts w:ascii="Century Schoolbook" w:hAnsi="Century Schoolbook"/>
            <w:sz w:val="28"/>
            <w:szCs w:val="28"/>
          </w:rPr>
          <w:t>http://www.nosh14.sheledu.ru/index.php/roditelyam-dou/262-konsultatsiya-dlya-roditelej-chem-zanyat-rebenka-doma-radost-obshcheniya</w:t>
        </w:r>
      </w:hyperlink>
    </w:p>
    <w:p w:rsidR="00F12AA7" w:rsidRPr="00F12AA7" w:rsidRDefault="00F12AA7" w:rsidP="00F12AA7">
      <w:pPr>
        <w:spacing w:after="0"/>
        <w:ind w:firstLine="567"/>
        <w:rPr>
          <w:rFonts w:ascii="Century Schoolbook" w:hAnsi="Century Schoolbook"/>
          <w:sz w:val="28"/>
          <w:szCs w:val="28"/>
        </w:rPr>
      </w:pPr>
    </w:p>
    <w:sectPr w:rsidR="00F12AA7" w:rsidRPr="00F12AA7" w:rsidSect="00F12A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7"/>
    <w:rsid w:val="00134507"/>
    <w:rsid w:val="00803131"/>
    <w:rsid w:val="00F1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791E-2B8C-4FF2-BB3A-0829164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sh14.sheledu.ru/index.php/roditelyam-dou/262-konsultatsiya-dlya-roditelej-chem-zanyat-rebenka-doma-radost-obshcheniya" TargetMode="External"/><Relationship Id="rId5" Type="http://schemas.openxmlformats.org/officeDocument/2006/relationships/hyperlink" Target="http://nsportal.ru/detskiy-sad/materialy-dlya-roditeley/2013/09/24/chem-i-kak-zanyat-rebenka-doma" TargetMode="External"/><Relationship Id="rId4" Type="http://schemas.openxmlformats.org/officeDocument/2006/relationships/hyperlink" Target="http://ds178.ru/?cat=parent/advices/whatandhowtotakeat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2014-12-04T14:36:00Z</dcterms:created>
  <dcterms:modified xsi:type="dcterms:W3CDTF">2014-12-04T14:51:00Z</dcterms:modified>
</cp:coreProperties>
</file>