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685" w:rsidRDefault="006C7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6C7685" w:rsidRDefault="006C7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6C7685" w:rsidRDefault="00161C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Arial Black" w:eastAsia="Arial Black" w:hAnsi="Arial Black" w:cs="Arial Black"/>
          <w:b/>
          <w:color w:val="A603AB"/>
          <w:sz w:val="72"/>
        </w:rPr>
        <w:t>"Шахматы в школе"</w:t>
      </w:r>
    </w:p>
    <w:p w:rsidR="006C7685" w:rsidRDefault="006C7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6C7685" w:rsidRDefault="006C7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</w:rPr>
      </w:pPr>
    </w:p>
    <w:p w:rsidR="006C7685" w:rsidRDefault="006C7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</w:rPr>
      </w:pPr>
    </w:p>
    <w:p w:rsidR="006C7685" w:rsidRDefault="006C76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C7685" w:rsidRDefault="006C7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object w:dxaOrig="6426" w:dyaOrig="7469">
          <v:rect id="rectole0000000000" o:spid="_x0000_i1025" style="width:321pt;height:373.5pt" o:ole="" o:preferrelative="t" stroked="f">
            <v:imagedata r:id="rId6" o:title=""/>
          </v:rect>
          <o:OLEObject Type="Embed" ProgID="StaticMetafile" ShapeID="rectole0000000000" DrawAspect="Content" ObjectID="_1630480573" r:id="rId7"/>
        </w:object>
      </w:r>
    </w:p>
    <w:p w:rsidR="006C7685" w:rsidRDefault="006C7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C7685" w:rsidRDefault="006C7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C7685" w:rsidRDefault="006C7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C7685" w:rsidRDefault="006C7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C7685" w:rsidRDefault="006C7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C7685" w:rsidRDefault="006C7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C7685" w:rsidRDefault="006C7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C7685" w:rsidRDefault="006C7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C7685" w:rsidRDefault="006C7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C7685" w:rsidRDefault="006C7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C7685" w:rsidRDefault="006C7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C7685" w:rsidRDefault="006C7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C7685" w:rsidRDefault="00161C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</w:rPr>
        <w:t>Рабочая программа внеурочной деятельности</w:t>
      </w:r>
    </w:p>
    <w:p w:rsidR="006C7685" w:rsidRDefault="00161C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</w:rPr>
        <w:lastRenderedPageBreak/>
        <w:t xml:space="preserve">по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40"/>
        </w:rPr>
        <w:t>общеинтеллектуальному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40"/>
        </w:rPr>
        <w:t xml:space="preserve"> направлению</w:t>
      </w:r>
    </w:p>
    <w:p w:rsidR="006C7685" w:rsidRDefault="00161C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40"/>
        </w:rPr>
      </w:pPr>
      <w:r>
        <w:rPr>
          <w:rFonts w:ascii="Times New Roman" w:eastAsia="Times New Roman" w:hAnsi="Times New Roman" w:cs="Times New Roman"/>
          <w:color w:val="000000"/>
          <w:sz w:val="40"/>
        </w:rPr>
        <w:t>1-4 классы.</w:t>
      </w:r>
    </w:p>
    <w:p w:rsidR="006C7685" w:rsidRDefault="006C7685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C7685" w:rsidRDefault="006C7685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C7685" w:rsidRDefault="006C7685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C7685" w:rsidRDefault="006C7685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Муниципальное образование</w:t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Щербиновский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 хутор Любимов</w:t>
      </w:r>
    </w:p>
    <w:p w:rsidR="006C7685" w:rsidRDefault="006C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Муниципальное бюджетное общеобразовательное учреждение</w:t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основная общеобразовательная школа №4</w:t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образованич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Щербиновский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район</w:t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х. Любимов</w:t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3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</w:rPr>
        <w:t>Утверждено</w:t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>решением педсовета протокол №1</w:t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</w:t>
      </w:r>
      <w:r w:rsidR="00B62F38">
        <w:rPr>
          <w:rFonts w:ascii="Times New Roman" w:eastAsia="Times New Roman" w:hAnsi="Times New Roman" w:cs="Times New Roman"/>
          <w:color w:val="000000"/>
          <w:sz w:val="24"/>
        </w:rPr>
        <w:t>от 30 августа 2019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</w:rPr>
        <w:t xml:space="preserve"> года </w:t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председатель:________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И.В.Назаренко</w:t>
      </w:r>
      <w:proofErr w:type="spellEnd"/>
    </w:p>
    <w:p w:rsidR="006C7685" w:rsidRDefault="006C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4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40"/>
        </w:rPr>
        <w:t xml:space="preserve">  Рабочая программа</w:t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внеурочной деятельности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общеинтеллектуальному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направлению</w:t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"Шахматы в школе"  для 1-4 классов</w:t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Уровень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образавания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: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начальное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 1- 4 класс</w:t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количество часов: 34           уровень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базовый</w:t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Учитель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ирьянов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Владимир Ильич</w:t>
      </w:r>
    </w:p>
    <w:p w:rsidR="006C7685" w:rsidRDefault="006C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6C7685" w:rsidRDefault="006C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6C7685" w:rsidRDefault="006C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6C7685" w:rsidRDefault="006C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6C7685" w:rsidRDefault="006C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6C7685" w:rsidRDefault="006C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6C7685" w:rsidRDefault="006C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6C7685" w:rsidRDefault="006C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6C7685" w:rsidRDefault="006C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6C7685" w:rsidRDefault="006C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6C7685" w:rsidRDefault="006C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6C7685" w:rsidRDefault="006C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6C7685" w:rsidRDefault="006C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6C7685" w:rsidRDefault="006C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6C7685" w:rsidRDefault="006C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6C7685" w:rsidRDefault="006C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6C7685" w:rsidRDefault="006C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6C7685" w:rsidRDefault="006C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6C7685" w:rsidRDefault="006C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6C7685" w:rsidRDefault="006C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6C7685" w:rsidRDefault="006C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6C7685" w:rsidRDefault="006C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6C7685" w:rsidRDefault="006C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6C7685" w:rsidRDefault="006C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:rsidR="006C7685" w:rsidRDefault="006C7685" w:rsidP="00161CB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6C7685">
      <w:pPr>
        <w:tabs>
          <w:tab w:val="left" w:pos="9288"/>
        </w:tabs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6C7685">
      <w:pPr>
        <w:tabs>
          <w:tab w:val="left" w:pos="9288"/>
        </w:tabs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6C7685">
      <w:pPr>
        <w:tabs>
          <w:tab w:val="left" w:pos="9288"/>
        </w:tabs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6C768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6C768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6C768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6C768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6C768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6C768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6C768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6C768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6C768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6C768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6C768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6C768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6C768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6C768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6C768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161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Рабочая программа внеурочной деятельности по спортивно - оздоровительному направлению «Шахматы в школе» 1-4 классы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подготовлена в соответствии с требованиями ФГОС НОО и концепцией физического воспитания.</w:t>
      </w:r>
    </w:p>
    <w:p w:rsidR="006C7685" w:rsidRDefault="00161CB5">
      <w:pPr>
        <w:spacing w:after="0" w:line="240" w:lineRule="auto"/>
        <w:ind w:left="40" w:right="4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Данная программа 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позволяет реализовать многие позитивные идеи отечественных теоретиков и практиков — сделать обучение радостным, поддерживать устойчивый интерес к знаниям. Стержневым моментом уроков становится деятельность самих учащихся, когда они наблюдают, сравнивают, классифицируют, группируют, делают выводы, выясняют закономерности. При этом предусматривается широкое использование занимательного материала, включение в занятия игровых ситуаций, чтение дидактических сказок и т. д.</w:t>
      </w:r>
    </w:p>
    <w:p w:rsidR="006C7685" w:rsidRDefault="00161CB5">
      <w:pPr>
        <w:spacing w:after="0" w:line="240" w:lineRule="auto"/>
        <w:ind w:left="40" w:right="40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Рекомендована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учителям физической культуры общеобразовательных учреждений и тренерам детских спортивных школ.</w:t>
      </w:r>
    </w:p>
    <w:p w:rsidR="006C7685" w:rsidRDefault="006C7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</w:rPr>
      </w:pPr>
    </w:p>
    <w:p w:rsidR="006C7685" w:rsidRDefault="00161C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</w:t>
      </w:r>
    </w:p>
    <w:p w:rsidR="006C7685" w:rsidRDefault="006C768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161C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</w:t>
      </w:r>
    </w:p>
    <w:p w:rsidR="006C7685" w:rsidRDefault="006C76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3"/>
        <w:gridCol w:w="7626"/>
        <w:gridCol w:w="1064"/>
      </w:tblGrid>
      <w:tr w:rsidR="006C7685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6C7685">
            <w:pPr>
              <w:numPr>
                <w:ilvl w:val="0"/>
                <w:numId w:val="1"/>
              </w:numPr>
              <w:spacing w:after="0" w:line="36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Пояснительная записка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</w:tr>
      <w:tr w:rsidR="006C7685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6C768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numPr>
                <w:ilvl w:val="0"/>
                <w:numId w:val="2"/>
              </w:numPr>
              <w:spacing w:after="0" w:line="360" w:lineRule="auto"/>
              <w:ind w:left="720" w:hanging="72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Введение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</w:tr>
      <w:tr w:rsidR="006C7685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6C768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numPr>
                <w:ilvl w:val="0"/>
                <w:numId w:val="3"/>
              </w:numPr>
              <w:spacing w:after="0" w:line="360" w:lineRule="auto"/>
              <w:ind w:left="720" w:hanging="72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 и задачи обучения, воспитания и развития детей по спортивн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оздоровительному направлению внеурочной деятельности                            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</w:tr>
      <w:tr w:rsidR="006C7685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6C768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numPr>
                <w:ilvl w:val="0"/>
                <w:numId w:val="4"/>
              </w:numPr>
              <w:spacing w:after="0" w:line="360" w:lineRule="auto"/>
              <w:ind w:left="720" w:hanging="72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Особенности реализации программы внеурочной деятельности: количество часов и место проведения занятий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</w:tr>
      <w:tr w:rsidR="006C7685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6C768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numPr>
                <w:ilvl w:val="0"/>
                <w:numId w:val="5"/>
              </w:numPr>
              <w:spacing w:after="0" w:line="360" w:lineRule="auto"/>
              <w:ind w:left="720" w:hanging="72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Содержание программы и методические рекомендации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</w:tr>
      <w:tr w:rsidR="006C7685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6C7685">
            <w:pPr>
              <w:numPr>
                <w:ilvl w:val="0"/>
                <w:numId w:val="6"/>
              </w:numPr>
              <w:spacing w:after="0" w:line="36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Планируемые результаты освоения учащимися программы внеурочной деятельности.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19</w:t>
            </w:r>
          </w:p>
        </w:tc>
      </w:tr>
      <w:tr w:rsidR="006C7685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6C7685">
            <w:pPr>
              <w:numPr>
                <w:ilvl w:val="0"/>
                <w:numId w:val="7"/>
              </w:numPr>
              <w:spacing w:after="0" w:line="36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Формы учета знаний, умений, система контролирующих материалов для оценки планируемых результатов освоения  программы   внеурочной деятельности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</w:t>
            </w:r>
          </w:p>
        </w:tc>
      </w:tr>
      <w:tr w:rsidR="006C7685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6C7685">
            <w:pPr>
              <w:numPr>
                <w:ilvl w:val="0"/>
                <w:numId w:val="8"/>
              </w:numPr>
              <w:spacing w:after="0" w:line="36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Материально – техническое обеспечение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</w:t>
            </w:r>
          </w:p>
        </w:tc>
      </w:tr>
      <w:tr w:rsidR="006C7685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6C7685">
            <w:pPr>
              <w:numPr>
                <w:ilvl w:val="0"/>
                <w:numId w:val="9"/>
              </w:numPr>
              <w:spacing w:after="0" w:line="36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Список литературы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</w:t>
            </w:r>
          </w:p>
        </w:tc>
      </w:tr>
      <w:tr w:rsidR="006C7685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6C7685">
            <w:pPr>
              <w:numPr>
                <w:ilvl w:val="0"/>
                <w:numId w:val="10"/>
              </w:numPr>
              <w:spacing w:after="0" w:line="36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Тематическое планирование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25</w:t>
            </w:r>
          </w:p>
        </w:tc>
      </w:tr>
      <w:tr w:rsidR="006C7685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6C7685">
            <w:pPr>
              <w:numPr>
                <w:ilvl w:val="0"/>
                <w:numId w:val="11"/>
              </w:numPr>
              <w:spacing w:after="0" w:line="36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Календарно - тематическое планирование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26</w:t>
            </w:r>
          </w:p>
        </w:tc>
      </w:tr>
      <w:tr w:rsidR="006C7685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6C7685">
            <w:pPr>
              <w:numPr>
                <w:ilvl w:val="0"/>
                <w:numId w:val="12"/>
              </w:numPr>
              <w:spacing w:after="0" w:line="36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Приложение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29</w:t>
            </w:r>
          </w:p>
        </w:tc>
      </w:tr>
    </w:tbl>
    <w:p w:rsidR="006C7685" w:rsidRDefault="006C7685">
      <w:pPr>
        <w:spacing w:after="0" w:line="240" w:lineRule="auto"/>
        <w:rPr>
          <w:rFonts w:ascii="Tahoma" w:eastAsia="Tahoma" w:hAnsi="Tahoma" w:cs="Tahoma"/>
          <w:color w:val="000000"/>
          <w:sz w:val="24"/>
        </w:rPr>
      </w:pPr>
    </w:p>
    <w:p w:rsidR="006C7685" w:rsidRDefault="00161CB5">
      <w:pPr>
        <w:pageBreakBefore/>
        <w:numPr>
          <w:ilvl w:val="0"/>
          <w:numId w:val="13"/>
        </w:num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6C7685" w:rsidRDefault="006C76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6C76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161CB5">
      <w:pPr>
        <w:numPr>
          <w:ilvl w:val="0"/>
          <w:numId w:val="14"/>
        </w:numPr>
        <w:suppressAutoHyphens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Введение</w:t>
      </w:r>
    </w:p>
    <w:p w:rsidR="006C7685" w:rsidRDefault="006C7685">
      <w:pPr>
        <w:suppressAutoHyphens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C7685" w:rsidRDefault="00161CB5">
      <w:pPr>
        <w:spacing w:after="0" w:line="360" w:lineRule="auto"/>
        <w:ind w:left="20" w:right="4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Внеурочная деятельность учащихся общеобразовательных учреждений объединяет все виды деятельности учащихся (кроме учебной деятельности), в которых возможно и целесообразно решение задач их воспитания и социализации.</w:t>
      </w:r>
    </w:p>
    <w:p w:rsidR="006C7685" w:rsidRDefault="00161CB5">
      <w:pPr>
        <w:spacing w:after="0" w:line="360" w:lineRule="auto"/>
        <w:ind w:left="20" w:right="4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Согласно Базисному учебному плану общеобразовательных учреждений Российской Федерации организация занятий по направлениям внеурочной деятельности является неотъемлемой частью образовательного процесса. </w:t>
      </w:r>
      <w:proofErr w:type="gramStart"/>
      <w:r>
        <w:rPr>
          <w:rFonts w:ascii="Times New Roman" w:eastAsia="Times New Roman" w:hAnsi="Times New Roman" w:cs="Times New Roman"/>
          <w:sz w:val="28"/>
        </w:rPr>
        <w:t>Время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отводимое на внеурочную деятельность, используется по желанию учащихся и в формах, отличных от урочной системы обучения. В Базисном учебном плане общеобразовательных учреждений Российской Федерации в числе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основных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направлений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внеурочной деятельности</w:t>
      </w:r>
      <w:r>
        <w:rPr>
          <w:rFonts w:ascii="Times New Roman" w:eastAsia="Times New Roman" w:hAnsi="Times New Roman" w:cs="Times New Roman"/>
          <w:sz w:val="28"/>
        </w:rPr>
        <w:t xml:space="preserve"> выделено спортивно </w:t>
      </w:r>
      <w:proofErr w:type="gramStart"/>
      <w:r>
        <w:rPr>
          <w:rFonts w:ascii="Times New Roman" w:eastAsia="Times New Roman" w:hAnsi="Times New Roman" w:cs="Times New Roman"/>
          <w:sz w:val="28"/>
        </w:rPr>
        <w:t>-о</w:t>
      </w:r>
      <w:proofErr w:type="gramEnd"/>
      <w:r>
        <w:rPr>
          <w:rFonts w:ascii="Times New Roman" w:eastAsia="Times New Roman" w:hAnsi="Times New Roman" w:cs="Times New Roman"/>
          <w:sz w:val="28"/>
        </w:rPr>
        <w:t>здоровительное направление.</w:t>
      </w:r>
    </w:p>
    <w:p w:rsidR="006C7685" w:rsidRDefault="00161CB5">
      <w:pPr>
        <w:spacing w:after="0" w:line="360" w:lineRule="auto"/>
        <w:ind w:left="20" w:right="4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Рабочая программа внеурочной деятельности «Шахматы в школе» предназначена для спортивно </w:t>
      </w:r>
      <w:proofErr w:type="gramStart"/>
      <w:r>
        <w:rPr>
          <w:rFonts w:ascii="Times New Roman" w:eastAsia="Times New Roman" w:hAnsi="Times New Roman" w:cs="Times New Roman"/>
          <w:sz w:val="28"/>
        </w:rPr>
        <w:t>-о</w:t>
      </w:r>
      <w:proofErr w:type="gramEnd"/>
      <w:r>
        <w:rPr>
          <w:rFonts w:ascii="Times New Roman" w:eastAsia="Times New Roman" w:hAnsi="Times New Roman" w:cs="Times New Roman"/>
          <w:sz w:val="28"/>
        </w:rPr>
        <w:t>здоровительной работы с учащимися, проявляющими интерес к физической культуре и спорту, в 1-4 классах.</w:t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начальной школе происходят радикальные изменения, связанные с приоритетом целей обучения: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 их творческих способностей.</w:t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Грамотно поставленный процесс обучения детей шахматным азам позволяет реализовать многие позитивные идеи отечественных теоретиков и практиков – сделать обучение радостным, дает возможность учить детей без принуждения, поддерживать устойчивый интерес к знаниям, использовать многообразие форм обучения. Стержневым моментом уроков становится деятельность самих учащихся, когда они наблюдают, сравнивают, классифицируют, группируют, делают выводы, выясняют закономерности.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При этом предусматривается широкое использование занимательного материала, включение в уроки игровых ситуаций, чтение дидактических сказок, рассказов и др.</w:t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Шахматы в начальной школе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</w:t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Обучение игре в шахматы с самого раннего возраста помогает многим детям не отстать в развитии от своих сверстников, открывает дорогу к творчеству сотням тысяч детей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Шахматы по своей природе остаются, прежде всего, игрой. И ребенок, особенно в начале обучения, воспринимает их именно как игру. Сейчас шахматы стали профессиональным видом спорта, к тому же все детские соревнования носят спортивную направленность. Поэтому развитие личности ребенка происходит через шахматную игру в ее спортивной форме. Спорт вырабатывает в человеке ряд необходимых и требуемых в обществе качеств: целеустремленность, волю, выносливость, терпение, способность к концентрации внимания, смелость, расчет, умение быстро и правильно принимать решения в меняющейся обстановке и т.д. Шахматы, сочетающие в себе также элементы науки и искусства, могут вырабатывать в учащихся эти черты более эффективно, чем другие виды спорта. Формирование этих качеств нуждается, безусловно, в мотивации,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А.Алехин писал: «Шахматы не только знание и логика, но и глубокая фантазия. Посредством шахмат я воспитал свой характер. Шахматы не просто модель жизни, но и модель творчества. Шахматы, прежде всего, учат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быть объективными. В шахматах можно сделаться большим мастером, лишь осознав свои ошибки и недостатки. Совершенно также как и в жизни».</w:t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Древние мудрецы сформулировали суть шахмат так: «Разумом одерживать победу».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Шахматные игры развивают такой комплекс наиважнейших качеств, что с давних пор приобрели особую социальную значимость – это один из самых лучших и увлекательных видов досуга, когда-либо придуманных человечеством.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Поэтому актуальность данной программы состоит в том, что она направлена на организацию содержательного досуга учащихся, удовлетворение их потребностей в активных формах познавательной деятельности и обусловлена многими причинами: рост нервно-эмоциональных перегрузок, увеличение педагогически запущенных детей.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Жизнь заставляет нас на каждом шагу отстаивать правильность своих воззрений, поступать решительно, проявлять в зависимости от обстоятельств выдержку и твердость, осторожность и смелость, умение фантазировать и умение смирять фантазию. И всё это же самое требуется в шахматах. Они многогранны и обладают огромным эмоциональным потенциалом, дарят «упоение в борьбе», но и одновременно требуют умения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мобилизировать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и концентрировать внимание, ценить время, сохранять выдержку, распознавать ложь и правду, критически относиться не только к сопернику, но и к самому себе.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Следовательно, они сочетают в себе элементы искусства, науки и спорта. 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Однако установка сделать из ребенка гроссмейстера, не является приоритетной в данной программе. И если ребенок не достигает выдающихся спортивных результатов в шахматах, то это не рассматривается как жизненная неудача.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</w:rPr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Нормативно-правовой и документальной </w:t>
      </w:r>
      <w:proofErr w:type="gramStart"/>
      <w:r>
        <w:rPr>
          <w:rFonts w:ascii="Times New Roman" w:eastAsia="Times New Roman" w:hAnsi="Times New Roman" w:cs="Times New Roman"/>
          <w:color w:val="0D0D0D"/>
          <w:sz w:val="28"/>
        </w:rPr>
        <w:t>базой программы</w:t>
      </w:r>
      <w:proofErr w:type="gramEnd"/>
      <w:r>
        <w:rPr>
          <w:rFonts w:ascii="Times New Roman" w:eastAsia="Times New Roman" w:hAnsi="Times New Roman" w:cs="Times New Roman"/>
          <w:color w:val="0D0D0D"/>
          <w:sz w:val="28"/>
        </w:rPr>
        <w:t xml:space="preserve">  внеурочной деятельности по формированию культуры здоровья учащихся являются:</w:t>
      </w:r>
    </w:p>
    <w:p w:rsidR="006C7685" w:rsidRDefault="00161CB5">
      <w:pPr>
        <w:numPr>
          <w:ilvl w:val="0"/>
          <w:numId w:val="15"/>
        </w:numPr>
        <w:tabs>
          <w:tab w:val="left" w:pos="-360"/>
        </w:tabs>
        <w:spacing w:after="0" w:line="360" w:lineRule="auto"/>
        <w:ind w:left="357" w:firstLine="709"/>
        <w:jc w:val="both"/>
        <w:rPr>
          <w:rFonts w:ascii="Times New Roman" w:eastAsia="Times New Roman" w:hAnsi="Times New Roman" w:cs="Times New Roman"/>
          <w:color w:val="0D0D0D"/>
          <w:sz w:val="28"/>
        </w:rPr>
      </w:pPr>
      <w:r>
        <w:rPr>
          <w:rFonts w:ascii="Times New Roman" w:eastAsia="Times New Roman" w:hAnsi="Times New Roman" w:cs="Times New Roman"/>
          <w:color w:val="0D0D0D"/>
          <w:sz w:val="28"/>
        </w:rPr>
        <w:lastRenderedPageBreak/>
        <w:t>Закон Российской Федерации «Об образовании»;</w:t>
      </w:r>
    </w:p>
    <w:p w:rsidR="006C7685" w:rsidRDefault="00161CB5">
      <w:pPr>
        <w:numPr>
          <w:ilvl w:val="0"/>
          <w:numId w:val="15"/>
        </w:numPr>
        <w:tabs>
          <w:tab w:val="left" w:pos="-360"/>
        </w:tabs>
        <w:spacing w:after="0" w:line="360" w:lineRule="auto"/>
        <w:ind w:left="357" w:firstLine="709"/>
        <w:jc w:val="both"/>
        <w:rPr>
          <w:rFonts w:ascii="Times New Roman" w:eastAsia="Times New Roman" w:hAnsi="Times New Roman" w:cs="Times New Roman"/>
          <w:color w:val="0D0D0D"/>
          <w:sz w:val="28"/>
        </w:rPr>
      </w:pPr>
      <w:r>
        <w:rPr>
          <w:rFonts w:ascii="Times New Roman" w:eastAsia="Times New Roman" w:hAnsi="Times New Roman" w:cs="Times New Roman"/>
          <w:color w:val="0D0D0D"/>
          <w:sz w:val="28"/>
        </w:rPr>
        <w:t>Федеральный государственный образовательный стандарт;</w:t>
      </w:r>
    </w:p>
    <w:p w:rsidR="006C7685" w:rsidRDefault="00161CB5">
      <w:pPr>
        <w:numPr>
          <w:ilvl w:val="0"/>
          <w:numId w:val="15"/>
        </w:numPr>
        <w:tabs>
          <w:tab w:val="left" w:pos="-360"/>
        </w:tabs>
        <w:spacing w:after="0" w:line="360" w:lineRule="auto"/>
        <w:ind w:left="357" w:firstLine="709"/>
        <w:jc w:val="both"/>
        <w:rPr>
          <w:rFonts w:ascii="Times New Roman" w:eastAsia="Times New Roman" w:hAnsi="Times New Roman" w:cs="Times New Roman"/>
          <w:color w:val="0D0D0D"/>
          <w:sz w:val="28"/>
        </w:rPr>
      </w:pPr>
      <w:r>
        <w:rPr>
          <w:rFonts w:ascii="Times New Roman" w:eastAsia="Times New Roman" w:hAnsi="Times New Roman" w:cs="Times New Roman"/>
          <w:color w:val="0D0D0D"/>
          <w:sz w:val="28"/>
        </w:rPr>
        <w:t>СанПиН, 2.4.2.1178-02 «Гигиенические требования к режиму учебно-воспитательного процесса» (Приказ Минздрава от 28.11.2002) раздел 2.9.;</w:t>
      </w:r>
    </w:p>
    <w:p w:rsidR="006C7685" w:rsidRDefault="00161CB5">
      <w:pPr>
        <w:numPr>
          <w:ilvl w:val="0"/>
          <w:numId w:val="15"/>
        </w:numPr>
        <w:tabs>
          <w:tab w:val="left" w:pos="-360"/>
        </w:tabs>
        <w:suppressAutoHyphens/>
        <w:spacing w:after="0" w:line="360" w:lineRule="auto"/>
        <w:ind w:left="35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Федеральный закон от 20.03.1999 №52-ФЗ «О санитарно-эпидемиологическом благополучии населения»,</w:t>
      </w:r>
    </w:p>
    <w:p w:rsidR="006C7685" w:rsidRDefault="00161CB5">
      <w:pPr>
        <w:numPr>
          <w:ilvl w:val="0"/>
          <w:numId w:val="15"/>
        </w:numPr>
        <w:tabs>
          <w:tab w:val="left" w:pos="-360"/>
        </w:tabs>
        <w:suppressAutoHyphens/>
        <w:spacing w:after="0" w:line="360" w:lineRule="auto"/>
        <w:ind w:left="35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Постановление Правительства Российской Федерации от 23.03.2001 №224 «О проведении эксперимента по совершенствованию структуры и содержания общего образования» в части сохранения и укрепления здоровья школьников.</w:t>
      </w:r>
    </w:p>
    <w:p w:rsidR="006C7685" w:rsidRDefault="00161CB5">
      <w:pPr>
        <w:numPr>
          <w:ilvl w:val="0"/>
          <w:numId w:val="15"/>
        </w:numPr>
        <w:tabs>
          <w:tab w:val="left" w:pos="-360"/>
        </w:tabs>
        <w:spacing w:after="0" w:line="360" w:lineRule="auto"/>
        <w:ind w:left="357" w:firstLine="709"/>
        <w:jc w:val="both"/>
        <w:rPr>
          <w:rFonts w:ascii="Times New Roman" w:eastAsia="Times New Roman" w:hAnsi="Times New Roman" w:cs="Times New Roman"/>
          <w:color w:val="0D0D0D"/>
          <w:sz w:val="28"/>
        </w:rPr>
      </w:pPr>
      <w:r>
        <w:rPr>
          <w:rFonts w:ascii="Times New Roman" w:eastAsia="Times New Roman" w:hAnsi="Times New Roman" w:cs="Times New Roman"/>
          <w:color w:val="0D0D0D"/>
          <w:sz w:val="28"/>
        </w:rPr>
        <w:t>О недопустимости перегрузок учащихся в школе (Письмо МО РФ № 220/11-13 от 20.02.1999);</w:t>
      </w:r>
    </w:p>
    <w:p w:rsidR="006C7685" w:rsidRDefault="00161CB5">
      <w:pPr>
        <w:numPr>
          <w:ilvl w:val="0"/>
          <w:numId w:val="15"/>
        </w:numPr>
        <w:tabs>
          <w:tab w:val="left" w:pos="-360"/>
        </w:tabs>
        <w:spacing w:after="0" w:line="360" w:lineRule="auto"/>
        <w:ind w:left="357" w:firstLine="709"/>
        <w:jc w:val="both"/>
        <w:rPr>
          <w:rFonts w:ascii="Times New Roman" w:eastAsia="Times New Roman" w:hAnsi="Times New Roman" w:cs="Times New Roman"/>
          <w:color w:val="0D0D0D"/>
          <w:sz w:val="28"/>
        </w:rPr>
      </w:pPr>
      <w:r>
        <w:rPr>
          <w:rFonts w:ascii="Times New Roman" w:eastAsia="Times New Roman" w:hAnsi="Times New Roman" w:cs="Times New Roman"/>
          <w:color w:val="0D0D0D"/>
          <w:sz w:val="28"/>
        </w:rPr>
        <w:t>Гигиенические требования к условиям реализации основной образовательной программы основного общего образования (2009 г.);</w:t>
      </w:r>
    </w:p>
    <w:p w:rsidR="006C7685" w:rsidRDefault="006C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161CB5">
      <w:pPr>
        <w:numPr>
          <w:ilvl w:val="0"/>
          <w:numId w:val="16"/>
        </w:numPr>
        <w:spacing w:after="0" w:line="360" w:lineRule="auto"/>
        <w:ind w:left="786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Цель и задачи обучения, воспитания и развития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  <w:t xml:space="preserve"> детей по спортивно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-о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>здоровительному направлению внеурочной деятельности</w:t>
      </w:r>
    </w:p>
    <w:p w:rsidR="006C7685" w:rsidRDefault="00161CB5">
      <w:pPr>
        <w:spacing w:after="0" w:line="36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Программа внеурочной деятельности по спортивно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здоровительному направлению «Шахматы в школе» может рассматриваться как одна из ступеней к формированию культуры здоровья и неотъемлемой частью всего воспитательно-образовательного процесса. Основная идея программы заключается в мотивации учащихся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:rsidR="006C7685" w:rsidRDefault="00161CB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Данная программа направлена на формирование, сохранение и укрепления здоровья учащихся, в основу, которой положены культурологический и личностно-ориентированный подходы. Программа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внеурочной деятельности по спортивно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здоровительному направлению «Шахматы в школе» носит  образовательно-воспитательный характер и направлена на осуществление следующей цели: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6C7685" w:rsidRDefault="00161CB5">
      <w:pPr>
        <w:tabs>
          <w:tab w:val="left" w:pos="274"/>
        </w:tabs>
        <w:spacing w:after="0" w:line="360" w:lineRule="auto"/>
        <w:ind w:right="29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hd w:val="clear" w:color="auto" w:fill="FFFFFF"/>
        </w:rPr>
        <w:t xml:space="preserve">Целью реализации основной образовательной программы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hd w:val="clear" w:color="auto" w:fill="FFFFFF"/>
        </w:rPr>
        <w:t xml:space="preserve">является обеспечение планируемых результатов по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hd w:val="clear" w:color="auto" w:fill="FFFFFF"/>
        </w:rPr>
        <w:t xml:space="preserve">достижению выпускником общеобразовательного учреждения целевых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установок, знаний, умений, навыков и компетенций, определяемых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hd w:val="clear" w:color="auto" w:fill="FFFFFF"/>
        </w:rPr>
        <w:t xml:space="preserve">личностными, семейными, общественными, государственными потребностями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hd w:val="clear" w:color="auto" w:fill="FFFFFF"/>
        </w:rPr>
        <w:t xml:space="preserve">и возможностями ребёнка, индивидуальными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особенностями его развития и состояния здоровья.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Цель конкретизирована следующими задачами:</w:t>
      </w:r>
    </w:p>
    <w:p w:rsidR="006C7685" w:rsidRDefault="00161CB5">
      <w:pPr>
        <w:numPr>
          <w:ilvl w:val="0"/>
          <w:numId w:val="17"/>
        </w:numPr>
        <w:spacing w:before="100" w:after="10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создание условий для формирования и развития ключевых компетенций учащихся (коммуникативных, интеллектуальных, социальных);</w:t>
      </w:r>
    </w:p>
    <w:p w:rsidR="006C7685" w:rsidRDefault="00161CB5">
      <w:pPr>
        <w:numPr>
          <w:ilvl w:val="0"/>
          <w:numId w:val="17"/>
        </w:numPr>
        <w:spacing w:before="100" w:after="10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формирование универсальных способов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мыследеятельности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(абстрактно-логического мышления, памяти, внимания, творческого воображения, умения производить логические операции).</w:t>
      </w:r>
    </w:p>
    <w:p w:rsidR="006C7685" w:rsidRDefault="00161CB5">
      <w:pPr>
        <w:numPr>
          <w:ilvl w:val="0"/>
          <w:numId w:val="17"/>
        </w:numPr>
        <w:spacing w:before="100" w:after="10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воспитывать потребность в здоровом образе жизни.</w:t>
      </w:r>
    </w:p>
    <w:p w:rsidR="006C7685" w:rsidRDefault="00161CB5">
      <w:pPr>
        <w:tabs>
          <w:tab w:val="left" w:pos="274"/>
        </w:tabs>
        <w:spacing w:after="0" w:line="360" w:lineRule="auto"/>
        <w:ind w:right="29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Выстраивая предполагаемый образ выпускника, мы исходим из того, что он представляет собой динамическую систему, которая постоянно изменяется, самосовершенствуется, наполняясь новым содержанием. </w:t>
      </w:r>
    </w:p>
    <w:p w:rsidR="006C7685" w:rsidRDefault="006C7685">
      <w:pPr>
        <w:tabs>
          <w:tab w:val="left" w:pos="274"/>
        </w:tabs>
        <w:spacing w:after="0" w:line="360" w:lineRule="auto"/>
        <w:ind w:right="29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C7685" w:rsidRDefault="006C7685">
      <w:pPr>
        <w:tabs>
          <w:tab w:val="left" w:pos="274"/>
        </w:tabs>
        <w:spacing w:after="0" w:line="360" w:lineRule="auto"/>
        <w:ind w:right="29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C7685" w:rsidRDefault="00161CB5">
      <w:pPr>
        <w:numPr>
          <w:ilvl w:val="0"/>
          <w:numId w:val="18"/>
        </w:numPr>
        <w:spacing w:after="0" w:line="360" w:lineRule="auto"/>
        <w:ind w:left="786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Особенности реализации программы внеурочной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деятельности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:к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>оличество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часов и место проведения занятий.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Программа внеурочной деятельности по спортивно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здоровительному направлению   «Шахматы в школе» предназначена для обучающихся 4-1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классов. Принадлежность к внеурочной деятельности определяет режим проведения, а именно все занятия по внеурочной деятельности проводятся после всех уроков основного расписания, продолжительность соответствует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рекомендациям</w:t>
      </w:r>
      <w:r>
        <w:rPr>
          <w:rFonts w:ascii="Times New Roman" w:eastAsia="Times New Roman" w:hAnsi="Times New Roman" w:cs="Times New Roman"/>
          <w:color w:val="0D0D0D"/>
          <w:sz w:val="28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</w:rPr>
        <w:t>, т. е. 35-40 минут.</w:t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Группы укомплектованы учащимися в количестве не более 10 человек, режим работы не превышает 1 часа в неделю.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Реализация программы «Шахматы в школе» осуществляется на базе лицея №15, в специально отведенном кабинете для занятий  шахматами. </w:t>
      </w:r>
    </w:p>
    <w:p w:rsidR="006C7685" w:rsidRDefault="00161C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Основные формы и средства обучения: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 Практическая игра.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 Решение шахматных задач, комбинаций и этюдов.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 Дидактические игры и задания, игровые упражнения;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 Теоретические занятия, шахматные игры, шахматные дидактические игрушки.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6C7685" w:rsidRDefault="00161CB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5. Участие в турнирах и соревнованиях.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Подобная реализация программы внеурочной деятельности по спортивно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здоровительному направлению  </w:t>
      </w:r>
      <w:r>
        <w:rPr>
          <w:rFonts w:ascii="Times New Roman" w:eastAsia="Times New Roman" w:hAnsi="Times New Roman" w:cs="Times New Roman"/>
          <w:color w:val="0D0D0D"/>
          <w:sz w:val="28"/>
        </w:rPr>
        <w:t>«Шахматы в школе» 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оответствует возрастным особенностям учащихся, способствует формированию личной культуры здоровья учащихся через организацию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практик.</w:t>
      </w:r>
    </w:p>
    <w:p w:rsidR="006C7685" w:rsidRDefault="006C7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161CB5">
      <w:pPr>
        <w:numPr>
          <w:ilvl w:val="0"/>
          <w:numId w:val="19"/>
        </w:numPr>
        <w:spacing w:after="0" w:line="360" w:lineRule="auto"/>
        <w:ind w:left="426" w:firstLine="709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Содержание программы и методические рекомендации</w:t>
      </w:r>
    </w:p>
    <w:p w:rsidR="006C7685" w:rsidRDefault="00161CB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Обучение осуществляется на основе общих методических принципов:</w:t>
      </w:r>
    </w:p>
    <w:p w:rsidR="006C7685" w:rsidRDefault="00161CB5">
      <w:pPr>
        <w:numPr>
          <w:ilvl w:val="0"/>
          <w:numId w:val="20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Принцип развивающей деятельности: игра не ради игры, а с целью развития личности каждого участника и всего коллектива в целом. </w:t>
      </w:r>
    </w:p>
    <w:p w:rsidR="006C7685" w:rsidRDefault="00161CB5">
      <w:pPr>
        <w:numPr>
          <w:ilvl w:val="0"/>
          <w:numId w:val="20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Принцип активной включенности каждого ребенка в игровое действие, а не пассивное созерцание со стороны; </w:t>
      </w:r>
    </w:p>
    <w:p w:rsidR="006C7685" w:rsidRDefault="00161CB5">
      <w:pPr>
        <w:numPr>
          <w:ilvl w:val="0"/>
          <w:numId w:val="20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Принцип доступности, последовательности и системности изложения программного материала. </w:t>
      </w:r>
    </w:p>
    <w:p w:rsidR="006C7685" w:rsidRDefault="00161CB5">
      <w:p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Основой организации работы с детьми в данной программе является система дидактических принципов: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6C7685" w:rsidRDefault="00161CB5">
      <w:pPr>
        <w:numPr>
          <w:ilvl w:val="0"/>
          <w:numId w:val="2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принцип психологической комфортности - создание образовательной среды, обеспечивающей снятие всех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стрессообразующих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факторов учебного процесса </w:t>
      </w:r>
    </w:p>
    <w:p w:rsidR="006C7685" w:rsidRDefault="00161CB5">
      <w:pPr>
        <w:numPr>
          <w:ilvl w:val="0"/>
          <w:numId w:val="2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принцип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mini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-max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– обеспечивается возможность продвижения каждого ребенка своим темпом; </w:t>
      </w:r>
    </w:p>
    <w:p w:rsidR="006C7685" w:rsidRDefault="00161CB5">
      <w:pPr>
        <w:numPr>
          <w:ilvl w:val="0"/>
          <w:numId w:val="2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принцип целостного представления о мире - при введении нового знания раскрывается его взаимосвязь с предметами и явлениями окружающего мира; </w:t>
      </w:r>
    </w:p>
    <w:p w:rsidR="006C7685" w:rsidRDefault="00161CB5">
      <w:pPr>
        <w:numPr>
          <w:ilvl w:val="0"/>
          <w:numId w:val="2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принцип вариативности - у детей формируется умение осуществлять собственный выбор и им систематически предоставляется возможность выбора; </w:t>
      </w:r>
    </w:p>
    <w:p w:rsidR="006C7685" w:rsidRDefault="00161CB5">
      <w:pPr>
        <w:numPr>
          <w:ilvl w:val="0"/>
          <w:numId w:val="21"/>
        </w:numPr>
        <w:spacing w:after="24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принцип творчества - процесс обучения сориентирован на приобретение детьми собственного опыта творческой деятельности; </w:t>
      </w:r>
    </w:p>
    <w:p w:rsidR="006C7685" w:rsidRDefault="00161CB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Изложенные выше принципы интегрируют современные научные взгляды об основах организации развивающего обучения, и обеспечивают решение задач интеллектуального и личностного развития. Это позволяет рассчитывать на проявление у детей устойчивого интереса к занятиям шахматами, появление умений выстраивать внутренний план действий, развивать пространственное воображение, целеустремленность, настойчивость в достижении цели, учит принимать самостоятельные решения и нести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ответственностьзаних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6C7685" w:rsidRDefault="00161CB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Начальный курс по обучению игре в шахматы максимально прост и доступен младшим школьникам. Этот курс может без труда освоить каждый учитель начальной школы, даже если он совсем не знаком с шахматной игрой.</w:t>
      </w:r>
    </w:p>
    <w:p w:rsidR="006C7685" w:rsidRDefault="00161CB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Особенность программы в том, что на первом году обучения ребенок делает первые шаги в мире шахмат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чащиеся знакомятся с историей возникновения шахматной игры, шахматной доской, фигурами, учится выполнять различные дидактические задания, разыгрывать положения с ограниченным количеством фигур, блоки игровых позиций на отдельных фрагментах доски. Большое место отводится изучению 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доматового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" периода игры.</w:t>
      </w:r>
    </w:p>
    <w:p w:rsidR="006C7685" w:rsidRDefault="00161CB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На занятиях используется материал, вызывающий особый интерес у детей: загадки, стихи, сказки песни о шахматах, шахматные миниатюры и инсценировки. Ключевым моментом занятий является деятельность самих детей, в которой они наблюдают за передвижением фигур на доске, сравнивают силу фигур и их позицию, делают выводы, выясняют закономерности, делают свои первые шаги на шахматной доске.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Большое значение при изучении шахматного курса имеет специально организованная игровая деятельность детей на занятиях, использование приема обыгрывания учебных заданий, создания игровых ситуаций. </w:t>
      </w:r>
    </w:p>
    <w:p w:rsidR="006C7685" w:rsidRDefault="00161CB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Программой «Шахматы, первый год» предусматривается 33 занятия (одно занятие в неделю). Учебный ку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рс вкл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ючает шесть тем: «Шахматная доска», «Шахматные фигуры», «Начальная расстановка фигур», «Ходы и взятие фигур», «Цель шахматной партии», «Игра всеми фигурами из начального положения». На каждом из занятий прорабатывается элементарный шахматный материал с углубленным изучением отдельных тем. Основной упор на занятиях делается на детальном изучении силы и слабости каждой шахматной фигуры, ее игровых возможностей. В программе предусмотрено, чтобы уже на первом этапе обучения дети могли сами оценивать сравнительную силу шахматных фигур, делать выводы о том, что ладья, к примеру, сильнее коня, а ферзь сильнее ладьи.</w:t>
      </w:r>
    </w:p>
    <w:p w:rsidR="006C7685" w:rsidRDefault="00161CB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Учебник для первого класса четырехлетней и трехлетней начальной школы «Шахматы, первый год» или «Там клетки черно-белые чудес и тайн полны» подобно другим учебникам для первоклассников содержит минимум слов и максимум иллюстративного материала. Самый элементарный шахматный материал в нем закрепляется благодаря большому количеству дидактических игр и заданий. Для изучения силы и слабости каждой шахматной фигуры приводится большое количество заданий. В учебнике или на демонстрационной доске дети сами решают задания, а поучительные положения разыгрывают друг с другом или с учителем. Много страниц учебника занимают задачи на мат в один ход. Приводятся примеры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разыгрывания начала шахматной партии, показывается, как наказывают за грубые ошибки одну из сторон.</w:t>
      </w:r>
    </w:p>
    <w:p w:rsidR="006C7685" w:rsidRDefault="006C7685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6C7685" w:rsidRDefault="00161CB5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«Шахматы, первый год».</w:t>
      </w:r>
    </w:p>
    <w:p w:rsidR="006C7685" w:rsidRDefault="006C7685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6C7685" w:rsidRDefault="00161CB5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Шахматная доска.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6C7685" w:rsidRDefault="00161CB5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Первое знакомство с шахматным королевством. Шахматная доска. Белые и черные поля. Горизонталь, вертикаль, диагональ. Центр шахматной доски.</w:t>
      </w:r>
    </w:p>
    <w:p w:rsidR="006C7685" w:rsidRDefault="006C7685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II. Шахматные фигуры.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Белые фигуры. Черные фигуры. Ладья, слон, ферзь, конь, пешка, король. Сравнительная сила фигур. Ценность шахматных фигур (К, С = 3, Л = 5, Ф = 9).</w:t>
      </w:r>
    </w:p>
    <w:p w:rsidR="006C7685" w:rsidRDefault="006C768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C7685" w:rsidRDefault="00161CB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III. Начальная расстановка фигур.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Начальное положение (начальная позиция). Расположение каждой из фигур в начальном положении; правило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«Каждый ферзь любит свой цвет»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Связь между горизонталями, вертикалями, диагоналями и начальной расстановкой фигур.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</w:p>
    <w:p w:rsidR="006C7685" w:rsidRDefault="00161CB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IV. Ходы и взятие фигур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сновная тема учебного курса)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Правила хода и взятия каждой из фигур. Игра «на уничтожение.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Белопольные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чернопольные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слоны, одноцветные и разноцветные слоны. Качество. Легкие и тяжелые фигуры. Ладейные, коневые, слоновые, ферзевые и королевские пешки. Взятие на проходе. Превращение пешки.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</w:p>
    <w:p w:rsidR="006C7685" w:rsidRDefault="00161CB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V. Цель шахматной партии.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Шах. Понятие о шахе. Защита от шаха. Мат – цель шахматной партии.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Матование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одинокого короля. Задачи на мат в один ход. Пат. Ничья. Пат и другие случаи ничьей. Мат в один ход. Длинная и короткая рокировка и ее правила.</w:t>
      </w:r>
    </w:p>
    <w:p w:rsidR="006C7685" w:rsidRDefault="00161CB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VI. Игра всеми фигурами из начального положения.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Шахматная партия. Начало шахматной партии. Представления о том, как начинать шахматную партию. Короткие шахматные партии.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</w:p>
    <w:p w:rsidR="006C7685" w:rsidRDefault="00161CB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К концу первого года обучения дети должны 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знать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</w:t>
      </w:r>
    </w:p>
    <w:p w:rsidR="006C7685" w:rsidRDefault="00161CB5">
      <w:pPr>
        <w:numPr>
          <w:ilvl w:val="0"/>
          <w:numId w:val="22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Шахматные термины: белое и черное поле, горизонталь, вертикаль, диагональ, центр, партнеры, партия; начальное положение (начальная позиция), белые, черные, ход, взятие, стоять под боем, взятие на проходе, рокировка (длинная и короткая); шах, мат, пат, ничья;</w:t>
      </w:r>
      <w:proofErr w:type="gramEnd"/>
    </w:p>
    <w:p w:rsidR="006C7685" w:rsidRDefault="00161CB5">
      <w:pPr>
        <w:numPr>
          <w:ilvl w:val="0"/>
          <w:numId w:val="22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названия шахматных фигур: ладья, слон, ферзь, конь, пешка, король, правила хода и взятия каждой фигуры.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proofErr w:type="gramEnd"/>
    </w:p>
    <w:p w:rsidR="006C7685" w:rsidRDefault="00161CB5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К концу первого года обучения дети должны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уметь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ориентироваться на шахматной доске;</w:t>
      </w:r>
    </w:p>
    <w:p w:rsidR="006C7685" w:rsidRDefault="00161CB5">
      <w:pPr>
        <w:numPr>
          <w:ilvl w:val="0"/>
          <w:numId w:val="23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играть каждой фигурой в отдельности и в совокупности с другими фигурами без нарушения правил шахматного кодекса;</w:t>
      </w:r>
    </w:p>
    <w:p w:rsidR="006C7685" w:rsidRDefault="00161CB5">
      <w:pPr>
        <w:numPr>
          <w:ilvl w:val="0"/>
          <w:numId w:val="23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правильно размещать доску между партнерами и правильно расставлять начальную позицию;</w:t>
      </w:r>
    </w:p>
    <w:p w:rsidR="006C7685" w:rsidRDefault="00161CB5">
      <w:pPr>
        <w:numPr>
          <w:ilvl w:val="0"/>
          <w:numId w:val="23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различать горизонталь, вертикаль и диагональ;</w:t>
      </w:r>
    </w:p>
    <w:p w:rsidR="006C7685" w:rsidRDefault="00161CB5">
      <w:pPr>
        <w:numPr>
          <w:ilvl w:val="0"/>
          <w:numId w:val="23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рокировать;</w:t>
      </w:r>
    </w:p>
    <w:p w:rsidR="006C7685" w:rsidRDefault="00161CB5">
      <w:pPr>
        <w:numPr>
          <w:ilvl w:val="0"/>
          <w:numId w:val="23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объявлять шах, мат;</w:t>
      </w:r>
    </w:p>
    <w:p w:rsidR="006C7685" w:rsidRDefault="00161CB5">
      <w:pPr>
        <w:numPr>
          <w:ilvl w:val="0"/>
          <w:numId w:val="23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решать элементарные задачи на мат в один ход.</w:t>
      </w:r>
    </w:p>
    <w:p w:rsidR="006C7685" w:rsidRDefault="00161CB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«Шахматы, второй год»</w:t>
      </w:r>
    </w:p>
    <w:p w:rsidR="006C7685" w:rsidRDefault="00161CB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«Шахматы, второй год»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– логическое продолжение начатой работы. Учебно-методический комплект состоит из программы «Шахматы, второй год», учебника для второго класса «Шахматы, второй год, или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граем и выигрываем», пособия для учителя «Шахматы, второй год, или Учусь и учу», книга «Шахматный задачник, второй год обучения».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7"/>
        </w:rPr>
        <w:lastRenderedPageBreak/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Содержание второго года обучения включает непосредственно обучение шахматной игре, освоение правил игры в шахматы, а так же знакомство с шахматной нотацией, творчеством выдающихся шахматистов; дети учатся решать шахматные задачи.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Программа «Шахматы, второй год» предусматривает 34 учебных занятий, по одному занятию в неделю. Если на первом году обучения большая часть времени отводилась изучению силы и слабости каждой шахматной фигуры, то теперь детям предстоит усваивать простейшие методы реализации материального и позиционного преимуществ.</w:t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Важной вехой в овладении шахматными основами становится умение учащихся ставить мат.</w:t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Учебный ку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рс вкл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ючает пять тем: «Краткая история шахмат», «Шахматная нотация», «Ценность шахматных фигур», «Техника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матования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одинокого короля», «Достижение мата без жертвы материала».</w:t>
      </w:r>
    </w:p>
    <w:p w:rsidR="006C7685" w:rsidRDefault="00161CB5">
      <w:pPr>
        <w:numPr>
          <w:ilvl w:val="0"/>
          <w:numId w:val="24"/>
        </w:numPr>
        <w:spacing w:after="0" w:line="360" w:lineRule="auto"/>
        <w:ind w:left="1080" w:hanging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Краткая история шахмат.</w:t>
      </w:r>
    </w:p>
    <w:p w:rsidR="006C7685" w:rsidRDefault="00161CB5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Рождение шахмат. От чатуранги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шатранджу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Шахматы проникают в Европу. Чемпионы мира по шахматам. Выдающиеся шахматисты нашего времени. Шахматные правила FIDE. Этика шахматной борьбы.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6C7685" w:rsidRDefault="00161CB5">
      <w:pPr>
        <w:numPr>
          <w:ilvl w:val="0"/>
          <w:numId w:val="25"/>
        </w:numPr>
        <w:spacing w:after="0" w:line="360" w:lineRule="auto"/>
        <w:ind w:left="1080" w:hanging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Шахматная нотация.</w:t>
      </w:r>
    </w:p>
    <w:p w:rsidR="006C7685" w:rsidRDefault="00161CB5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Обозначение горизонталей и вертикалей, наименование полей, шахматных фигур.</w:t>
      </w:r>
    </w:p>
    <w:p w:rsidR="006C7685" w:rsidRDefault="00161CB5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Краткая и полная шахматная нотация. Запись начального положения. Запись шахматной партии.</w:t>
      </w:r>
    </w:p>
    <w:p w:rsidR="006C7685" w:rsidRDefault="00161CB5">
      <w:pPr>
        <w:numPr>
          <w:ilvl w:val="0"/>
          <w:numId w:val="26"/>
        </w:numPr>
        <w:spacing w:after="0" w:line="360" w:lineRule="auto"/>
        <w:ind w:left="1080" w:hanging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Ценность шахматных фигур.</w:t>
      </w:r>
    </w:p>
    <w:p w:rsidR="006C7685" w:rsidRDefault="00161CB5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Повторение: ценность шахматных фигур (К, С = 3, Л = 5, Ф = 9). Сравнительная сила фигур. Абсолютная и относительная сила фигур. Достижение материального перевеса. Нападение и защита. Способы защиты (5 способов).</w:t>
      </w:r>
    </w:p>
    <w:p w:rsidR="006C7685" w:rsidRDefault="00161CB5">
      <w:pPr>
        <w:numPr>
          <w:ilvl w:val="0"/>
          <w:numId w:val="27"/>
        </w:numPr>
        <w:spacing w:after="0" w:line="360" w:lineRule="auto"/>
        <w:ind w:left="1080" w:hanging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Техника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матования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одинокого короля.</w:t>
      </w:r>
    </w:p>
    <w:p w:rsidR="006C7685" w:rsidRDefault="00161CB5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Мат различными фигурами. Ферзь и ладья против короля. Две ладьи против короля. Король и ферзь против короля. Король и ладья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против</w:t>
      </w:r>
      <w:proofErr w:type="gramEnd"/>
    </w:p>
    <w:p w:rsidR="006C7685" w:rsidRDefault="00161CB5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короля.</w:t>
      </w:r>
    </w:p>
    <w:p w:rsidR="006C7685" w:rsidRDefault="00161CB5">
      <w:pPr>
        <w:numPr>
          <w:ilvl w:val="0"/>
          <w:numId w:val="28"/>
        </w:numPr>
        <w:spacing w:after="0" w:line="360" w:lineRule="auto"/>
        <w:ind w:left="1080" w:hanging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Достижение мата без жертвы материала.</w:t>
      </w:r>
    </w:p>
    <w:p w:rsidR="006C7685" w:rsidRDefault="00161CB5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Учебные положения на мат в два хода в дебюте (начало игры), миттельшпиле (середина игры), эндшпиле (конец игры). Защита от мата.</w:t>
      </w:r>
    </w:p>
    <w:p w:rsidR="006C7685" w:rsidRDefault="00161C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К концу второго года обучения дети должны 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знать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</w:t>
      </w:r>
    </w:p>
    <w:p w:rsidR="006C7685" w:rsidRDefault="00161CB5">
      <w:pPr>
        <w:numPr>
          <w:ilvl w:val="0"/>
          <w:numId w:val="29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шахматные правила FIDE;</w:t>
      </w:r>
    </w:p>
    <w:p w:rsidR="006C7685" w:rsidRDefault="00161CB5">
      <w:pPr>
        <w:numPr>
          <w:ilvl w:val="0"/>
          <w:numId w:val="29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обозначение горизонталей, вертикалей, полей, шахматных фигур;</w:t>
      </w:r>
    </w:p>
    <w:p w:rsidR="006C7685" w:rsidRDefault="00161CB5">
      <w:pPr>
        <w:numPr>
          <w:ilvl w:val="0"/>
          <w:numId w:val="29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ценность шахматных фигур.</w:t>
      </w:r>
    </w:p>
    <w:p w:rsidR="006C7685" w:rsidRDefault="00161CB5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К концу второго года обучения дети должны 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уметь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</w:t>
      </w:r>
    </w:p>
    <w:p w:rsidR="006C7685" w:rsidRDefault="00161CB5">
      <w:pPr>
        <w:numPr>
          <w:ilvl w:val="0"/>
          <w:numId w:val="30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правильно вести себя за доской;</w:t>
      </w:r>
    </w:p>
    <w:p w:rsidR="006C7685" w:rsidRDefault="00161CB5">
      <w:pPr>
        <w:numPr>
          <w:ilvl w:val="0"/>
          <w:numId w:val="30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записывать шахматную партию;</w:t>
      </w:r>
    </w:p>
    <w:p w:rsidR="006C7685" w:rsidRDefault="00161CB5">
      <w:pPr>
        <w:numPr>
          <w:ilvl w:val="0"/>
          <w:numId w:val="30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матовать одинокого короля двумя ладьями, ферзем и ладьей, королем и ферзем, королем и ладьей.</w:t>
      </w:r>
    </w:p>
    <w:p w:rsidR="006C7685" w:rsidRDefault="006C76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C7685" w:rsidRDefault="00161CB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«Шахматы, третий год».</w:t>
      </w:r>
    </w:p>
    <w:p w:rsidR="006C7685" w:rsidRDefault="006C76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161CB5">
      <w:pPr>
        <w:numPr>
          <w:ilvl w:val="0"/>
          <w:numId w:val="31"/>
        </w:numPr>
        <w:spacing w:after="0" w:line="360" w:lineRule="auto"/>
        <w:ind w:left="795" w:hanging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Шахматная партия. Три стадии шахматной партии.</w:t>
      </w:r>
    </w:p>
    <w:p w:rsidR="006C7685" w:rsidRDefault="00161CB5">
      <w:pPr>
        <w:spacing w:after="0" w:line="360" w:lineRule="auto"/>
        <w:ind w:left="795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Шахматная партия. Три стадии шахматной партии (дебют, миттельшпиль, эндшпиль). Двух- и трехходовые партии.</w:t>
      </w:r>
    </w:p>
    <w:p w:rsidR="006C7685" w:rsidRDefault="00161CB5">
      <w:pPr>
        <w:numPr>
          <w:ilvl w:val="0"/>
          <w:numId w:val="32"/>
        </w:numPr>
        <w:spacing w:after="0" w:line="360" w:lineRule="auto"/>
        <w:ind w:left="795" w:hanging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Основы дебюта.</w:t>
      </w:r>
    </w:p>
    <w:p w:rsidR="006C7685" w:rsidRDefault="00161CB5">
      <w:pPr>
        <w:spacing w:after="0" w:line="360" w:lineRule="auto"/>
        <w:ind w:left="79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Правила и законы дебюта. Дебютные ошибки. Невыгодность раннего ввода в игру ладей и ферзя. Игра на мат с первых ходов партии.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Детский мат и защита от него. Игра против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повторюшки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-хрюшки». Связка в дебюте. Коротко о дебютах.</w:t>
      </w:r>
    </w:p>
    <w:p w:rsidR="006C7685" w:rsidRDefault="00161CB5">
      <w:pPr>
        <w:spacing w:after="0" w:line="360" w:lineRule="auto"/>
        <w:ind w:left="795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Принципы игры в дебюте: </w:t>
      </w:r>
    </w:p>
    <w:p w:rsidR="006C7685" w:rsidRDefault="00161CB5">
      <w:pPr>
        <w:numPr>
          <w:ilvl w:val="0"/>
          <w:numId w:val="33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Быстрейшее развитие фигур. Понятие о темпе. Гамбиты. Наказание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пешкоедов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6C7685" w:rsidRDefault="00161CB5">
      <w:pPr>
        <w:numPr>
          <w:ilvl w:val="0"/>
          <w:numId w:val="33"/>
        </w:numPr>
        <w:tabs>
          <w:tab w:val="left" w:pos="720"/>
        </w:tabs>
        <w:spacing w:before="100" w:after="10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Борьба за центр.</w:t>
      </w:r>
    </w:p>
    <w:p w:rsidR="006C7685" w:rsidRDefault="00161CB5">
      <w:pPr>
        <w:numPr>
          <w:ilvl w:val="0"/>
          <w:numId w:val="33"/>
        </w:numPr>
        <w:tabs>
          <w:tab w:val="left" w:pos="720"/>
        </w:tabs>
        <w:spacing w:before="100" w:after="10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Безопасная позиция короля. Значение рокировки. </w:t>
      </w:r>
    </w:p>
    <w:p w:rsidR="006C7685" w:rsidRDefault="00161CB5">
      <w:pPr>
        <w:numPr>
          <w:ilvl w:val="0"/>
          <w:numId w:val="33"/>
        </w:numPr>
        <w:tabs>
          <w:tab w:val="left" w:pos="720"/>
        </w:tabs>
        <w:spacing w:before="100" w:after="10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Гармоничное пешечное расположение. Разумная игра пешками.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Классификация дебютов.</w:t>
      </w:r>
    </w:p>
    <w:p w:rsidR="006C7685" w:rsidRDefault="00161CB5">
      <w:pPr>
        <w:numPr>
          <w:ilvl w:val="0"/>
          <w:numId w:val="33"/>
        </w:numPr>
        <w:spacing w:before="100" w:after="100" w:line="360" w:lineRule="auto"/>
        <w:ind w:left="795" w:hanging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Основы миттельшпиля.</w:t>
      </w:r>
    </w:p>
    <w:p w:rsidR="006C7685" w:rsidRDefault="00161CB5">
      <w:pPr>
        <w:spacing w:before="100" w:after="100" w:line="360" w:lineRule="auto"/>
        <w:ind w:left="795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Самые общие рекомендации о том, как играть в середине шахматной партии. Понятие о 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тактике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Тактические приемы. Связка в миттельшпиле. Двойной удар. Открытое нападение. Открытый шах. Двойной шах. </w:t>
      </w:r>
    </w:p>
    <w:p w:rsidR="006C7685" w:rsidRDefault="00161CB5">
      <w:pPr>
        <w:spacing w:before="100" w:after="100" w:line="360" w:lineRule="auto"/>
        <w:ind w:left="795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Понятие о 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стратегии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Пути реализации материального перевеса.</w:t>
      </w:r>
    </w:p>
    <w:p w:rsidR="006C7685" w:rsidRDefault="00161CB5">
      <w:pPr>
        <w:numPr>
          <w:ilvl w:val="0"/>
          <w:numId w:val="34"/>
        </w:numPr>
        <w:spacing w:before="100" w:after="100" w:line="360" w:lineRule="auto"/>
        <w:ind w:left="795" w:hanging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Основы эндшпиля.</w:t>
      </w:r>
    </w:p>
    <w:p w:rsidR="006C7685" w:rsidRDefault="00161CB5">
      <w:pPr>
        <w:spacing w:before="100" w:after="100" w:line="360" w:lineRule="auto"/>
        <w:ind w:left="795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Элементарные окончания. Ферзь против слона, коня, ладьи (простые случаи), ферзя (при неудачном расположении неприятельского ферзя). Ладья против ладьи (при неудачном расположении неприятельской ладьи), слона (простые случаи), коня (простые случаи).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Матование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двумя слонами (простые случаи).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Матование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слоном и конем (простые случаи). Пешка против короля. Пешка проходит в ферзи без помощи своего короля. Правило «квадрата». Пешка проходит в ферзи при помощи своего короля. Оппозиция. Пешка на седьмой, шестой, пятой, четвертой, третьей, второй горизонтали. Ключевые поля. Удивительные ничейные положения (два коня против короля, слон и пешка против короля, конь и пешка против короля). Самые общие рекомендации о том, как играть в эндшпиле.</w:t>
      </w:r>
    </w:p>
    <w:p w:rsidR="006C7685" w:rsidRDefault="006C7685">
      <w:pPr>
        <w:spacing w:before="100" w:after="100" w:line="360" w:lineRule="auto"/>
        <w:ind w:left="795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C7685" w:rsidRDefault="00161CB5">
      <w:pPr>
        <w:spacing w:before="100" w:after="100" w:line="360" w:lineRule="auto"/>
        <w:ind w:left="795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К концу третьего года обучения дети должны 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знать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</w:t>
      </w:r>
    </w:p>
    <w:p w:rsidR="006C7685" w:rsidRDefault="00161CB5">
      <w:pPr>
        <w:numPr>
          <w:ilvl w:val="0"/>
          <w:numId w:val="35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принципы игры в дебюте;</w:t>
      </w:r>
    </w:p>
    <w:p w:rsidR="006C7685" w:rsidRDefault="00161CB5">
      <w:pPr>
        <w:numPr>
          <w:ilvl w:val="0"/>
          <w:numId w:val="35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основные тактические приемы;</w:t>
      </w:r>
    </w:p>
    <w:p w:rsidR="006C7685" w:rsidRDefault="00161CB5">
      <w:pPr>
        <w:numPr>
          <w:ilvl w:val="0"/>
          <w:numId w:val="35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термины 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дебют, миттельшпиль, эндшпиль, темп, оппозиция, ключевые поля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6C7685" w:rsidRDefault="00161CB5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К концу третьего года обучения дети должны 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уметь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</w:p>
    <w:p w:rsidR="006C7685" w:rsidRDefault="00161CB5">
      <w:pPr>
        <w:numPr>
          <w:ilvl w:val="0"/>
          <w:numId w:val="36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грамотно располагать шахматные фигуры в дебюте;</w:t>
      </w:r>
    </w:p>
    <w:p w:rsidR="006C7685" w:rsidRDefault="00161CB5">
      <w:pPr>
        <w:numPr>
          <w:ilvl w:val="0"/>
          <w:numId w:val="36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находить несложные тактические приемы;</w:t>
      </w:r>
    </w:p>
    <w:p w:rsidR="006C7685" w:rsidRDefault="00161CB5">
      <w:pPr>
        <w:numPr>
          <w:ilvl w:val="0"/>
          <w:numId w:val="36"/>
        </w:numPr>
        <w:tabs>
          <w:tab w:val="left" w:pos="720"/>
        </w:tabs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точно разыгрывать простейшие окончания.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</w:p>
    <w:p w:rsidR="006C7685" w:rsidRDefault="00161CB5">
      <w:pPr>
        <w:spacing w:before="100" w:after="10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«Шахматы, четвертый год»</w:t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«Шахматы, четвертый год» - используются обучающие плакаты, диаграммы задачи для самостоятельного решения, загадки, головоломки по темам, лабиринты на шахматной доске, кроссворды, ребусы, шахматное лото, викторины и др., решение которых дают не только информацию о какой-либо фигуре, но и представление об ее игровых возможностях и ограничениях. Кроме этого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предлагаются задачи для самостоятельного решения: «Ферзь против пешки», «Ферзь против короля» и др., занимательные рассказы из истории шахмат, тесты для проверки полученных знаний. </w:t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Занятия посвящены в основном совершенствованию игры в миттельшпиле, поскольку главная борьба происходит в середине партии. Основные темы курса «Анализ и оценка позиции», «Шахматные комбинации», «План в шахматах».</w:t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Учащиеся учатся элементарно анализировать позицию и на основе анализа составлять простейший план дальнейшей игры. Дети знакомятся с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темами комбинаций, учатся находить несложные тактические приемы и проводить комбинации.</w:t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Учащиеся принимают участие в соревнованиях. </w:t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I. Шахматная партия. </w:t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 трех стадиях шахматной партии. Виды преимущества в шахматах: материальное преимущество, преимущество в пространстве (территориальное преимущество), преимущество во времени. Шахматные часы. Рекомендации по рациональному расходованию времени. </w:t>
      </w:r>
    </w:p>
    <w:p w:rsidR="006C7685" w:rsidRDefault="00161C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 II. Анализ и оценка позиции.</w:t>
      </w:r>
    </w:p>
    <w:p w:rsidR="006C7685" w:rsidRDefault="00161C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Основные правила игры в миттельшпиле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В.Стейниц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). Анализ и оценка позиции. Элементы позиции (слабые поля, слабые пешки, позиция фигур, открытые линии, центр, пространство и др.).</w:t>
      </w:r>
    </w:p>
    <w:p w:rsidR="006C7685" w:rsidRDefault="00161C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 III. Шахматная комбинация.</w:t>
      </w:r>
    </w:p>
    <w:p w:rsidR="006C7685" w:rsidRDefault="00161C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Пути поиска комбинации.</w:t>
      </w:r>
    </w:p>
    <w:p w:rsidR="006C7685" w:rsidRDefault="00161C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Достижение мата путем жертвы шахматного материала (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матовые комбинации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). Типы матовых комбинаций: темы разрушения королевского прикрытия, отвлечения, завлечения, блокировки, освобождения пространства,</w:t>
      </w:r>
    </w:p>
    <w:p w:rsidR="006C7685" w:rsidRDefault="00161C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уничтожения защиты и др. </w:t>
      </w:r>
    </w:p>
    <w:p w:rsidR="006C7685" w:rsidRDefault="00161C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Матовые комбинации на мат в три хода.</w:t>
      </w:r>
    </w:p>
    <w:p w:rsidR="006C7685" w:rsidRDefault="00161C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Шахматные комбинации, ведущие к достижению материального перевеса, на темы завлечения, отвлечения, блокировки, разрушения королевского прикрытия, освобождения пространства, уничтожения защиты, связки, «рентгена», перекрытия и др.. </w:t>
      </w:r>
      <w:proofErr w:type="gramEnd"/>
    </w:p>
    <w:p w:rsidR="006C7685" w:rsidRDefault="00161C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Комбинации, ведущие к ничьей (комбинации на вечный шах, патовые комбинации). </w:t>
      </w:r>
    </w:p>
    <w:p w:rsidR="006C7685" w:rsidRDefault="00161C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К концу четвертого года обучения дети должны 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знать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</w:t>
      </w:r>
    </w:p>
    <w:p w:rsidR="006C7685" w:rsidRDefault="00161CB5">
      <w:pPr>
        <w:numPr>
          <w:ilvl w:val="0"/>
          <w:numId w:val="37"/>
        </w:numPr>
        <w:tabs>
          <w:tab w:val="left" w:pos="720"/>
        </w:tabs>
        <w:spacing w:before="100" w:after="10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некоторые дебюты (Гамбит Эванса.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Королевский гамбит.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Ферзевый гамбит и др.).</w:t>
      </w:r>
      <w:proofErr w:type="gramEnd"/>
    </w:p>
    <w:p w:rsidR="006C7685" w:rsidRDefault="00161CB5">
      <w:pPr>
        <w:numPr>
          <w:ilvl w:val="0"/>
          <w:numId w:val="37"/>
        </w:numPr>
        <w:tabs>
          <w:tab w:val="left" w:pos="720"/>
        </w:tabs>
        <w:spacing w:before="100" w:after="10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правила игры в миттельшпиле;</w:t>
      </w:r>
    </w:p>
    <w:p w:rsidR="006C7685" w:rsidRDefault="00161CB5">
      <w:pPr>
        <w:numPr>
          <w:ilvl w:val="0"/>
          <w:numId w:val="37"/>
        </w:numPr>
        <w:tabs>
          <w:tab w:val="left" w:pos="720"/>
        </w:tabs>
        <w:spacing w:before="100" w:after="10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основные элементы позиции.</w:t>
      </w:r>
    </w:p>
    <w:p w:rsidR="006C7685" w:rsidRDefault="00161CB5">
      <w:pPr>
        <w:spacing w:before="100" w:after="10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К концу четвертого года обучения дети должны 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уметь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</w:t>
      </w:r>
    </w:p>
    <w:p w:rsidR="006C7685" w:rsidRDefault="00161CB5">
      <w:pPr>
        <w:numPr>
          <w:ilvl w:val="0"/>
          <w:numId w:val="38"/>
        </w:numPr>
        <w:tabs>
          <w:tab w:val="left" w:pos="720"/>
        </w:tabs>
        <w:spacing w:before="100" w:after="10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правильно разыгрывать дебют;</w:t>
      </w:r>
    </w:p>
    <w:p w:rsidR="006C7685" w:rsidRDefault="00161CB5">
      <w:pPr>
        <w:numPr>
          <w:ilvl w:val="0"/>
          <w:numId w:val="38"/>
        </w:numPr>
        <w:tabs>
          <w:tab w:val="left" w:pos="720"/>
        </w:tabs>
        <w:spacing w:before="100" w:after="10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грамотно располагать шахматные фигуры и обеспечивать их взаимодействие;</w:t>
      </w:r>
    </w:p>
    <w:p w:rsidR="006C7685" w:rsidRDefault="00161CB5">
      <w:pPr>
        <w:numPr>
          <w:ilvl w:val="0"/>
          <w:numId w:val="38"/>
        </w:numPr>
        <w:tabs>
          <w:tab w:val="left" w:pos="720"/>
        </w:tabs>
        <w:spacing w:before="100" w:after="10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проводить элементарно анализ позиции;</w:t>
      </w:r>
    </w:p>
    <w:p w:rsidR="006C7685" w:rsidRDefault="00161CB5">
      <w:pPr>
        <w:numPr>
          <w:ilvl w:val="0"/>
          <w:numId w:val="38"/>
        </w:numPr>
        <w:tabs>
          <w:tab w:val="left" w:pos="720"/>
        </w:tabs>
        <w:spacing w:before="100" w:after="10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составлять простейший план игры;</w:t>
      </w:r>
    </w:p>
    <w:p w:rsidR="006C7685" w:rsidRDefault="00161CB5">
      <w:pPr>
        <w:numPr>
          <w:ilvl w:val="0"/>
          <w:numId w:val="38"/>
        </w:numPr>
        <w:tabs>
          <w:tab w:val="left" w:pos="720"/>
        </w:tabs>
        <w:spacing w:before="100" w:after="10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находить несложные тактические приемы и проводить простейшие комбинации;</w:t>
      </w:r>
    </w:p>
    <w:p w:rsidR="006C7685" w:rsidRDefault="00161CB5">
      <w:pPr>
        <w:numPr>
          <w:ilvl w:val="0"/>
          <w:numId w:val="38"/>
        </w:numPr>
        <w:tabs>
          <w:tab w:val="left" w:pos="720"/>
        </w:tabs>
        <w:spacing w:before="100" w:after="10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точно разыгрывать простейшие окончания;</w:t>
      </w:r>
    </w:p>
    <w:p w:rsidR="006C7685" w:rsidRDefault="00161CB5">
      <w:pPr>
        <w:numPr>
          <w:ilvl w:val="0"/>
          <w:numId w:val="38"/>
        </w:numPr>
        <w:tabs>
          <w:tab w:val="left" w:pos="720"/>
        </w:tabs>
        <w:spacing w:before="100" w:after="10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пользоваться шахматными часами.</w:t>
      </w:r>
    </w:p>
    <w:p w:rsidR="006C7685" w:rsidRDefault="00161CB5">
      <w:pPr>
        <w:numPr>
          <w:ilvl w:val="0"/>
          <w:numId w:val="38"/>
        </w:num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Планируемые результаты освоения учащимися</w:t>
      </w:r>
    </w:p>
    <w:p w:rsidR="006C7685" w:rsidRDefault="00161CB5">
      <w:pPr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программы внеурочной деятельности</w:t>
      </w:r>
    </w:p>
    <w:p w:rsidR="006C7685" w:rsidRDefault="006C7685">
      <w:pPr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C7685" w:rsidRDefault="00161CB5">
      <w:pPr>
        <w:spacing w:after="0" w:line="360" w:lineRule="auto"/>
        <w:ind w:left="66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познавательные, личностные, регулятивные, коммуникативные универсальные учебные действия.</w:t>
      </w:r>
      <w:proofErr w:type="gramEnd"/>
    </w:p>
    <w:p w:rsidR="006C7685" w:rsidRDefault="00161CB5">
      <w:pPr>
        <w:spacing w:after="0" w:line="360" w:lineRule="auto"/>
        <w:ind w:left="66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Основная образовательная программа учреждения предусматривает достижение следующих результатов образования:</w:t>
      </w:r>
    </w:p>
    <w:p w:rsidR="006C7685" w:rsidRDefault="00161CB5">
      <w:pPr>
        <w:numPr>
          <w:ilvl w:val="0"/>
          <w:numId w:val="39"/>
        </w:numPr>
        <w:spacing w:after="0" w:line="36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личностные результаты — готовность и способность обучающихся к саморазвитию,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мотивации к учению и познанию, ценностно-смысловые установки выпускников, отражающие их индивидуально-личностные позиции, социальные компетентности, личностные качества;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основ российской, гражданской идентичности; </w:t>
      </w:r>
    </w:p>
    <w:p w:rsidR="006C7685" w:rsidRDefault="00161CB5">
      <w:pPr>
        <w:numPr>
          <w:ilvl w:val="0"/>
          <w:numId w:val="39"/>
        </w:numPr>
        <w:spacing w:after="0" w:line="36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результаты — освоенные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универсальные учебные действия (познавательные, регулятивные и коммуникативные);</w:t>
      </w:r>
    </w:p>
    <w:p w:rsidR="006C7685" w:rsidRDefault="00161CB5">
      <w:pPr>
        <w:numPr>
          <w:ilvl w:val="0"/>
          <w:numId w:val="39"/>
        </w:numPr>
        <w:spacing w:after="0" w:line="36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предметные результаты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:rsidR="006C7685" w:rsidRDefault="00161CB5">
      <w:pPr>
        <w:spacing w:after="0" w:line="360" w:lineRule="auto"/>
        <w:ind w:left="66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Личностными результатами программы внеурочной деятельности по спортивно-оздоровительному направлению «</w:t>
      </w:r>
      <w:r>
        <w:rPr>
          <w:rFonts w:ascii="Times New Roman" w:eastAsia="Times New Roman" w:hAnsi="Times New Roman" w:cs="Times New Roman"/>
          <w:color w:val="333333"/>
          <w:sz w:val="28"/>
        </w:rPr>
        <w:t>Шахматы</w:t>
      </w:r>
      <w:r>
        <w:rPr>
          <w:rFonts w:ascii="Times New Roman" w:eastAsia="Times New Roman" w:hAnsi="Times New Roman" w:cs="Times New Roman"/>
          <w:color w:val="000000"/>
          <w:sz w:val="28"/>
        </w:rPr>
        <w:t>» является формирование следующих умений:</w:t>
      </w:r>
    </w:p>
    <w:p w:rsidR="006C7685" w:rsidRDefault="00161CB5">
      <w:pPr>
        <w:numPr>
          <w:ilvl w:val="0"/>
          <w:numId w:val="40"/>
        </w:numPr>
        <w:tabs>
          <w:tab w:val="left" w:pos="426"/>
        </w:tabs>
        <w:suppressAutoHyphens/>
        <w:spacing w:after="0" w:line="36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Определять 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высказывать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простые и общие для всех людей правила поведения при сотрудничестве (этические нормы);</w:t>
      </w:r>
    </w:p>
    <w:p w:rsidR="006C7685" w:rsidRDefault="00161CB5">
      <w:pPr>
        <w:numPr>
          <w:ilvl w:val="0"/>
          <w:numId w:val="40"/>
        </w:numPr>
        <w:tabs>
          <w:tab w:val="left" w:pos="426"/>
        </w:tabs>
        <w:suppressAutoHyphens/>
        <w:spacing w:after="0" w:line="36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делать выбор,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при поддержке других участников группы и педагога, как поступить.</w:t>
      </w:r>
    </w:p>
    <w:p w:rsidR="006C7685" w:rsidRDefault="00161CB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результатами программы внеурочной деятельности по спортивно-оздоровительному направлению «</w:t>
      </w:r>
      <w:r>
        <w:rPr>
          <w:rFonts w:ascii="Times New Roman" w:eastAsia="Times New Roman" w:hAnsi="Times New Roman" w:cs="Times New Roman"/>
          <w:color w:val="333333"/>
          <w:sz w:val="28"/>
        </w:rPr>
        <w:t>шахматы</w:t>
      </w:r>
      <w:r>
        <w:rPr>
          <w:rFonts w:ascii="Times New Roman" w:eastAsia="Times New Roman" w:hAnsi="Times New Roman" w:cs="Times New Roman"/>
          <w:color w:val="000000"/>
          <w:sz w:val="28"/>
        </w:rPr>
        <w:t>» - является формирование следующих универсальных учебных действий (УУД):</w:t>
      </w:r>
    </w:p>
    <w:p w:rsidR="006C7685" w:rsidRDefault="00161CB5">
      <w:pPr>
        <w:numPr>
          <w:ilvl w:val="0"/>
          <w:numId w:val="41"/>
        </w:numPr>
        <w:tabs>
          <w:tab w:val="left" w:pos="360"/>
        </w:tabs>
        <w:suppressAutoHyphens/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Регулятивные УУД:</w:t>
      </w:r>
    </w:p>
    <w:p w:rsidR="006C7685" w:rsidRDefault="00161CB5">
      <w:pPr>
        <w:numPr>
          <w:ilvl w:val="0"/>
          <w:numId w:val="41"/>
        </w:numPr>
        <w:suppressAutoHyphens/>
        <w:spacing w:after="0" w:line="360" w:lineRule="auto"/>
        <w:ind w:left="924" w:hanging="35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Определять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формулировать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цель деятельности на занятии с помощью учителя, а далее самостоятельно.</w:t>
      </w:r>
    </w:p>
    <w:p w:rsidR="006C7685" w:rsidRDefault="00161CB5">
      <w:pPr>
        <w:numPr>
          <w:ilvl w:val="0"/>
          <w:numId w:val="41"/>
        </w:numPr>
        <w:suppressAutoHyphens/>
        <w:spacing w:after="0" w:line="360" w:lineRule="auto"/>
        <w:ind w:left="924" w:hanging="35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Проговаривать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последовательность действий.</w:t>
      </w:r>
    </w:p>
    <w:p w:rsidR="006C7685" w:rsidRDefault="00161CB5">
      <w:pPr>
        <w:numPr>
          <w:ilvl w:val="0"/>
          <w:numId w:val="41"/>
        </w:numPr>
        <w:suppressAutoHyphens/>
        <w:spacing w:after="0" w:line="360" w:lineRule="auto"/>
        <w:ind w:left="924" w:hanging="35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Учить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высказывать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своё предположение (версию) на основе данного задания, учить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работать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 предложенному учителем плану, а в дальнейшем уметь самостоятельно планировать свою деятельность.</w:t>
      </w:r>
    </w:p>
    <w:p w:rsidR="006C7685" w:rsidRDefault="00161CB5">
      <w:pPr>
        <w:numPr>
          <w:ilvl w:val="0"/>
          <w:numId w:val="41"/>
        </w:numPr>
        <w:suppressAutoHyphens/>
        <w:spacing w:after="0" w:line="360" w:lineRule="auto"/>
        <w:ind w:left="924" w:hanging="35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6C7685" w:rsidRDefault="00161CB5">
      <w:pPr>
        <w:numPr>
          <w:ilvl w:val="0"/>
          <w:numId w:val="41"/>
        </w:numPr>
        <w:suppressAutoHyphens/>
        <w:spacing w:after="0" w:line="360" w:lineRule="auto"/>
        <w:ind w:left="924" w:hanging="35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Учиться совместно с учителем и другими воспитанниками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давать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эмоциональную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оценку </w:t>
      </w:r>
      <w:r>
        <w:rPr>
          <w:rFonts w:ascii="Times New Roman" w:eastAsia="Times New Roman" w:hAnsi="Times New Roman" w:cs="Times New Roman"/>
          <w:color w:val="000000"/>
          <w:sz w:val="28"/>
        </w:rPr>
        <w:t>деятельности на занятии.</w:t>
      </w:r>
    </w:p>
    <w:p w:rsidR="006C7685" w:rsidRDefault="00161CB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6C7685" w:rsidRDefault="00161CB5">
      <w:pPr>
        <w:suppressAutoHyphens/>
        <w:spacing w:after="0" w:line="360" w:lineRule="auto"/>
        <w:ind w:left="46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2. Познавательные УУД:</w:t>
      </w:r>
    </w:p>
    <w:p w:rsidR="006C7685" w:rsidRDefault="00161CB5">
      <w:pPr>
        <w:numPr>
          <w:ilvl w:val="0"/>
          <w:numId w:val="42"/>
        </w:numPr>
        <w:suppressAutoHyphens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Добывать новые знания: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находить ответы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 вопросы, используя разные источники информации, свой жизненный опыт и информацию, полученную на занятии.</w:t>
      </w:r>
    </w:p>
    <w:p w:rsidR="006C7685" w:rsidRDefault="00161CB5">
      <w:pPr>
        <w:numPr>
          <w:ilvl w:val="0"/>
          <w:numId w:val="42"/>
        </w:numPr>
        <w:suppressAutoHyphens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Перерабатывать полученную информацию: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делать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выводы в результате совместной работы всей команды.</w:t>
      </w:r>
    </w:p>
    <w:p w:rsidR="006C7685" w:rsidRDefault="00161CB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Средством формирования этих действий служит учебный материал и задания.</w:t>
      </w:r>
    </w:p>
    <w:p w:rsidR="006C7685" w:rsidRDefault="00161CB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  3. Коммуникативные УУД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</w:p>
    <w:p w:rsidR="006C7685" w:rsidRDefault="00161CB5">
      <w:pPr>
        <w:numPr>
          <w:ilvl w:val="0"/>
          <w:numId w:val="43"/>
        </w:numPr>
        <w:suppressAutoHyphens/>
        <w:spacing w:after="0" w:line="36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Умение донести свою позицию до других: оформлять свою мысль.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Слушать 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понимать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речь других.</w:t>
      </w:r>
    </w:p>
    <w:p w:rsidR="006C7685" w:rsidRDefault="00161CB5">
      <w:pPr>
        <w:numPr>
          <w:ilvl w:val="0"/>
          <w:numId w:val="43"/>
        </w:numPr>
        <w:suppressAutoHyphens/>
        <w:spacing w:after="0" w:line="360" w:lineRule="auto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Совместно договариваться о правилах общения и поведения в игре и следовать им.</w:t>
      </w:r>
    </w:p>
    <w:p w:rsidR="006C7685" w:rsidRDefault="00161CB5">
      <w:pPr>
        <w:numPr>
          <w:ilvl w:val="0"/>
          <w:numId w:val="43"/>
        </w:numPr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Рост личностного, интеллектуального и социального развития ребёнка, развитие коммуникативных способностей, инициативности, толерантности, самостоятельности. </w:t>
      </w:r>
    </w:p>
    <w:p w:rsidR="006C7685" w:rsidRDefault="00161CB5">
      <w:pPr>
        <w:numPr>
          <w:ilvl w:val="0"/>
          <w:numId w:val="43"/>
        </w:numPr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Приобретение теоретических знаний и практических навыков шахматной игре. </w:t>
      </w:r>
    </w:p>
    <w:p w:rsidR="006C7685" w:rsidRDefault="00161CB5">
      <w:pPr>
        <w:numPr>
          <w:ilvl w:val="0"/>
          <w:numId w:val="43"/>
        </w:numPr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Освоение новых видов деятельности (дидактические игры и задания, игровые упражнения, соревнования).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</w:p>
    <w:p w:rsidR="006C7685" w:rsidRDefault="00161CB5">
      <w:pPr>
        <w:numPr>
          <w:ilvl w:val="0"/>
          <w:numId w:val="43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Формы учета знаний и умений, система контролирующих</w:t>
      </w:r>
    </w:p>
    <w:p w:rsidR="006C7685" w:rsidRDefault="00161CB5">
      <w:pPr>
        <w:spacing w:after="0" w:line="360" w:lineRule="auto"/>
        <w:ind w:left="426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материалов для оценки планируемых результатов освоения</w:t>
      </w:r>
    </w:p>
    <w:p w:rsidR="006C7685" w:rsidRDefault="00161CB5">
      <w:pPr>
        <w:spacing w:after="0" w:line="360" w:lineRule="auto"/>
        <w:ind w:left="426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программы внеурочной деятельности</w:t>
      </w:r>
    </w:p>
    <w:p w:rsidR="006C7685" w:rsidRDefault="00161CB5">
      <w:pPr>
        <w:spacing w:after="0" w:line="36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Педагогический контроль включает в себя педагогические методики. Комплекс методик направлен на определение уровня усвоения программного материала, степень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умений осваивать новые виды деятельности, развитие коммуникативных способностей, рост личностного и социального развития ребёнка.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6C7685" w:rsidRDefault="00161CB5">
      <w:pPr>
        <w:spacing w:after="0" w:line="36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Применяемые методы педагогического контроля и наблюдения, позволяют контролировать и корректировать работу программы на всём протяжении ее реализации. Это дает возможность отслеживать динамику роста знаний, умений и навыков, позволяет строить для каждого ребенка его индивидуальный путь развития. На основе полученной информации педагог вносит соответствующие коррективы в учебный процесс.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6C7685" w:rsidRDefault="00161CB5">
      <w:pPr>
        <w:spacing w:after="0" w:line="36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Контроль используется для оценки степени достижения цели и решения поставленных задач. Контроль эффективности осуществляется при выполнении диагностических заданий и упражнений, с помощью тестов, фронтальных и индивидуальных опросов, наблюдений. Контрольные испытания проводятся в торжественной соревновательной обстановке.</w:t>
      </w:r>
    </w:p>
    <w:p w:rsidR="006C7685" w:rsidRDefault="00161CB5">
      <w:pPr>
        <w:spacing w:after="0" w:line="360" w:lineRule="auto"/>
        <w:ind w:left="426" w:firstLine="709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Виды контроля:</w:t>
      </w:r>
    </w:p>
    <w:p w:rsidR="006C7685" w:rsidRDefault="00161CB5">
      <w:pPr>
        <w:numPr>
          <w:ilvl w:val="0"/>
          <w:numId w:val="44"/>
        </w:numPr>
        <w:spacing w:before="100" w:after="10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текущий контроль (оценка усвоения изучаемого материала) осуществляется педагогом в форме наблюдения;</w:t>
      </w:r>
    </w:p>
    <w:p w:rsidR="006C7685" w:rsidRDefault="00161CB5">
      <w:pPr>
        <w:numPr>
          <w:ilvl w:val="0"/>
          <w:numId w:val="44"/>
        </w:numPr>
        <w:spacing w:before="100" w:after="10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промежуточный контроль проводится один раз в полугодие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формеитоговая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аттестация, проводится в конце каждого учебного года, в форме тестирования, выполнение тестовых упражнений по определению уровня освоенных навыков, а также письменный опрос для определения объема освоенных теоретических знаний.</w:t>
      </w:r>
    </w:p>
    <w:p w:rsidR="006C7685" w:rsidRDefault="00161CB5">
      <w:pPr>
        <w:spacing w:before="100" w:after="100"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Оценивание результатов: </w:t>
      </w:r>
    </w:p>
    <w:p w:rsidR="006C7685" w:rsidRDefault="00161CB5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 итогам тестирования каждому обучающемуся выставляется отметка (в форме значка):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треугольни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удовлетворительно, </w:t>
      </w:r>
    </w:p>
    <w:p w:rsidR="006C7685" w:rsidRDefault="00161CB5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цветоче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хорошо,</w:t>
      </w:r>
    </w:p>
    <w:p w:rsidR="006C7685" w:rsidRDefault="00161CB5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звездочка - отлично.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Итоговая оценка выводится как средний балл из суммы оценок.</w:t>
      </w: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br/>
      </w:r>
    </w:p>
    <w:p w:rsidR="006C7685" w:rsidRDefault="00161CB5">
      <w:pPr>
        <w:numPr>
          <w:ilvl w:val="0"/>
          <w:numId w:val="45"/>
        </w:numPr>
        <w:spacing w:after="0" w:line="360" w:lineRule="auto"/>
        <w:ind w:left="714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Материально-техническое обеспечение.</w:t>
      </w:r>
    </w:p>
    <w:p w:rsidR="006C7685" w:rsidRDefault="00161CB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На занятиях используются:</w:t>
      </w:r>
      <w:r>
        <w:rPr>
          <w:rFonts w:ascii="Times New Roman" w:eastAsia="Times New Roman" w:hAnsi="Times New Roman" w:cs="Times New Roman"/>
          <w:color w:val="000000"/>
          <w:sz w:val="27"/>
        </w:rPr>
        <w:br/>
      </w:r>
    </w:p>
    <w:p w:rsidR="006C7685" w:rsidRDefault="00161CB5">
      <w:pPr>
        <w:numPr>
          <w:ilvl w:val="0"/>
          <w:numId w:val="4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магнитная демонстрационная доска с магнитными фигурами – 1 штука;</w:t>
      </w:r>
    </w:p>
    <w:p w:rsidR="006C7685" w:rsidRDefault="00161CB5">
      <w:pPr>
        <w:numPr>
          <w:ilvl w:val="0"/>
          <w:numId w:val="4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шахматные часы – 2 штуки;</w:t>
      </w:r>
    </w:p>
    <w:p w:rsidR="006C7685" w:rsidRDefault="00161CB5">
      <w:pPr>
        <w:numPr>
          <w:ilvl w:val="0"/>
          <w:numId w:val="4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словарь шахматных терминов;</w:t>
      </w:r>
    </w:p>
    <w:p w:rsidR="006C7685" w:rsidRDefault="00161CB5">
      <w:pPr>
        <w:numPr>
          <w:ilvl w:val="0"/>
          <w:numId w:val="4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комплекты шахматных фигур с досками – 10-12 штук.</w:t>
      </w:r>
    </w:p>
    <w:p w:rsidR="006C7685" w:rsidRDefault="00161CB5">
      <w:pPr>
        <w:numPr>
          <w:ilvl w:val="0"/>
          <w:numId w:val="46"/>
        </w:num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Список литературы</w:t>
      </w:r>
    </w:p>
    <w:p w:rsidR="006C7685" w:rsidRDefault="00161CB5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</w:p>
    <w:p w:rsidR="006C7685" w:rsidRDefault="00161CB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1. Авербах Ю. «Что нужно знать об эндшпиле». / М.: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ФиС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, 1979.</w:t>
      </w:r>
    </w:p>
    <w:p w:rsidR="006C7685" w:rsidRDefault="00161CB5">
      <w:pPr>
        <w:numPr>
          <w:ilvl w:val="0"/>
          <w:numId w:val="47"/>
        </w:numPr>
        <w:spacing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Авербах Ю., Бейлин М. Путешествие в шахматное королевство. /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1972.</w:t>
      </w:r>
    </w:p>
    <w:p w:rsidR="006C7685" w:rsidRDefault="00161CB5">
      <w:pPr>
        <w:numPr>
          <w:ilvl w:val="0"/>
          <w:numId w:val="47"/>
        </w:numPr>
        <w:spacing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Весела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И., Веселы И. Шахматный букварь. / М.: Просвещение, 1983.</w:t>
      </w:r>
    </w:p>
    <w:p w:rsidR="006C7685" w:rsidRDefault="00161CB5">
      <w:pPr>
        <w:numPr>
          <w:ilvl w:val="0"/>
          <w:numId w:val="47"/>
        </w:numPr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Голенищев В. Программа подготовки юных шахматистов 4 и 3 разрядов. / М.: Всероссийский шахматный клуб,1969.</w:t>
      </w:r>
    </w:p>
    <w:p w:rsidR="006C7685" w:rsidRDefault="00161CB5">
      <w:pPr>
        <w:numPr>
          <w:ilvl w:val="0"/>
          <w:numId w:val="47"/>
        </w:numPr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Гончаров В. Некоторые актуальные вопросы обучения дошкольников шахматной игре. / М.: ГЦОЛИФК, 1984.</w:t>
      </w:r>
    </w:p>
    <w:p w:rsidR="006C7685" w:rsidRDefault="00161CB5">
      <w:pPr>
        <w:numPr>
          <w:ilvl w:val="0"/>
          <w:numId w:val="47"/>
        </w:numPr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Гришин В. Малыши играют в шахматы. / М.: Просвещение, 1991.</w:t>
      </w:r>
    </w:p>
    <w:p w:rsidR="006C7685" w:rsidRDefault="00161CB5">
      <w:pPr>
        <w:numPr>
          <w:ilvl w:val="0"/>
          <w:numId w:val="47"/>
        </w:numPr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Гришин В., Ильин Е. Шахматная азбука. / М.: Детская литература, 1980.</w:t>
      </w:r>
    </w:p>
    <w:p w:rsidR="006C7685" w:rsidRDefault="00161CB5">
      <w:pPr>
        <w:numPr>
          <w:ilvl w:val="0"/>
          <w:numId w:val="47"/>
        </w:numPr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Журавлев Н. Шаг за шагом. / М.: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ФиС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, 1986.</w:t>
      </w:r>
    </w:p>
    <w:p w:rsidR="006C7685" w:rsidRDefault="00161CB5">
      <w:pPr>
        <w:numPr>
          <w:ilvl w:val="0"/>
          <w:numId w:val="47"/>
        </w:numPr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Длуголенский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Я. Я играю в шахматы. / Л.: Детская литература, 1985.</w:t>
      </w:r>
    </w:p>
    <w:p w:rsidR="006C7685" w:rsidRDefault="00161CB5">
      <w:pPr>
        <w:numPr>
          <w:ilvl w:val="0"/>
          <w:numId w:val="47"/>
        </w:numPr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Злотник Б., Кузьмина С. Курс-минимум по шахматам. / М.: ГЦОЛИФК, 1990.</w:t>
      </w:r>
    </w:p>
    <w:p w:rsidR="006C7685" w:rsidRDefault="00161CB5">
      <w:pPr>
        <w:numPr>
          <w:ilvl w:val="0"/>
          <w:numId w:val="47"/>
        </w:numPr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Иващенко С. Сборник шахматных комбинаций. / Киев: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Радяньска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школа,1986.</w:t>
      </w:r>
    </w:p>
    <w:p w:rsidR="006C7685" w:rsidRDefault="00161CB5">
      <w:pPr>
        <w:numPr>
          <w:ilvl w:val="0"/>
          <w:numId w:val="47"/>
        </w:numPr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Капабланка Х.Р. Учебник шахматной игры. /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1983.</w:t>
      </w:r>
    </w:p>
    <w:p w:rsidR="006C7685" w:rsidRDefault="00161CB5">
      <w:pPr>
        <w:numPr>
          <w:ilvl w:val="0"/>
          <w:numId w:val="47"/>
        </w:numPr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Князева В. Азбука шахматиста. / Ангрен, 1990.</w:t>
      </w:r>
    </w:p>
    <w:p w:rsidR="006C7685" w:rsidRDefault="00161CB5">
      <w:pPr>
        <w:numPr>
          <w:ilvl w:val="0"/>
          <w:numId w:val="47"/>
        </w:numPr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Князева В. Уроки шахмат. / Ташкент: 1992.</w:t>
      </w:r>
    </w:p>
    <w:p w:rsidR="006C7685" w:rsidRDefault="00161CB5">
      <w:pPr>
        <w:numPr>
          <w:ilvl w:val="0"/>
          <w:numId w:val="47"/>
        </w:numPr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Князева В. Уроки шахмат в общеобразовательной школе (методические рекомендации). / Ташкент: 1987.</w:t>
      </w:r>
    </w:p>
    <w:p w:rsidR="006C7685" w:rsidRDefault="00161CB5">
      <w:pPr>
        <w:numPr>
          <w:ilvl w:val="0"/>
          <w:numId w:val="47"/>
        </w:numPr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КостьевА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Уроки шахмат. / М: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1984.</w:t>
      </w:r>
    </w:p>
    <w:p w:rsidR="006C7685" w:rsidRDefault="00161CB5">
      <w:pPr>
        <w:numPr>
          <w:ilvl w:val="0"/>
          <w:numId w:val="47"/>
        </w:numPr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Костьев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А. Учителю о шахматах. / М.: Просвещение, 1986.</w:t>
      </w:r>
    </w:p>
    <w:p w:rsidR="006C7685" w:rsidRDefault="00161CB5">
      <w:pPr>
        <w:numPr>
          <w:ilvl w:val="0"/>
          <w:numId w:val="47"/>
        </w:numPr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Ласкер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Э. Учебник шахматной игры. /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1980.</w:t>
      </w:r>
    </w:p>
    <w:p w:rsidR="006C7685" w:rsidRDefault="00161CB5">
      <w:pPr>
        <w:numPr>
          <w:ilvl w:val="0"/>
          <w:numId w:val="47"/>
        </w:numPr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Майзелис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И. Шахматы. /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Детгиз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1960.</w:t>
      </w:r>
    </w:p>
    <w:p w:rsidR="006C7685" w:rsidRDefault="00161CB5">
      <w:pPr>
        <w:numPr>
          <w:ilvl w:val="0"/>
          <w:numId w:val="47"/>
        </w:numPr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Нимцович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А. Моя система. / М: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1984.</w:t>
      </w:r>
    </w:p>
    <w:p w:rsidR="006C7685" w:rsidRDefault="00161CB5">
      <w:pPr>
        <w:numPr>
          <w:ilvl w:val="0"/>
          <w:numId w:val="47"/>
        </w:numPr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Программы общеобразовательных учреждений. Начальные классы. / М.: Просвещение, 2002.</w:t>
      </w:r>
    </w:p>
    <w:p w:rsidR="006C7685" w:rsidRDefault="00161CB5">
      <w:pPr>
        <w:numPr>
          <w:ilvl w:val="0"/>
          <w:numId w:val="47"/>
        </w:numPr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Сухин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И. Волшебные фигуры. / М.: Новая школа, 1994.</w:t>
      </w:r>
    </w:p>
    <w:p w:rsidR="006C7685" w:rsidRDefault="00161CB5">
      <w:pPr>
        <w:numPr>
          <w:ilvl w:val="0"/>
          <w:numId w:val="47"/>
        </w:numPr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Сухин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И. Приключения в шахматной стране. / М.: Педагогика, 1991;</w:t>
      </w:r>
    </w:p>
    <w:p w:rsidR="006C7685" w:rsidRDefault="00161CB5">
      <w:pPr>
        <w:numPr>
          <w:ilvl w:val="0"/>
          <w:numId w:val="47"/>
        </w:numPr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Шахматы – школе. Сост.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Б.Гершунский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А.Костьев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. / М.: Педагогика, 1991;</w:t>
      </w:r>
    </w:p>
    <w:p w:rsidR="006C7685" w:rsidRDefault="00161CB5">
      <w:pPr>
        <w:numPr>
          <w:ilvl w:val="0"/>
          <w:numId w:val="47"/>
        </w:numPr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Сухин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И. Шахматы, первый год, или Там клетки черно-белые чудес и тайн полны. / М.: Просвещение.1997.</w:t>
      </w:r>
    </w:p>
    <w:p w:rsidR="006C7685" w:rsidRDefault="00161CB5">
      <w:pPr>
        <w:numPr>
          <w:ilvl w:val="0"/>
          <w:numId w:val="47"/>
        </w:numPr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Сухин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И. Шахматы, первый год, или Учусь и учу.</w:t>
      </w:r>
    </w:p>
    <w:p w:rsidR="006C7685" w:rsidRDefault="00161CB5">
      <w:pPr>
        <w:numPr>
          <w:ilvl w:val="0"/>
          <w:numId w:val="47"/>
        </w:numPr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Сухин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И. Шахматы, второй год, или Играем и выигрываем. / М.: Просвещение.1999.</w:t>
      </w:r>
    </w:p>
    <w:p w:rsidR="006C7685" w:rsidRDefault="00161CB5">
      <w:pPr>
        <w:numPr>
          <w:ilvl w:val="0"/>
          <w:numId w:val="47"/>
        </w:numPr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Сухин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И. Шахматы, второй год, или Учусь и учу.</w:t>
      </w:r>
    </w:p>
    <w:p w:rsidR="006C7685" w:rsidRDefault="00161CB5">
      <w:pPr>
        <w:numPr>
          <w:ilvl w:val="0"/>
          <w:numId w:val="47"/>
        </w:numPr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Сухин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И. Шахматы, третий год, или Тайны королевской игры. / М.: Просвещение.1999.</w:t>
      </w:r>
    </w:p>
    <w:p w:rsidR="006C7685" w:rsidRDefault="00161CB5">
      <w:pPr>
        <w:numPr>
          <w:ilvl w:val="0"/>
          <w:numId w:val="47"/>
        </w:numPr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Сухин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И. Шахматы, третий год, или Учусь и учу.</w:t>
      </w:r>
    </w:p>
    <w:p w:rsidR="006C7685" w:rsidRDefault="00161CB5">
      <w:pPr>
        <w:numPr>
          <w:ilvl w:val="0"/>
          <w:numId w:val="47"/>
        </w:numPr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Суэтин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А. Как играть дебют. / М: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1981.</w:t>
      </w:r>
    </w:p>
    <w:p w:rsidR="006C7685" w:rsidRDefault="00161CB5">
      <w:pPr>
        <w:numPr>
          <w:ilvl w:val="0"/>
          <w:numId w:val="47"/>
        </w:numPr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Хенкин Б. Последний шах. / М: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1979.</w:t>
      </w:r>
    </w:p>
    <w:p w:rsidR="006C7685" w:rsidRDefault="00161CB5">
      <w:pPr>
        <w:numPr>
          <w:ilvl w:val="0"/>
          <w:numId w:val="47"/>
        </w:numPr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Шахматы как предмет обучения и вид соревновательной деятельности. / М.: ГЦОЛИФК, 1986.</w:t>
      </w:r>
    </w:p>
    <w:p w:rsidR="006C7685" w:rsidRDefault="00161CB5">
      <w:pPr>
        <w:numPr>
          <w:ilvl w:val="0"/>
          <w:numId w:val="47"/>
        </w:numPr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Шахматы. Энциклопедический словарь. / М: Советская энциклопедия, 1990.</w:t>
      </w:r>
    </w:p>
    <w:p w:rsidR="006C7685" w:rsidRDefault="00161CB5">
      <w:pPr>
        <w:numPr>
          <w:ilvl w:val="0"/>
          <w:numId w:val="47"/>
        </w:numPr>
        <w:spacing w:before="100" w:after="10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Юдович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М. Занимательные шахматы. / М: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1976.</w:t>
      </w:r>
    </w:p>
    <w:p w:rsidR="006C7685" w:rsidRDefault="006C7685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C7685" w:rsidRDefault="006C7685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C7685" w:rsidRDefault="006C7685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C7685" w:rsidRDefault="006C7685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C7685" w:rsidRDefault="006C7685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C7685" w:rsidRDefault="006C7685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C7685" w:rsidRDefault="006C7685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C7685" w:rsidRDefault="006C7685">
      <w:pPr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C7685" w:rsidRDefault="006C7685">
      <w:pPr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C7685" w:rsidRDefault="006C7685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C7685" w:rsidRDefault="00161C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6. Тематическое планирование.</w:t>
      </w:r>
    </w:p>
    <w:p w:rsidR="006C7685" w:rsidRDefault="006C7685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C7685" w:rsidRDefault="00161CB5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Тематическое планирование 1 класс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7"/>
        <w:gridCol w:w="6843"/>
        <w:gridCol w:w="1081"/>
      </w:tblGrid>
      <w:tr w:rsidR="006C7685">
        <w:trPr>
          <w:trHeight w:val="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Кол-во часов</w:t>
            </w:r>
          </w:p>
        </w:tc>
      </w:tr>
      <w:tr w:rsidR="006C7685">
        <w:trPr>
          <w:trHeight w:val="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Шахматная доска.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</w:tr>
      <w:tr w:rsidR="006C7685">
        <w:trPr>
          <w:trHeight w:val="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Шахматные фигуры.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</w:tr>
      <w:tr w:rsidR="006C7685">
        <w:trPr>
          <w:trHeight w:val="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Начальная расстановка фигур.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</w:tr>
      <w:tr w:rsidR="006C7685">
        <w:trPr>
          <w:trHeight w:val="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Ходы и взятие фигур.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</w:tr>
      <w:tr w:rsidR="006C7685">
        <w:trPr>
          <w:trHeight w:val="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 шахматной партии.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</w:tr>
      <w:tr w:rsidR="006C7685">
        <w:trPr>
          <w:trHeight w:val="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Игра всеми фигурами из начального положения.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</w:tr>
      <w:tr w:rsidR="006C7685">
        <w:trPr>
          <w:trHeight w:val="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6C768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всего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33</w:t>
            </w:r>
          </w:p>
        </w:tc>
      </w:tr>
    </w:tbl>
    <w:p w:rsidR="006C7685" w:rsidRDefault="006C7685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C7685" w:rsidRDefault="00161CB5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Тематическое планирование 2 класс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7"/>
        <w:gridCol w:w="6843"/>
        <w:gridCol w:w="1081"/>
      </w:tblGrid>
      <w:tr w:rsidR="006C7685">
        <w:trPr>
          <w:trHeight w:val="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Кол-во часов</w:t>
            </w:r>
          </w:p>
        </w:tc>
      </w:tr>
      <w:tr w:rsidR="006C7685">
        <w:trPr>
          <w:trHeight w:val="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7685" w:rsidRDefault="00161CB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Краткая история шахмат.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</w:tr>
      <w:tr w:rsidR="006C7685">
        <w:trPr>
          <w:trHeight w:val="320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7685" w:rsidRDefault="00161CB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Шахматная нотация.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</w:tr>
      <w:tr w:rsidR="006C7685">
        <w:trPr>
          <w:trHeight w:val="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7685" w:rsidRDefault="00161CB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Ценность шахматных фигур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</w:tr>
      <w:tr w:rsidR="006C7685">
        <w:trPr>
          <w:trHeight w:val="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7685" w:rsidRDefault="00161CB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матования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одинокого короля.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</w:tr>
      <w:tr w:rsidR="006C7685">
        <w:trPr>
          <w:trHeight w:val="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7685" w:rsidRDefault="00161CB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Достижение мата без жертвы материала.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</w:tr>
      <w:tr w:rsidR="006C7685">
        <w:trPr>
          <w:trHeight w:val="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6C768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всего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34</w:t>
            </w:r>
          </w:p>
        </w:tc>
      </w:tr>
    </w:tbl>
    <w:p w:rsidR="006C7685" w:rsidRDefault="006C7685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C7685" w:rsidRDefault="00161CB5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Тематическое планирование 3 класс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6846"/>
        <w:gridCol w:w="1079"/>
      </w:tblGrid>
      <w:tr w:rsidR="006C7685">
        <w:trPr>
          <w:trHeight w:val="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Кол-во часов</w:t>
            </w:r>
          </w:p>
        </w:tc>
      </w:tr>
      <w:tr w:rsidR="006C7685">
        <w:trPr>
          <w:trHeight w:val="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Шахматная партия. Три стадии шахматной партии.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</w:tr>
      <w:tr w:rsidR="006C7685">
        <w:trPr>
          <w:trHeight w:val="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Основы дебюта.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</w:tr>
      <w:tr w:rsidR="006C7685">
        <w:trPr>
          <w:trHeight w:val="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Основы миттельшпиля.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</w:tr>
      <w:tr w:rsidR="006C7685">
        <w:trPr>
          <w:trHeight w:val="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Основы эндшпиля.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</w:tr>
      <w:tr w:rsidR="006C7685">
        <w:trPr>
          <w:trHeight w:val="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7685" w:rsidRDefault="006C76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всего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34</w:t>
            </w:r>
          </w:p>
        </w:tc>
      </w:tr>
    </w:tbl>
    <w:p w:rsidR="006C7685" w:rsidRDefault="006C7685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C7685" w:rsidRDefault="00161CB5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Тематическое планирование 4 класс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7"/>
        <w:gridCol w:w="6844"/>
        <w:gridCol w:w="1080"/>
      </w:tblGrid>
      <w:tr w:rsidR="006C7685">
        <w:trPr>
          <w:trHeight w:val="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Кол-во часов</w:t>
            </w:r>
          </w:p>
        </w:tc>
      </w:tr>
      <w:tr w:rsidR="006C7685">
        <w:trPr>
          <w:trHeight w:val="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Шахматная партия.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</w:tr>
      <w:tr w:rsidR="006C7685">
        <w:trPr>
          <w:trHeight w:val="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Анализ и оценка позиции.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</w:tr>
      <w:tr w:rsidR="006C7685">
        <w:trPr>
          <w:trHeight w:val="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Шахматная комбинация.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18</w:t>
            </w:r>
          </w:p>
        </w:tc>
      </w:tr>
      <w:tr w:rsidR="006C7685">
        <w:trPr>
          <w:trHeight w:val="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6C768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всего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34</w:t>
            </w:r>
          </w:p>
        </w:tc>
      </w:tr>
    </w:tbl>
    <w:p w:rsidR="006C7685" w:rsidRDefault="006C7685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C7685" w:rsidRDefault="006C7685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C7685" w:rsidRDefault="006C7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C7685" w:rsidRDefault="00161CB5">
      <w:pPr>
        <w:numPr>
          <w:ilvl w:val="0"/>
          <w:numId w:val="48"/>
        </w:numPr>
        <w:spacing w:after="0" w:line="240" w:lineRule="auto"/>
        <w:ind w:left="450" w:hanging="45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Календарно-тематическое планирование.</w:t>
      </w:r>
    </w:p>
    <w:p w:rsidR="006C7685" w:rsidRDefault="006C768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C7685" w:rsidRDefault="00161C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 класс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7846"/>
        <w:gridCol w:w="955"/>
      </w:tblGrid>
      <w:tr w:rsidR="006C768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часы</w:t>
            </w:r>
          </w:p>
        </w:tc>
      </w:tr>
      <w:tr w:rsidR="006C768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Первое знакомство с шахматным королевством. Белые и черные поля.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6C768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Шахматная доска.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6C768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Горизонталь, вертикаль, диагональ.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6C768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Центр шахматной доски.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6C768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Белые фигуры, черные фигуры.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6C768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Ладья.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6C768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Слон.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6C768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Ферзь.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6C768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Конь.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6C768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Пешка.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6C768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Король.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6C768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Сравнительная сила фигур.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6C768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Ценность шахматных фигур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6C768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Начальное положение (начальная позиция).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6C768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Расположение каждой из фигур в начальном положении;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6C768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Правило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«Каждый ферзь любит свой цвет».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6C768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Связь между горизонталями, вертикалями, диагоналями и начальной расстановкой фигур.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6C768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Правила хода и взятия каждой из фигур.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6C768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Игра «на уничтожение».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6C768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Белопольные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чернопольные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слоны,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6C768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Одноцветные и разноцветные слоны.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6C768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Качество. Легкие и тяжелые фигуры.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6C768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Ладейные, коневые, слоновые, ферзевые и королевские пешки.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6C768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Взятие на проходе. 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6C768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Превращение пешки.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6C768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Шах. Понятие о шахе. Защита от шаха.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6C768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Мат – цель шахматной партии.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Матование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одинокого короля.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6C768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Задачи на мат в один ход. Пат. Ничья.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6C768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Пат и другие случаи ничьей. Мат в один ход.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6C768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Длинная и короткая рокировка и ее правила.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6C768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Шахматная партия. Начало шахматной партии.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6C768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Представления о том, как начинать шахматную партию.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6C768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Короткие шахматные партии.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685" w:rsidRDefault="00161C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</w:tbl>
    <w:p w:rsidR="006C7685" w:rsidRDefault="006C7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6C76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6C76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6C76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6C76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3F75" w:rsidRDefault="000C3F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3F75" w:rsidRDefault="000C3F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3F75" w:rsidRDefault="000C3F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3F75" w:rsidRDefault="000C3F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3F75" w:rsidRDefault="000C3F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3F75" w:rsidRDefault="000C3F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3F75" w:rsidRDefault="000C3F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3F75" w:rsidRDefault="000C3F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3F75" w:rsidRDefault="000C3F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3F75" w:rsidRDefault="000C3F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3F75" w:rsidRDefault="000C3F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3F75" w:rsidRDefault="000C3F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C3F75" w:rsidRDefault="000C3F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161C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2 класс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6993"/>
        <w:gridCol w:w="794"/>
        <w:gridCol w:w="794"/>
      </w:tblGrid>
      <w:tr w:rsidR="000C3F75" w:rsidTr="000C3F75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часы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3F75" w:rsidRDefault="000C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0C3F75" w:rsidTr="000C3F75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Рождение шахмат.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856A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3F75" w:rsidRDefault="000C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C3F75" w:rsidTr="000C3F75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Обозначение горизонталей и вертикалей, наименование полей, шахматных фигур.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856A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3F75" w:rsidRDefault="000C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C3F75" w:rsidTr="000C3F75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Обозначение вертикалей.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/и:«Назови вертикаль».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856A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3F75" w:rsidRDefault="000C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C3F75" w:rsidTr="000C3F75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Обозначение горизонталей.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/и:«Назови горизонталь».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856A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3F75" w:rsidRDefault="000C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C3F75" w:rsidTr="000C3F75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От чатуранги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шатранджу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856A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3F75" w:rsidRDefault="000C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C3F75" w:rsidTr="000C3F75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Обозначение горизонталей и вертикалей, наименование полей.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/и:«Назови диагональ».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856A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3F75" w:rsidRDefault="000C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C3F75" w:rsidTr="000C3F75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Обозначение горизонталей и вертикалей, наименование полей.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/и:«Диагональ».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856A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3F75" w:rsidRDefault="000C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C3F75" w:rsidTr="000C3F75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Наименование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полей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.П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и:«Какого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цвета поле?».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856A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3F75" w:rsidRDefault="000C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C3F75" w:rsidTr="000C3F75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Наименование полей, шахматных фигур.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/и:«Кто быстрее».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856A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3F75" w:rsidRDefault="000C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C3F75" w:rsidTr="000C3F75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Шахматы проникают в Европу.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856A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3F75" w:rsidRDefault="000C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C3F75" w:rsidTr="000C3F75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Наименование полей, шахматных фигур.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/и:«Вижу цель».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856A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3F75" w:rsidRDefault="000C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C3F75" w:rsidTr="000C3F75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Ценность шахматных фигур.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856A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3F75" w:rsidRDefault="000C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C3F75" w:rsidTr="000C3F75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Ценность шахматных фигур.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/и:«Кто сильнее?».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856A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3F75" w:rsidRDefault="000C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C3F75" w:rsidTr="000C3F75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Чемпионы мира по шахматам.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856A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3F75" w:rsidRDefault="000C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C3F75" w:rsidTr="000C3F75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Сравнительная сила фигур.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856A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3F75" w:rsidRDefault="000C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C3F75" w:rsidTr="000C3F75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16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Сравнительная сила фигур.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/и:«Обе армии равны».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856A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3F75" w:rsidRDefault="000C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C3F75" w:rsidTr="000C3F75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Абсолютная и относительная сила фигур.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856A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3F75" w:rsidRDefault="000C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C3F75" w:rsidTr="000C3F75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18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Сравнительная сила фигур.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/и:«Выигрыш материала».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856A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3F75" w:rsidRDefault="000C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C3F75" w:rsidTr="000C3F75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Выдающиеся шахматисты нашего времени.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856A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3F75" w:rsidRDefault="000C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C3F75" w:rsidTr="000C3F75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Достижение материального перевеса.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856A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3F75" w:rsidRDefault="000C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C3F75" w:rsidTr="000C3F75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Нападение и защита.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856A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3F75" w:rsidRDefault="000C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C3F75" w:rsidTr="000C3F75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Способы защиты.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856A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3F75" w:rsidRDefault="000C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C3F75" w:rsidTr="000C3F75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/и:«Защита».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856A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3F75" w:rsidRDefault="000C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C3F75" w:rsidTr="000C3F75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Шахматные правила FIDE.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856A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3F75" w:rsidRDefault="000C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C3F75" w:rsidTr="000C3F75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25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Мат различными фигурами.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856A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3F75" w:rsidRDefault="000C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C3F75" w:rsidTr="000C3F75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26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Ферзь и ладья против короля.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856A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3F75" w:rsidRDefault="000C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C3F75" w:rsidTr="000C3F75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27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Две ладьи против короля.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856A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3F75" w:rsidRDefault="000C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C3F75" w:rsidTr="000C3F75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28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Король и ферзь против короля.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856A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3F75" w:rsidRDefault="000C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C3F75" w:rsidTr="000C3F75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29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Этика шахматной борьбы.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856A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3F75" w:rsidRDefault="000C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C3F75" w:rsidTr="000C3F75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30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Король и ладья против короля.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856A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3F75" w:rsidRDefault="000C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C3F75" w:rsidTr="000C3F75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31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Учебные положения на мат в два хода в дебют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начало игры).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856A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3F75" w:rsidRDefault="000C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C3F75" w:rsidTr="000C3F75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32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Миттельшпиле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(середина игры).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856A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3F75" w:rsidRDefault="000C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C3F75" w:rsidTr="000C3F75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33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Эндшпиле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(конец игры).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856A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3F75" w:rsidRDefault="000C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C3F75" w:rsidTr="000C3F75">
        <w:trPr>
          <w:trHeight w:val="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34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0C3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Защита от мата.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F75" w:rsidRDefault="00856A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3F75" w:rsidRDefault="000C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6C7685" w:rsidRDefault="006C7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6C7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6C7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6C7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6C7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C7685" w:rsidRDefault="00161C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 класс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"/>
        <w:gridCol w:w="6742"/>
        <w:gridCol w:w="987"/>
        <w:gridCol w:w="978"/>
      </w:tblGrid>
      <w:tr w:rsidR="004D0BFE" w:rsidTr="004D0BFE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часы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0BFE" w:rsidRDefault="004D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4D0BFE" w:rsidTr="004D0BFE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Шахматная партия.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0BFE" w:rsidRDefault="004D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D0BFE" w:rsidRPr="004D0BFE" w:rsidTr="004D0BFE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Правила и законы дебюта.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0BFE" w:rsidRDefault="004D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D0BFE" w:rsidTr="004D0BFE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Дебютные ошибки.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0BFE" w:rsidRDefault="004D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D0BFE" w:rsidTr="004D0BFE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Невыгодность раннего ввода в игру ладей и ферзя.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0BFE" w:rsidRDefault="004D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D0BFE" w:rsidTr="004D0BFE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Игра на мат с первых ходов партии.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0BFE" w:rsidRDefault="004D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D0BFE" w:rsidTr="004D0BFE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Детский мат и защита от него.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0BFE" w:rsidRDefault="004D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D0BFE" w:rsidTr="004D0BFE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Игра против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повторюшки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-хрюшки».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0BFE" w:rsidRDefault="004D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D0BFE" w:rsidTr="004D0BFE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Связка в дебюте.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0BFE" w:rsidRDefault="004D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D0BFE" w:rsidTr="004D0BFE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Коротко о дебютах.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0BFE" w:rsidRDefault="004D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D0BFE" w:rsidTr="004D0BFE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Три стадии шахматной партии (дебют, миттельшпиль, эндшпиль).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0BFE" w:rsidRDefault="004D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D0BFE" w:rsidTr="004D0BFE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Игры: «Мат в один ход».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«Поймай ладью». «Поймай ферзя».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0BFE" w:rsidRDefault="004D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D0BFE" w:rsidTr="004D0BFE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Двух- и трехходовые партии. «Можно ли побить пешку?».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0BFE" w:rsidRDefault="004D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D0BFE" w:rsidTr="004D0BFE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«Можно ли сделать рокировку?». «Захвати центр».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0BFE" w:rsidRDefault="004D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D0BFE" w:rsidTr="004D0BFE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«Чем бить фигуру?».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Сдвой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противнику пешки».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0BFE" w:rsidRDefault="004D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D0BFE" w:rsidTr="004D0BFE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Самые общие рекомендации о том, как играть в середине шахматной партии.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0BFE" w:rsidRDefault="004D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D0BFE" w:rsidTr="004D0BFE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16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Понятие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тактике.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0BFE" w:rsidRDefault="004D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D0BFE" w:rsidTr="004D0BFE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Тактические приемы.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0BFE" w:rsidRDefault="004D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D0BFE" w:rsidTr="004D0BFE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18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Связка в миттельшпиле. Двойной удар.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0BFE" w:rsidRDefault="004D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D0BFE" w:rsidTr="004D0BFE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Открытое нападение.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0BFE" w:rsidRDefault="004D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D0BFE" w:rsidTr="004D0BFE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Открытый шах.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0BFE" w:rsidRDefault="004D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D0BFE" w:rsidTr="004D0BFE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Двойной шах.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0BFE" w:rsidRDefault="004D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D0BFE" w:rsidTr="004D0BFE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Понятие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стратегии.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0BFE" w:rsidRDefault="004D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D0BFE" w:rsidTr="004D0BFE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Пути реализации материального перевеса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0BFE" w:rsidRDefault="004D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D0BFE" w:rsidTr="004D0BFE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before="100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Элементарные окончания.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0BFE" w:rsidRDefault="004D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D0BFE" w:rsidTr="004D0BFE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25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Ферзь против слона, коня, ладьи (простые случаи), ферзя (при неудачном расположении неприятельского ферзя).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0BFE" w:rsidRDefault="004D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D0BFE" w:rsidTr="004D0BFE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26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Ладья против ладьи (при неудачном расположении неприятельской ладьи),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0BFE" w:rsidRDefault="004D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D0BFE" w:rsidTr="004D0BFE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27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слона (простые случаи), коня (простые случаи).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0BFE" w:rsidRDefault="004D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D0BFE" w:rsidTr="004D0BFE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28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Матование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двумя слонами (простые случаи).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0BFE" w:rsidRDefault="004D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D0BFE" w:rsidTr="004D0BFE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29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Матование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слоном и конем (простые случаи).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0BFE" w:rsidRDefault="004D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D0BFE" w:rsidTr="004D0BFE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30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Пешка против короля. Пешка проходит в ферзи без помощи своего короля.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0BFE" w:rsidRDefault="004D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D0BFE" w:rsidTr="004D0BFE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31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Правило «квадрата». Пешка проходит в ферзи при помощи своего короля. Оппозиция.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0BFE" w:rsidRDefault="004D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D0BFE" w:rsidTr="004D0BFE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32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Пешка на седьмой, шестой, пятой, четвертой, третьей, второй горизонтали.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0BFE" w:rsidRDefault="004D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D0BFE" w:rsidTr="004D0BFE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33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Ключевые поля. Удивительные ничейные положения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0BFE" w:rsidRDefault="004D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D0BFE" w:rsidTr="004D0BFE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34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Самые общие рекомендации о том, как играть в эндшпиле.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0BFE" w:rsidRDefault="004D0BF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D0BFE" w:rsidRDefault="004D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4D0BFE" w:rsidRDefault="004D0BFE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6C7685" w:rsidRDefault="00161CB5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>Приложение №1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Дидактические игры и игровые задания.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«Горизонталь»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Двое играющих по очереди заполняют одну из горизонтальных линий шахматной доски кубиками (фишками и пешками).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«Вертикаль»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То же самое, но заполняется одна из вертикальных линий шахматной доски.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«Диагональ»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То же самое, но заполняется она из диагоналей шахматной доски.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«Волшебный мешочек»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В непрозрачном мешочке по очереди прячутся все шахматные фигуры, каждый из учеников пытается на ощупь определить, какая фигура спрятана.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«Угадай-ка»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Педагог словесно описывает одну из фигур, дети должны догадаться, что это за фигура.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«Секретная фигура»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Все фигуры стоят на столе в ряд, дети по очереди называют все шахматные фигуры кроме секретной, которая выбирается заранее; вместо названия этой фигуры надо сказать: «Секрет».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«Угадай»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Педагог загадывает про себя одну из фигур, а дети пытаются угадать, какая фигура загадана.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«Что общего?»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Педагог берет две шахматные фигуры, и дети говорят, чем похожи друг на друга фигуры, чем отличаются (цвет, форма).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«Большая и маленькая»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Педагог ставит на стол шесть разных фигур. Дети по одному выходят и называют самую высокую фигуру и ставят ее в сторону. Вскоре все фигуры расставлены по росту.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«Кто сильнее?»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Педагог показывает детям две фигуры и спрашивает: «Какая фигура сильнее? На сколько очков?».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«Обе армии равны»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Педагог ставит на столе от одной до пяти фигур и просит ребят расположить на своих досках другие наборы фигур так, чтобы суммы очков в армиях учителя и ученика были равны.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«Мешочек»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Ученики по одной вынимают из мешочка шахматные фигуры и постепенно расставляют начальную позицию.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>«Да или нет?»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Педагог берет две шахматные фигуры, а дети отвечают, стоят ли эти фигуры рядом в начальном положении.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«Не зевай!»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Педагог говорит какую-либо фразу о начальном положении, например: «Ладья стоит в углу», и бросает кому-либо из учеников мяч; если утверждение верно, то мяч следует поймать.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«Игра на уничтожение»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– важнейшая игра курса. Именно здесь все плюсы шахмат начинают «работать» на ученика – формируется внутренний план действий, аналитико-синтетическая функция мышления и др. Педагог играет с учениками ограниченным числом фигур (чаще всего фигура против фигуры); выигрывает тот, кто побьет все фигуры противника.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«Один в поле воин»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Белая фигура должна побить все черные фигуры, расположенные на шахматной доске, уничтожая каждым ходом по фигуре (черные фигуры считаются заколдованными, недвижимыми).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«Лабиринт»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Белая фигура должна достичь определенной клетки шахматной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доски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становясь на «заминированные» поля и не перепрыгивая их.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«Перехитри часовых»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Белая фигура должна достичь определенной клетки шахматной доски, не становясь на «заминированные» поля и на поля, находящиеся под ударом черных фигур.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«Сними часовых»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Белая фигура должна побить все черные фигуры; избирается такой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маршрут передвижения по шахматной доске, чтобы ни разу не оказаться под боем черных фигур.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«Кратчайший путь»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За минимальное число ходов белая фигура должна достичь определенной клетки шахматной доски.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«Захват контрольного поля»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Игра фигурой против фигуры ведется не на уничтожение, а с целью установить свою фигуру на определенное поле. При этом запрещается ставить фигуры на поля, находящиеся под ударом фигуры противника.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«Защита контрольного поля»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Эта игра подобна предыдущей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но при точной игре обеих сторон не имеет победителя.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>«Атака неприятельской фигуры»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Белая фигура должна за один ход напасть на черную фигуру, но так, чтобы не оказаться под боем.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«Двойной удар»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Белой фигурой надо напасть одновременно на две черные фигуры, но так, чтобы не оказаться под боем.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«Взятие»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Из нескольких возможных взятий надо выбрать лучшее – побить незащищенную фигуру.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«Защита»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Нужно одной белой фигурой защитить другую, стоящую под боем.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Примечание.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Все дидактические игры и задания из этого раздела (даже такие на первый взгляд странные, как «Лабиринт» и т.п., где присутствуют «заколдованные» фигуры и «заминированные» поля) моделируют в доступном для детей виде те или иные ситуации, с которыми шахматисты сталкиваются в игре за шахматной доской. При этом все игры и задания являются занимательными и развивающими, эффективно способствуют тренингу образного и логического мышления.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«Два хода»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Для того чтобы ученик научился создавать и реализовывать угрозы, он играет с педагогом следующим образом: на каждый ход педагога ученик отвечает двумя своими ходами подряд.</w:t>
      </w:r>
    </w:p>
    <w:p w:rsidR="006C7685" w:rsidRDefault="006C7685">
      <w:pPr>
        <w:suppressAutoHyphens/>
        <w:spacing w:after="0" w:line="360" w:lineRule="auto"/>
        <w:ind w:left="708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C7685" w:rsidRDefault="006C7685">
      <w:pPr>
        <w:suppressAutoHyphens/>
        <w:spacing w:after="0" w:line="360" w:lineRule="auto"/>
        <w:ind w:left="708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C7685" w:rsidRDefault="006C7685">
      <w:pPr>
        <w:suppressAutoHyphens/>
        <w:spacing w:after="0" w:line="360" w:lineRule="auto"/>
        <w:ind w:left="708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C7685" w:rsidRDefault="006C7685">
      <w:pPr>
        <w:suppressAutoHyphens/>
        <w:spacing w:after="0" w:line="360" w:lineRule="auto"/>
        <w:ind w:left="708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C7685" w:rsidRDefault="006C7685">
      <w:pPr>
        <w:suppressAutoHyphens/>
        <w:spacing w:after="0" w:line="360" w:lineRule="auto"/>
        <w:ind w:left="708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C7685" w:rsidRDefault="006C7685">
      <w:pPr>
        <w:suppressAutoHyphens/>
        <w:spacing w:after="0" w:line="360" w:lineRule="auto"/>
        <w:ind w:left="708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C7685" w:rsidRDefault="006C7685">
      <w:pPr>
        <w:suppressAutoHyphens/>
        <w:spacing w:after="0" w:line="360" w:lineRule="auto"/>
        <w:ind w:left="708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C7685" w:rsidRDefault="006C7685">
      <w:pPr>
        <w:suppressAutoHyphens/>
        <w:spacing w:after="0" w:line="360" w:lineRule="auto"/>
        <w:ind w:left="708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C7685" w:rsidRDefault="006C7685">
      <w:pPr>
        <w:suppressAutoHyphens/>
        <w:spacing w:after="0" w:line="360" w:lineRule="auto"/>
        <w:ind w:left="708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C7685" w:rsidRDefault="006C7685">
      <w:pPr>
        <w:suppressAutoHyphens/>
        <w:spacing w:after="0" w:line="360" w:lineRule="auto"/>
        <w:ind w:left="708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C7685" w:rsidRDefault="006C7685">
      <w:pPr>
        <w:suppressAutoHyphens/>
        <w:spacing w:after="0" w:line="360" w:lineRule="auto"/>
        <w:ind w:left="708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C7685" w:rsidRDefault="006C7685">
      <w:pPr>
        <w:suppressAutoHyphens/>
        <w:spacing w:after="0" w:line="360" w:lineRule="auto"/>
        <w:ind w:left="708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C7685" w:rsidRDefault="006C7685">
      <w:pPr>
        <w:suppressAutoHyphens/>
        <w:spacing w:after="0" w:line="360" w:lineRule="auto"/>
        <w:ind w:left="708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C7685" w:rsidRDefault="00161CB5">
      <w:pPr>
        <w:suppressAutoHyphens/>
        <w:spacing w:after="0" w:line="360" w:lineRule="auto"/>
        <w:ind w:left="708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Приложение № 2</w:t>
      </w:r>
    </w:p>
    <w:p w:rsidR="006C7685" w:rsidRDefault="00161CB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Дидактические задания.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«Мат в один ход».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«Поставь мат в один ход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нерокированному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королю». «Поставь детский мат». Белые или черные начинают и дают мат в один ход.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«Поймай ладью». «Поймай ферзя»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Надо найти такой ход, после которого рано введенная в игру фигура противника неизбежно теряется или проигрывается за более слабую фигуру. 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«Защита от мата»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Требуется найти ход, позволяющий избежать мата в один ход (в данном разделе в отличие от второго года обучения таких видов несколько).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«Выведи фигуру».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Определяется, какую фигуру и на какое поле лучше развить. 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«Поставь мат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повторюшке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» в один ход»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Требуется поставить мат в один ход противнику, который слепо копирует ваши ходы.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«Мат в два хода»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В учебных положениях белые начинают и дают мат в два хода.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«Выигрыш материала»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«Накажи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пешкоеда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». Надо провести маневр, позволяющий получить материальное преимущество.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«Можно ли побить пешку?»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Требуется определить, не приведет ли выигрыш пешки к проигрышу материала или мату.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«Захвати центр»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Надо найти ход, ведущий к захвату центра. 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«Можно ли сделать рокировку?»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Надо определить, не нарушат ли белые правила игры, если рокируют.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«Чем бить фигуру?»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Надо выполнить взятие, позволяющее избежать сдвоения пешек.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Сдвой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противнику пешки»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Требуется так побить фигуру противника, чтобы у него образовались сдвоенные пешки.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«Выигрыш материала»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Надо провести тактический прием и остаться с лишним материалом.</w:t>
      </w:r>
    </w:p>
    <w:p w:rsidR="006C7685" w:rsidRDefault="00161C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>«Мат в три хода»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Здесь требуется пожертвовать материал и объявить красивый мат в три хода.</w:t>
      </w:r>
    </w:p>
    <w:p w:rsidR="006C7685" w:rsidRDefault="00161CB5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«Мат в два хода».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Белые начинают и дают мат в два хода.</w:t>
      </w:r>
    </w:p>
    <w:p w:rsidR="006C7685" w:rsidRDefault="00161CB5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«Мат в три хода»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Белые начинают и дают мат в три хода.</w:t>
      </w:r>
    </w:p>
    <w:p w:rsidR="006C7685" w:rsidRDefault="00161CB5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«Выигрыш фигуры»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Белые проводят тактический маневр и выигрывают фигуру.</w:t>
      </w:r>
    </w:p>
    <w:p w:rsidR="006C7685" w:rsidRDefault="00161CB5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«Квадрат»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Надо определить, удастся ли провести пешку в ферзи.</w:t>
      </w:r>
    </w:p>
    <w:p w:rsidR="006C7685" w:rsidRDefault="00161CB5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«Проведи пешку в ферзи»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Требуется провести пешку в ферзи.</w:t>
      </w:r>
    </w:p>
    <w:p w:rsidR="006C7685" w:rsidRDefault="00161CB5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«Выигрыш или ничья?»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Нужно определить, выиграно ли данное положение.</w:t>
      </w:r>
    </w:p>
    <w:p w:rsidR="006C7685" w:rsidRDefault="00161CB5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«Куда отступить королем?»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Надо выяснить, на какое поле следует первым ходом отступить королем, чтобы добиться ничьей.</w:t>
      </w:r>
    </w:p>
    <w:p w:rsidR="006C7685" w:rsidRDefault="00161CB5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«Путь к ничьей»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Точной игрой нужно добиться ничьей.</w:t>
      </w:r>
    </w:p>
    <w:p w:rsidR="006C7685" w:rsidRDefault="00161C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«Самый слабый пункт»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Требуется провести анализ позиции и отыскать в лагере черных самый слабый пункт.</w:t>
      </w:r>
    </w:p>
    <w:p w:rsidR="006C7685" w:rsidRDefault="00161C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«Вижу цель!»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Сделать анализ позиции и после оценки определить цель для белых.</w:t>
      </w:r>
    </w:p>
    <w:p w:rsidR="006C7685" w:rsidRDefault="00161C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«Объяви мат в два хода»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Требуется пожертвовать материал и объявить мат в два хода.</w:t>
      </w:r>
    </w:p>
    <w:p w:rsidR="006C7685" w:rsidRDefault="00161C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«Сделай ничью»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Требуется пожертвовать материал и достичь ничьей. </w:t>
      </w:r>
    </w:p>
    <w:p w:rsidR="006C7685" w:rsidRDefault="00161C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«Выигрыш материала»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Надо провести тактический прием или комбинацию и достичь материального перевеса.</w:t>
      </w:r>
    </w:p>
    <w:p w:rsidR="006C7685" w:rsidRDefault="006C7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6C7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7651"/>
    <w:multiLevelType w:val="multilevel"/>
    <w:tmpl w:val="B4C803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ED291D"/>
    <w:multiLevelType w:val="multilevel"/>
    <w:tmpl w:val="11F8AF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316032"/>
    <w:multiLevelType w:val="multilevel"/>
    <w:tmpl w:val="5EDA24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9A7E3F"/>
    <w:multiLevelType w:val="multilevel"/>
    <w:tmpl w:val="01E065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E80315"/>
    <w:multiLevelType w:val="multilevel"/>
    <w:tmpl w:val="B70821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AF1E11"/>
    <w:multiLevelType w:val="multilevel"/>
    <w:tmpl w:val="727A4D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2204AE"/>
    <w:multiLevelType w:val="multilevel"/>
    <w:tmpl w:val="8848AE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8C4BE3"/>
    <w:multiLevelType w:val="multilevel"/>
    <w:tmpl w:val="356033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442AFB"/>
    <w:multiLevelType w:val="multilevel"/>
    <w:tmpl w:val="424A7C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4605D6"/>
    <w:multiLevelType w:val="multilevel"/>
    <w:tmpl w:val="388CDA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8A5390"/>
    <w:multiLevelType w:val="multilevel"/>
    <w:tmpl w:val="FA8EC8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9738B8"/>
    <w:multiLevelType w:val="multilevel"/>
    <w:tmpl w:val="3ABEDE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264DDF"/>
    <w:multiLevelType w:val="multilevel"/>
    <w:tmpl w:val="5E5C83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C22011"/>
    <w:multiLevelType w:val="multilevel"/>
    <w:tmpl w:val="A8DED6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1522A7"/>
    <w:multiLevelType w:val="multilevel"/>
    <w:tmpl w:val="56522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2F41FC"/>
    <w:multiLevelType w:val="multilevel"/>
    <w:tmpl w:val="66427F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5720F5"/>
    <w:multiLevelType w:val="multilevel"/>
    <w:tmpl w:val="26F60A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F42B59"/>
    <w:multiLevelType w:val="multilevel"/>
    <w:tmpl w:val="774AD4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9204B2"/>
    <w:multiLevelType w:val="multilevel"/>
    <w:tmpl w:val="AA8C38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743936"/>
    <w:multiLevelType w:val="multilevel"/>
    <w:tmpl w:val="3C82AD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8B4B7B"/>
    <w:multiLevelType w:val="multilevel"/>
    <w:tmpl w:val="EC2C0E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5D5528B"/>
    <w:multiLevelType w:val="multilevel"/>
    <w:tmpl w:val="CD5A93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3C3219"/>
    <w:multiLevelType w:val="multilevel"/>
    <w:tmpl w:val="34BEA7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772AC8"/>
    <w:multiLevelType w:val="multilevel"/>
    <w:tmpl w:val="F836E4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784FDC"/>
    <w:multiLevelType w:val="multilevel"/>
    <w:tmpl w:val="D8BC3A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9E3465E"/>
    <w:multiLevelType w:val="multilevel"/>
    <w:tmpl w:val="7D6E5B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0D258E9"/>
    <w:multiLevelType w:val="multilevel"/>
    <w:tmpl w:val="712E81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1BD1124"/>
    <w:multiLevelType w:val="multilevel"/>
    <w:tmpl w:val="8D36F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1D47DA6"/>
    <w:multiLevelType w:val="multilevel"/>
    <w:tmpl w:val="5A9C95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5894392"/>
    <w:multiLevelType w:val="multilevel"/>
    <w:tmpl w:val="FEE06D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5B9734D"/>
    <w:multiLevelType w:val="multilevel"/>
    <w:tmpl w:val="68DAE2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74F3E85"/>
    <w:multiLevelType w:val="multilevel"/>
    <w:tmpl w:val="E5ACB4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AFF2983"/>
    <w:multiLevelType w:val="multilevel"/>
    <w:tmpl w:val="7AC0BB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CD7791A"/>
    <w:multiLevelType w:val="multilevel"/>
    <w:tmpl w:val="6A4C5B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E14647B"/>
    <w:multiLevelType w:val="multilevel"/>
    <w:tmpl w:val="3828DC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730679A"/>
    <w:multiLevelType w:val="multilevel"/>
    <w:tmpl w:val="981AA2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7405DCF"/>
    <w:multiLevelType w:val="multilevel"/>
    <w:tmpl w:val="3768F7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B06040B"/>
    <w:multiLevelType w:val="multilevel"/>
    <w:tmpl w:val="AB0C6C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FED1D30"/>
    <w:multiLevelType w:val="multilevel"/>
    <w:tmpl w:val="DBDCFF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06238A2"/>
    <w:multiLevelType w:val="multilevel"/>
    <w:tmpl w:val="E12294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0B470F2"/>
    <w:multiLevelType w:val="multilevel"/>
    <w:tmpl w:val="6CE4E0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0FB18B8"/>
    <w:multiLevelType w:val="multilevel"/>
    <w:tmpl w:val="EB50F0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2253D02"/>
    <w:multiLevelType w:val="multilevel"/>
    <w:tmpl w:val="77CEAE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64A3469"/>
    <w:multiLevelType w:val="multilevel"/>
    <w:tmpl w:val="B89A5D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6A7313E"/>
    <w:multiLevelType w:val="multilevel"/>
    <w:tmpl w:val="9F96AD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88548A8"/>
    <w:multiLevelType w:val="multilevel"/>
    <w:tmpl w:val="21342B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9AF76B9"/>
    <w:multiLevelType w:val="multilevel"/>
    <w:tmpl w:val="C9DEF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B071700"/>
    <w:multiLevelType w:val="multilevel"/>
    <w:tmpl w:val="1E785C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10"/>
  </w:num>
  <w:num w:numId="5">
    <w:abstractNumId w:val="18"/>
  </w:num>
  <w:num w:numId="6">
    <w:abstractNumId w:val="26"/>
  </w:num>
  <w:num w:numId="7">
    <w:abstractNumId w:val="38"/>
  </w:num>
  <w:num w:numId="8">
    <w:abstractNumId w:val="22"/>
  </w:num>
  <w:num w:numId="9">
    <w:abstractNumId w:val="44"/>
  </w:num>
  <w:num w:numId="10">
    <w:abstractNumId w:val="20"/>
  </w:num>
  <w:num w:numId="11">
    <w:abstractNumId w:val="33"/>
  </w:num>
  <w:num w:numId="12">
    <w:abstractNumId w:val="27"/>
  </w:num>
  <w:num w:numId="13">
    <w:abstractNumId w:val="4"/>
  </w:num>
  <w:num w:numId="14">
    <w:abstractNumId w:val="8"/>
  </w:num>
  <w:num w:numId="15">
    <w:abstractNumId w:val="47"/>
  </w:num>
  <w:num w:numId="16">
    <w:abstractNumId w:val="25"/>
  </w:num>
  <w:num w:numId="17">
    <w:abstractNumId w:val="2"/>
  </w:num>
  <w:num w:numId="18">
    <w:abstractNumId w:val="39"/>
  </w:num>
  <w:num w:numId="19">
    <w:abstractNumId w:val="16"/>
  </w:num>
  <w:num w:numId="20">
    <w:abstractNumId w:val="46"/>
  </w:num>
  <w:num w:numId="21">
    <w:abstractNumId w:val="36"/>
  </w:num>
  <w:num w:numId="22">
    <w:abstractNumId w:val="32"/>
  </w:num>
  <w:num w:numId="23">
    <w:abstractNumId w:val="42"/>
  </w:num>
  <w:num w:numId="24">
    <w:abstractNumId w:val="40"/>
  </w:num>
  <w:num w:numId="25">
    <w:abstractNumId w:val="3"/>
  </w:num>
  <w:num w:numId="26">
    <w:abstractNumId w:val="37"/>
  </w:num>
  <w:num w:numId="27">
    <w:abstractNumId w:val="21"/>
  </w:num>
  <w:num w:numId="28">
    <w:abstractNumId w:val="35"/>
  </w:num>
  <w:num w:numId="29">
    <w:abstractNumId w:val="5"/>
  </w:num>
  <w:num w:numId="30">
    <w:abstractNumId w:val="28"/>
  </w:num>
  <w:num w:numId="31">
    <w:abstractNumId w:val="19"/>
  </w:num>
  <w:num w:numId="32">
    <w:abstractNumId w:val="0"/>
  </w:num>
  <w:num w:numId="33">
    <w:abstractNumId w:val="15"/>
  </w:num>
  <w:num w:numId="34">
    <w:abstractNumId w:val="41"/>
  </w:num>
  <w:num w:numId="35">
    <w:abstractNumId w:val="12"/>
  </w:num>
  <w:num w:numId="36">
    <w:abstractNumId w:val="43"/>
  </w:num>
  <w:num w:numId="37">
    <w:abstractNumId w:val="34"/>
  </w:num>
  <w:num w:numId="38">
    <w:abstractNumId w:val="6"/>
  </w:num>
  <w:num w:numId="39">
    <w:abstractNumId w:val="13"/>
  </w:num>
  <w:num w:numId="40">
    <w:abstractNumId w:val="24"/>
  </w:num>
  <w:num w:numId="41">
    <w:abstractNumId w:val="23"/>
  </w:num>
  <w:num w:numId="42">
    <w:abstractNumId w:val="11"/>
  </w:num>
  <w:num w:numId="43">
    <w:abstractNumId w:val="9"/>
  </w:num>
  <w:num w:numId="44">
    <w:abstractNumId w:val="29"/>
  </w:num>
  <w:num w:numId="45">
    <w:abstractNumId w:val="7"/>
  </w:num>
  <w:num w:numId="46">
    <w:abstractNumId w:val="45"/>
  </w:num>
  <w:num w:numId="47">
    <w:abstractNumId w:val="30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7685"/>
    <w:rsid w:val="000C3F75"/>
    <w:rsid w:val="00161CB5"/>
    <w:rsid w:val="004D0BFE"/>
    <w:rsid w:val="006C7685"/>
    <w:rsid w:val="00856A74"/>
    <w:rsid w:val="00B6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37</Pages>
  <Words>6878</Words>
  <Characters>39210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СОШ4</Company>
  <LinksUpToDate>false</LinksUpToDate>
  <CharactersWithSpaces>45997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Владимир</cp:lastModifiedBy>
  <cp:revision>4</cp:revision>
  <cp:lastPrinted>2019-09-20T07:29:00Z</cp:lastPrinted>
  <dcterms:created xsi:type="dcterms:W3CDTF">2001-12-31T20:30:00Z</dcterms:created>
  <dcterms:modified xsi:type="dcterms:W3CDTF">2019-09-20T07:30:00Z</dcterms:modified>
</cp:coreProperties>
</file>