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94" w:rsidRDefault="00906594">
      <w:pPr>
        <w:rPr>
          <w:color w:val="000000"/>
          <w:sz w:val="30"/>
          <w:szCs w:val="30"/>
        </w:rPr>
      </w:pPr>
    </w:p>
    <w:p w:rsidR="00906594" w:rsidRPr="00990693" w:rsidRDefault="00990693" w:rsidP="00990693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906594" w:rsidRPr="00990693">
        <w:rPr>
          <w:rFonts w:ascii="Times New Roman" w:hAnsi="Times New Roman" w:cs="Times New Roman"/>
          <w:color w:val="000000"/>
          <w:sz w:val="28"/>
          <w:szCs w:val="28"/>
        </w:rPr>
        <w:t>В МБОУ СОШ 30 на осенних каникулах (27.10.2025-31.10.2025г) среди учащихся начальной школы были проведены дидактические игры по финансовой грамотности «Финансовые ребусы».</w:t>
      </w:r>
    </w:p>
    <w:p w:rsidR="0014007A" w:rsidRPr="00990693" w:rsidRDefault="00990693" w:rsidP="00990693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906594" w:rsidRPr="00990693">
        <w:rPr>
          <w:rFonts w:ascii="Times New Roman" w:hAnsi="Times New Roman" w:cs="Times New Roman"/>
          <w:color w:val="000000"/>
          <w:sz w:val="28"/>
          <w:szCs w:val="28"/>
        </w:rPr>
        <w:t xml:space="preserve">Финансовые ребусы - увлекательная игра, которая помогла учащимся лучше понимать финансовые понятия. Игроков интерактивной игры ожидало четыре интеллектуальных раунда: «Ребусы»; «Что за слово?»; «Найди лишнее…» и «Математическая задача». Игра содержит не только презентацию с ребусами, но и пояснения для </w:t>
      </w:r>
      <w:proofErr w:type="spellStart"/>
      <w:r w:rsidR="00906594" w:rsidRPr="00990693">
        <w:rPr>
          <w:rFonts w:ascii="Times New Roman" w:hAnsi="Times New Roman" w:cs="Times New Roman"/>
          <w:color w:val="000000"/>
          <w:sz w:val="28"/>
          <w:szCs w:val="28"/>
        </w:rPr>
        <w:t>игротехника</w:t>
      </w:r>
      <w:proofErr w:type="spellEnd"/>
      <w:r w:rsidR="00906594" w:rsidRPr="00990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06594" w:rsidRPr="0099069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906594" w:rsidRPr="00990693">
        <w:rPr>
          <w:rFonts w:ascii="Times New Roman" w:hAnsi="Times New Roman" w:cs="Times New Roman"/>
          <w:color w:val="000000"/>
          <w:sz w:val="28"/>
          <w:szCs w:val="28"/>
        </w:rPr>
        <w:t xml:space="preserve"> ссылками на материалы информационно-просветительского ресурса по финансовой грамотности для более подробного изучения темы. </w:t>
      </w:r>
    </w:p>
    <w:p w:rsidR="003F5199" w:rsidRDefault="00990693" w:rsidP="009906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06594" w:rsidRPr="00990693">
        <w:rPr>
          <w:rFonts w:ascii="Times New Roman" w:hAnsi="Times New Roman" w:cs="Times New Roman"/>
          <w:color w:val="000000"/>
          <w:sz w:val="28"/>
          <w:szCs w:val="28"/>
        </w:rPr>
        <w:t>Ребята с интере</w:t>
      </w:r>
      <w:r w:rsidRPr="00990693">
        <w:rPr>
          <w:rFonts w:ascii="Times New Roman" w:hAnsi="Times New Roman" w:cs="Times New Roman"/>
          <w:color w:val="000000"/>
          <w:sz w:val="28"/>
          <w:szCs w:val="28"/>
        </w:rPr>
        <w:t>сом включились в игру и</w:t>
      </w:r>
      <w:r w:rsidR="00906594" w:rsidRPr="00990693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</w:t>
      </w:r>
      <w:r w:rsidR="003F5199">
        <w:rPr>
          <w:rFonts w:ascii="Times New Roman" w:hAnsi="Times New Roman" w:cs="Times New Roman"/>
          <w:color w:val="000000"/>
          <w:sz w:val="28"/>
          <w:szCs w:val="28"/>
        </w:rPr>
        <w:t xml:space="preserve">весело провели время, но и </w:t>
      </w:r>
      <w:r w:rsidR="00906594" w:rsidRPr="00990693">
        <w:rPr>
          <w:rFonts w:ascii="Times New Roman" w:hAnsi="Times New Roman" w:cs="Times New Roman"/>
          <w:color w:val="000000"/>
          <w:sz w:val="28"/>
          <w:szCs w:val="28"/>
        </w:rPr>
        <w:t xml:space="preserve"> получили новые знания</w:t>
      </w:r>
      <w:r w:rsidRPr="009906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5199" w:rsidRDefault="003F5199" w:rsidP="003F5199">
      <w:pPr>
        <w:rPr>
          <w:rFonts w:ascii="Times New Roman" w:hAnsi="Times New Roman" w:cs="Times New Roman"/>
          <w:sz w:val="28"/>
          <w:szCs w:val="28"/>
        </w:rPr>
      </w:pPr>
    </w:p>
    <w:p w:rsidR="003F5199" w:rsidRDefault="003F5199" w:rsidP="003F5199">
      <w:pPr>
        <w:rPr>
          <w:rFonts w:ascii="Times New Roman" w:hAnsi="Times New Roman" w:cs="Times New Roman"/>
          <w:sz w:val="28"/>
          <w:szCs w:val="28"/>
        </w:rPr>
      </w:pPr>
    </w:p>
    <w:p w:rsidR="003F5199" w:rsidRDefault="003F5199" w:rsidP="003F5199">
      <w:pPr>
        <w:rPr>
          <w:rFonts w:ascii="Times New Roman" w:hAnsi="Times New Roman" w:cs="Times New Roman"/>
          <w:sz w:val="28"/>
          <w:szCs w:val="28"/>
        </w:rPr>
      </w:pPr>
      <w:r w:rsidRPr="003F51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53050" cy="4429125"/>
            <wp:effectExtent l="19050" t="0" r="0" b="0"/>
            <wp:docPr id="6" name="Рисунок 1" descr="C:\Users\user\Desktop\пп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п - коп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199" w:rsidRDefault="003F5199" w:rsidP="003F5199">
      <w:pPr>
        <w:rPr>
          <w:rFonts w:ascii="Times New Roman" w:hAnsi="Times New Roman" w:cs="Times New Roman"/>
          <w:sz w:val="28"/>
          <w:szCs w:val="28"/>
        </w:rPr>
      </w:pPr>
    </w:p>
    <w:p w:rsidR="003F5199" w:rsidRPr="003F5199" w:rsidRDefault="003F5199" w:rsidP="003F5199">
      <w:pPr>
        <w:rPr>
          <w:rFonts w:ascii="Times New Roman" w:hAnsi="Times New Roman" w:cs="Times New Roman"/>
          <w:sz w:val="28"/>
          <w:szCs w:val="28"/>
        </w:rPr>
      </w:pPr>
    </w:p>
    <w:p w:rsidR="003F5199" w:rsidRDefault="003F5199" w:rsidP="003F5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67350" cy="3638550"/>
            <wp:effectExtent l="19050" t="0" r="0" b="0"/>
            <wp:docPr id="2" name="Рисунок 2" descr="C:\Users\user\Desktop\ппп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пп -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5199" w:rsidSect="0014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594"/>
    <w:rsid w:val="0014007A"/>
    <w:rsid w:val="003F5199"/>
    <w:rsid w:val="00906594"/>
    <w:rsid w:val="00990693"/>
    <w:rsid w:val="00CB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2025-10-28T13:07:00Z</dcterms:created>
  <dcterms:modified xsi:type="dcterms:W3CDTF">2025-10-28T18:06:00Z</dcterms:modified>
</cp:coreProperties>
</file>