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B4" w:rsidRPr="0002016D" w:rsidRDefault="00A333B4" w:rsidP="00A333B4">
      <w:pPr>
        <w:tabs>
          <w:tab w:val="left" w:pos="6810"/>
        </w:tabs>
        <w:spacing w:after="0" w:line="24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02016D">
        <w:rPr>
          <w:rFonts w:ascii="Times New Roman" w:hAnsi="Times New Roman" w:cs="Times New Roman"/>
          <w:sz w:val="24"/>
          <w:szCs w:val="24"/>
        </w:rPr>
        <w:t xml:space="preserve">                 Утверждаю                                                                   </w:t>
      </w:r>
    </w:p>
    <w:p w:rsidR="00A333B4" w:rsidRPr="0002016D" w:rsidRDefault="00A333B4" w:rsidP="00A333B4">
      <w:pPr>
        <w:tabs>
          <w:tab w:val="left" w:pos="6810"/>
        </w:tabs>
        <w:spacing w:after="0" w:line="24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02016D">
        <w:rPr>
          <w:rFonts w:ascii="Times New Roman" w:hAnsi="Times New Roman" w:cs="Times New Roman"/>
          <w:sz w:val="24"/>
          <w:szCs w:val="24"/>
        </w:rPr>
        <w:t xml:space="preserve">               Директор МБОУ СОШ 30</w:t>
      </w:r>
    </w:p>
    <w:p w:rsidR="00A333B4" w:rsidRPr="0002016D" w:rsidRDefault="00A333B4" w:rsidP="00A333B4">
      <w:pPr>
        <w:tabs>
          <w:tab w:val="left" w:pos="1710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02016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2016D">
        <w:rPr>
          <w:rFonts w:ascii="Times New Roman" w:hAnsi="Times New Roman" w:cs="Times New Roman"/>
          <w:sz w:val="24"/>
          <w:szCs w:val="24"/>
        </w:rPr>
        <w:t>___________С.А.Гетте</w:t>
      </w:r>
      <w:proofErr w:type="spellEnd"/>
      <w:r w:rsidRPr="0002016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418DB" w:rsidRDefault="000418DB" w:rsidP="00506E0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18DB" w:rsidRDefault="000418DB" w:rsidP="00506E0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18DB" w:rsidRDefault="000418DB" w:rsidP="00506E0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18DB" w:rsidRDefault="000418DB" w:rsidP="00506E0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6E01" w:rsidRPr="000418DB" w:rsidRDefault="00B35DF0" w:rsidP="00506E0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DB">
        <w:rPr>
          <w:rFonts w:ascii="Times New Roman" w:hAnsi="Times New Roman" w:cs="Times New Roman"/>
          <w:sz w:val="28"/>
          <w:szCs w:val="28"/>
        </w:rPr>
        <w:t xml:space="preserve">Программа мероприятий в рамках муниципального Фестиваля педагогического мастерства </w:t>
      </w:r>
      <w:r w:rsidRPr="000418DB">
        <w:rPr>
          <w:rFonts w:ascii="Times New Roman" w:hAnsi="Times New Roman" w:cs="Times New Roman"/>
          <w:b/>
          <w:sz w:val="28"/>
          <w:szCs w:val="28"/>
        </w:rPr>
        <w:t>«Наставник Кубани: маршрут построен»</w:t>
      </w:r>
      <w:r w:rsidR="00506E01" w:rsidRPr="000418DB">
        <w:rPr>
          <w:rFonts w:ascii="Times New Roman" w:hAnsi="Times New Roman" w:cs="Times New Roman"/>
          <w:b/>
          <w:sz w:val="28"/>
          <w:szCs w:val="28"/>
        </w:rPr>
        <w:t>,</w:t>
      </w:r>
    </w:p>
    <w:p w:rsidR="00FE1E47" w:rsidRDefault="00506E01" w:rsidP="00506E0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DB">
        <w:rPr>
          <w:rFonts w:ascii="Times New Roman" w:hAnsi="Times New Roman" w:cs="Times New Roman"/>
          <w:sz w:val="28"/>
          <w:szCs w:val="28"/>
        </w:rPr>
        <w:t>под девизом</w:t>
      </w:r>
      <w:r w:rsidRPr="000418DB">
        <w:rPr>
          <w:rFonts w:ascii="Times New Roman" w:hAnsi="Times New Roman" w:cs="Times New Roman"/>
          <w:b/>
          <w:sz w:val="28"/>
          <w:szCs w:val="28"/>
        </w:rPr>
        <w:t xml:space="preserve"> «Помощь всегда рядом!»</w:t>
      </w:r>
    </w:p>
    <w:p w:rsidR="000418DB" w:rsidRPr="000418DB" w:rsidRDefault="000418DB" w:rsidP="00506E0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7"/>
        <w:gridCol w:w="1596"/>
        <w:gridCol w:w="850"/>
        <w:gridCol w:w="1985"/>
        <w:gridCol w:w="1417"/>
        <w:gridCol w:w="851"/>
        <w:gridCol w:w="2375"/>
      </w:tblGrid>
      <w:tr w:rsidR="00004859" w:rsidRPr="0002016D" w:rsidTr="0092658D">
        <w:tc>
          <w:tcPr>
            <w:tcW w:w="497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6" w:type="dxa"/>
          </w:tcPr>
          <w:p w:rsidR="00A333B4" w:rsidRPr="0002016D" w:rsidRDefault="00A333B4" w:rsidP="009265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850" w:type="dxa"/>
          </w:tcPr>
          <w:p w:rsidR="00A333B4" w:rsidRPr="0002016D" w:rsidRDefault="00A333B4" w:rsidP="0092658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004859" w:rsidRPr="0002016D" w:rsidRDefault="00A333B4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A333B4" w:rsidRPr="0002016D" w:rsidRDefault="00004859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A333B4"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и номер кабинета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33B4" w:rsidRPr="0002016D" w:rsidRDefault="00007D9D" w:rsidP="0092658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333B4" w:rsidRPr="0002016D">
              <w:rPr>
                <w:rFonts w:ascii="Times New Roman" w:hAnsi="Times New Roman" w:cs="Times New Roman"/>
                <w:b/>
                <w:sz w:val="24"/>
                <w:szCs w:val="24"/>
              </w:rPr>
              <w:t>астер</w:t>
            </w:r>
            <w:r w:rsidRPr="00020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333B4" w:rsidRPr="0002016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33B4" w:rsidRPr="0002016D" w:rsidRDefault="00A333B4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333B4" w:rsidRPr="0002016D" w:rsidRDefault="00004859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Тема мероприятия </w:t>
            </w:r>
            <w:r w:rsidR="00A333B4"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и номер кабинета</w:t>
            </w:r>
          </w:p>
        </w:tc>
      </w:tr>
      <w:tr w:rsidR="00004859" w:rsidRPr="0002016D" w:rsidTr="0092658D">
        <w:tc>
          <w:tcPr>
            <w:tcW w:w="497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A333B4" w:rsidRPr="0002016D" w:rsidRDefault="00004859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1985" w:type="dxa"/>
          </w:tcPr>
          <w:p w:rsidR="00A333B4" w:rsidRPr="0002016D" w:rsidRDefault="00004859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Малая З.М. 5а класс,- 2/5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33B4" w:rsidRPr="0002016D" w:rsidRDefault="00004859" w:rsidP="00DD04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ОрловаО.Б</w:t>
            </w:r>
            <w:proofErr w:type="spellEnd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33B4" w:rsidRPr="0002016D" w:rsidRDefault="00004859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333B4" w:rsidRPr="0002016D" w:rsidRDefault="00004859" w:rsidP="00DD04C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E01"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со словарными словами на уроках русского языка»</w:t>
            </w:r>
            <w:r w:rsidR="00007D9D" w:rsidRPr="0002016D"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</w:p>
        </w:tc>
      </w:tr>
      <w:tr w:rsidR="00004859" w:rsidRPr="0002016D" w:rsidTr="0092658D">
        <w:tc>
          <w:tcPr>
            <w:tcW w:w="497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:rsidR="00A333B4" w:rsidRPr="0002016D" w:rsidRDefault="00004859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2.12.22</w:t>
            </w:r>
          </w:p>
        </w:tc>
        <w:tc>
          <w:tcPr>
            <w:tcW w:w="1985" w:type="dxa"/>
          </w:tcPr>
          <w:p w:rsidR="00A333B4" w:rsidRPr="0002016D" w:rsidRDefault="0092658D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Жеребилова</w:t>
            </w:r>
            <w:r w:rsidR="00004859" w:rsidRPr="0002016D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="00004859" w:rsidRPr="0002016D">
              <w:rPr>
                <w:rFonts w:ascii="Times New Roman" w:hAnsi="Times New Roman" w:cs="Times New Roman"/>
                <w:sz w:val="24"/>
                <w:szCs w:val="24"/>
              </w:rPr>
              <w:t>., 9а,- 2/1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33B4" w:rsidRPr="0002016D" w:rsidRDefault="00007D9D" w:rsidP="00DD04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Коджамо-нян</w:t>
            </w:r>
            <w:proofErr w:type="spellEnd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  <w:p w:rsidR="00A333B4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333B4" w:rsidRPr="0002016D" w:rsidRDefault="002B77AA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системы нового поколения» 2/3</w:t>
            </w:r>
          </w:p>
        </w:tc>
      </w:tr>
      <w:tr w:rsidR="00004859" w:rsidRPr="0002016D" w:rsidTr="0092658D">
        <w:tc>
          <w:tcPr>
            <w:tcW w:w="497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A333B4" w:rsidRPr="0002016D" w:rsidRDefault="00004859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6.12.22</w:t>
            </w:r>
          </w:p>
        </w:tc>
        <w:tc>
          <w:tcPr>
            <w:tcW w:w="1985" w:type="dxa"/>
          </w:tcPr>
          <w:p w:rsidR="00A333B4" w:rsidRPr="0002016D" w:rsidRDefault="00004859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А.И., 6а,- 2/7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33B4" w:rsidRPr="0002016D" w:rsidRDefault="00007D9D" w:rsidP="00DD04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A333B4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333B4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«Освоение временных форм глаголов» 2/5</w:t>
            </w:r>
          </w:p>
        </w:tc>
      </w:tr>
      <w:tr w:rsidR="00004859" w:rsidRPr="0002016D" w:rsidTr="0092658D">
        <w:tc>
          <w:tcPr>
            <w:tcW w:w="497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A333B4" w:rsidRPr="0002016D" w:rsidRDefault="00004859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5.12.22</w:t>
            </w:r>
          </w:p>
        </w:tc>
        <w:tc>
          <w:tcPr>
            <w:tcW w:w="1985" w:type="dxa"/>
          </w:tcPr>
          <w:p w:rsidR="00A333B4" w:rsidRPr="0002016D" w:rsidRDefault="00004859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И.Г., 10кл,- 2/9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33B4" w:rsidRPr="0002016D" w:rsidRDefault="00007D9D" w:rsidP="00DD04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Дементьев Д.К.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  <w:p w:rsidR="00A333B4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333B4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«Элементы самбо на уроках физической культуры», спортзал</w:t>
            </w:r>
          </w:p>
        </w:tc>
      </w:tr>
      <w:tr w:rsidR="00004859" w:rsidRPr="0002016D" w:rsidTr="0092658D">
        <w:tc>
          <w:tcPr>
            <w:tcW w:w="497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A333B4" w:rsidRPr="0002016D" w:rsidRDefault="00A333B4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0" w:type="dxa"/>
          </w:tcPr>
          <w:p w:rsidR="00A333B4" w:rsidRPr="0002016D" w:rsidRDefault="00004859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2.12.22</w:t>
            </w:r>
          </w:p>
        </w:tc>
        <w:tc>
          <w:tcPr>
            <w:tcW w:w="1985" w:type="dxa"/>
          </w:tcPr>
          <w:p w:rsidR="00A333B4" w:rsidRPr="0002016D" w:rsidRDefault="00004859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Каптан</w:t>
            </w:r>
            <w:proofErr w:type="spellEnd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Л.Н., 2а, -1/6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33B4" w:rsidRPr="0002016D" w:rsidRDefault="00DD04C8" w:rsidP="00DD04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ВласоваВ</w:t>
            </w:r>
            <w:r w:rsidR="00007D9D" w:rsidRPr="00020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  <w:p w:rsidR="00A333B4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A333B4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«Работа с текстом</w:t>
            </w:r>
            <w:r w:rsidR="00DD04C8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изложению</w:t>
            </w: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», 3/5</w:t>
            </w:r>
          </w:p>
        </w:tc>
      </w:tr>
      <w:tr w:rsidR="00007D9D" w:rsidRPr="0002016D" w:rsidTr="0092658D">
        <w:tc>
          <w:tcPr>
            <w:tcW w:w="497" w:type="dxa"/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7.12.22</w:t>
            </w:r>
          </w:p>
        </w:tc>
        <w:tc>
          <w:tcPr>
            <w:tcW w:w="1985" w:type="dxa"/>
          </w:tcPr>
          <w:p w:rsidR="00007D9D" w:rsidRPr="0002016D" w:rsidRDefault="0092658D" w:rsidP="0092658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БабиченкоВ.В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D9D"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8а, -3/4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7D9D" w:rsidRPr="0002016D" w:rsidRDefault="00007D9D" w:rsidP="00DD04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Бабиченко</w:t>
            </w:r>
            <w:proofErr w:type="spellEnd"/>
            <w:r w:rsidRPr="0002016D">
              <w:rPr>
                <w:rFonts w:ascii="Times New Roman" w:hAnsi="Times New Roman" w:cs="Times New Roman"/>
                <w:sz w:val="24"/>
                <w:szCs w:val="24"/>
              </w:rPr>
              <w:t xml:space="preserve"> Т.А., 11кл.-3/6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07D9D" w:rsidRPr="0002016D" w:rsidRDefault="00007D9D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D">
              <w:rPr>
                <w:rFonts w:ascii="Times New Roman" w:hAnsi="Times New Roman" w:cs="Times New Roman"/>
                <w:sz w:val="24"/>
                <w:szCs w:val="24"/>
              </w:rPr>
              <w:t>«Экономическая география нашего края»</w:t>
            </w:r>
            <w:r w:rsidR="00506E01" w:rsidRPr="0002016D">
              <w:rPr>
                <w:rFonts w:ascii="Times New Roman" w:hAnsi="Times New Roman" w:cs="Times New Roman"/>
                <w:sz w:val="24"/>
                <w:szCs w:val="24"/>
              </w:rPr>
              <w:t>, 3/6</w:t>
            </w:r>
          </w:p>
        </w:tc>
      </w:tr>
      <w:tr w:rsidR="00DD04C8" w:rsidRPr="0002016D" w:rsidTr="0092658D">
        <w:tc>
          <w:tcPr>
            <w:tcW w:w="497" w:type="dxa"/>
          </w:tcPr>
          <w:p w:rsidR="00DD04C8" w:rsidRPr="0002016D" w:rsidRDefault="00DD04C8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DD04C8" w:rsidRPr="0002016D" w:rsidRDefault="00DD04C8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07.12.22г.</w:t>
            </w:r>
          </w:p>
        </w:tc>
        <w:tc>
          <w:tcPr>
            <w:tcW w:w="7478" w:type="dxa"/>
            <w:gridSpan w:val="5"/>
          </w:tcPr>
          <w:p w:rsidR="00DD04C8" w:rsidRPr="0002016D" w:rsidRDefault="00DD04C8" w:rsidP="00DD04C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наставников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5DF0" w:rsidRPr="0002016D" w:rsidRDefault="00B35DF0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586CA9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586CA9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586CA9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586CA9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586CA9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586CA9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16D" w:rsidRPr="0002016D" w:rsidRDefault="0002016D" w:rsidP="000418DB">
      <w:pPr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586CA9" w:rsidP="0002016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016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Пост-релиз итога мероприятий, проведённых в МБОУ СОШ 30 в рамках муниципального Фестиваля педагогического мастерства </w:t>
      </w:r>
    </w:p>
    <w:p w:rsidR="00586CA9" w:rsidRPr="0002016D" w:rsidRDefault="00586CA9" w:rsidP="000201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6D">
        <w:rPr>
          <w:rFonts w:ascii="Times New Roman" w:hAnsi="Times New Roman" w:cs="Times New Roman"/>
          <w:b/>
          <w:sz w:val="28"/>
          <w:szCs w:val="28"/>
          <w:u w:val="single"/>
        </w:rPr>
        <w:t>«Наставник Кубани: маршрут построен»,</w:t>
      </w:r>
    </w:p>
    <w:p w:rsidR="00586CA9" w:rsidRPr="0002016D" w:rsidRDefault="00586CA9" w:rsidP="000201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6D">
        <w:rPr>
          <w:rFonts w:ascii="Times New Roman" w:hAnsi="Times New Roman" w:cs="Times New Roman"/>
          <w:sz w:val="28"/>
          <w:szCs w:val="28"/>
          <w:u w:val="single"/>
        </w:rPr>
        <w:t>под девизом</w:t>
      </w:r>
      <w:r w:rsidRPr="0002016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«Помощь всегда рядом!»</w:t>
      </w:r>
    </w:p>
    <w:p w:rsidR="00586CA9" w:rsidRPr="0002016D" w:rsidRDefault="0099563F" w:rsidP="0002016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16D">
        <w:rPr>
          <w:rFonts w:ascii="Times New Roman" w:hAnsi="Times New Roman" w:cs="Times New Roman"/>
          <w:sz w:val="24"/>
          <w:szCs w:val="24"/>
        </w:rPr>
        <w:t xml:space="preserve">        </w:t>
      </w:r>
      <w:r w:rsidR="0002016D">
        <w:rPr>
          <w:rFonts w:ascii="Times New Roman" w:hAnsi="Times New Roman" w:cs="Times New Roman"/>
          <w:sz w:val="24"/>
          <w:szCs w:val="24"/>
        </w:rPr>
        <w:t xml:space="preserve">   </w:t>
      </w:r>
      <w:r w:rsidR="006C2BFA" w:rsidRPr="0002016D">
        <w:rPr>
          <w:rFonts w:ascii="Times New Roman" w:hAnsi="Times New Roman" w:cs="Times New Roman"/>
          <w:sz w:val="24"/>
          <w:szCs w:val="24"/>
        </w:rPr>
        <w:t>С 28 ноября по 8 декабря 2022</w:t>
      </w:r>
      <w:r w:rsidRPr="0002016D">
        <w:rPr>
          <w:rFonts w:ascii="Times New Roman" w:hAnsi="Times New Roman" w:cs="Times New Roman"/>
          <w:sz w:val="24"/>
          <w:szCs w:val="24"/>
        </w:rPr>
        <w:t xml:space="preserve"> в МБОУ СОШ 30 были проведены мероприятия в рамках муниципального Фестиваля педагогического мастерства </w:t>
      </w:r>
      <w:r w:rsidRPr="0002016D">
        <w:rPr>
          <w:rFonts w:ascii="Times New Roman" w:hAnsi="Times New Roman" w:cs="Times New Roman"/>
          <w:b/>
          <w:sz w:val="24"/>
          <w:szCs w:val="24"/>
        </w:rPr>
        <w:t>«Наставник Кубани: маршрут построен»,</w:t>
      </w:r>
      <w:r w:rsidRPr="0002016D">
        <w:rPr>
          <w:rFonts w:ascii="Times New Roman" w:hAnsi="Times New Roman" w:cs="Times New Roman"/>
          <w:sz w:val="24"/>
          <w:szCs w:val="24"/>
        </w:rPr>
        <w:t xml:space="preserve"> под девизом</w:t>
      </w:r>
      <w:r w:rsidRPr="0002016D">
        <w:rPr>
          <w:rFonts w:ascii="Times New Roman" w:hAnsi="Times New Roman" w:cs="Times New Roman"/>
          <w:b/>
          <w:sz w:val="24"/>
          <w:szCs w:val="24"/>
        </w:rPr>
        <w:t xml:space="preserve"> «Помощь всегда рядом!».</w:t>
      </w:r>
    </w:p>
    <w:p w:rsidR="003830F2" w:rsidRPr="0002016D" w:rsidRDefault="0099563F" w:rsidP="000201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1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201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01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Педагоги представили передовой опыт  в образовательной организации; наметили перспективы развития  наставничества и совершенствования научно-методического и организационного обеспечения целевой модели наставничества в МБОУ СОШ 30. С приветственным словом к участникам мероприятия  обратилась директор МБОУ СОШ 30 Гетте Светлана Анатольевна. Она подчеркнула важность наставничества для образовательной системы, пожелала участникам  плодотворной работы, отметила особую роль наставников, сопровождающих развитие и профессиональную адаптацию обучающихся и учителей.</w:t>
      </w:r>
    </w:p>
    <w:p w:rsidR="003830F2" w:rsidRPr="003830F2" w:rsidRDefault="003830F2" w:rsidP="0002016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16D">
        <w:rPr>
          <w:rFonts w:ascii="Times New Roman" w:hAnsi="Times New Roman" w:cs="Times New Roman"/>
          <w:sz w:val="24"/>
          <w:szCs w:val="24"/>
        </w:rPr>
        <w:t xml:space="preserve">   </w:t>
      </w:r>
      <w:r w:rsidR="0002016D">
        <w:rPr>
          <w:rFonts w:ascii="Times New Roman" w:hAnsi="Times New Roman" w:cs="Times New Roman"/>
          <w:sz w:val="24"/>
          <w:szCs w:val="24"/>
        </w:rPr>
        <w:t xml:space="preserve">      </w:t>
      </w:r>
      <w:r w:rsidRPr="0002016D">
        <w:rPr>
          <w:rFonts w:ascii="Times New Roman" w:hAnsi="Times New Roman" w:cs="Times New Roman"/>
          <w:sz w:val="24"/>
          <w:szCs w:val="24"/>
        </w:rPr>
        <w:t xml:space="preserve"> Открытые уроки и </w:t>
      </w:r>
      <w:r w:rsidRPr="00020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мастер-классы </w:t>
      </w:r>
      <w:r w:rsidRPr="00020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проводили педагоги, имеющие высокий уровень </w:t>
      </w:r>
      <w:proofErr w:type="gramStart"/>
      <w:r w:rsidRPr="00020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научно-методической подготовки и обеспечивающие высокую эффективность учебно-воспитательного процесса.</w:t>
      </w:r>
      <w:proofErr w:type="gramEnd"/>
      <w:r w:rsidRPr="00020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2016D">
        <w:rPr>
          <w:rFonts w:ascii="Times New Roman" w:eastAsia="Times New Roman" w:hAnsi="Times New Roman" w:cs="Times New Roman"/>
          <w:sz w:val="24"/>
          <w:szCs w:val="24"/>
        </w:rPr>
        <w:t>Открытые уроки были посвящены только актуальным</w:t>
      </w:r>
      <w:proofErr w:type="gramEnd"/>
      <w:r w:rsidRPr="0002016D">
        <w:rPr>
          <w:rFonts w:ascii="Times New Roman" w:eastAsia="Times New Roman" w:hAnsi="Times New Roman" w:cs="Times New Roman"/>
          <w:sz w:val="24"/>
          <w:szCs w:val="24"/>
        </w:rPr>
        <w:t xml:space="preserve"> проблемам методической науки. Открытые </w:t>
      </w:r>
      <w:r w:rsidRPr="003830F2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 w:rsidRPr="0002016D">
        <w:rPr>
          <w:rFonts w:ascii="Times New Roman" w:eastAsia="Times New Roman" w:hAnsi="Times New Roman" w:cs="Times New Roman"/>
          <w:sz w:val="24"/>
          <w:szCs w:val="24"/>
        </w:rPr>
        <w:t xml:space="preserve">и  показали </w:t>
      </w:r>
      <w:r w:rsidRPr="003830F2">
        <w:rPr>
          <w:rFonts w:ascii="Times New Roman" w:eastAsia="Times New Roman" w:hAnsi="Times New Roman" w:cs="Times New Roman"/>
          <w:sz w:val="24"/>
          <w:szCs w:val="24"/>
        </w:rPr>
        <w:t xml:space="preserve"> новизну. Новизна может относиться к содержанию учебного материала или методикам его изучения. Урок как форма организа</w:t>
      </w:r>
      <w:r w:rsidR="0002016D">
        <w:rPr>
          <w:rFonts w:ascii="Times New Roman" w:eastAsia="Times New Roman" w:hAnsi="Times New Roman" w:cs="Times New Roman"/>
          <w:sz w:val="24"/>
          <w:szCs w:val="24"/>
        </w:rPr>
        <w:t>ции учебного процесса сам содержал</w:t>
      </w:r>
      <w:r w:rsidRPr="003830F2">
        <w:rPr>
          <w:rFonts w:ascii="Times New Roman" w:eastAsia="Times New Roman" w:hAnsi="Times New Roman" w:cs="Times New Roman"/>
          <w:sz w:val="24"/>
          <w:szCs w:val="24"/>
        </w:rPr>
        <w:t xml:space="preserve"> новое, например, особую структуру.</w:t>
      </w:r>
      <w:r w:rsidRPr="0002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0F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02016D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proofErr w:type="gramEnd"/>
      <w:r w:rsidRPr="0002016D">
        <w:rPr>
          <w:rFonts w:ascii="Times New Roman" w:eastAsia="Times New Roman" w:hAnsi="Times New Roman" w:cs="Times New Roman"/>
          <w:sz w:val="24"/>
          <w:szCs w:val="24"/>
        </w:rPr>
        <w:t xml:space="preserve"> были подготовлены  рабочие места. Места располагались</w:t>
      </w:r>
      <w:r w:rsidRPr="003830F2">
        <w:rPr>
          <w:rFonts w:ascii="Times New Roman" w:eastAsia="Times New Roman" w:hAnsi="Times New Roman" w:cs="Times New Roman"/>
          <w:sz w:val="24"/>
          <w:szCs w:val="24"/>
        </w:rPr>
        <w:t xml:space="preserve"> за спиной учащихся, чтобы посетители не отвлекали их внимание. Нельзя сажать посетителя рядом с учащимися; учащийся, сидящий за одной партой с посторонним, вряд ли сможет сконцентрировать внимание на содержании учебного материала.</w:t>
      </w:r>
      <w:r w:rsidRPr="0002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6CA9" w:rsidRPr="0002016D" w:rsidRDefault="003830F2" w:rsidP="0002016D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Так же были организованы мастер</w:t>
      </w:r>
      <w:r w:rsidR="0002016D"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классы. </w:t>
      </w:r>
      <w:r w:rsidR="0002016D"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- это оригинальный способ организации деятельности пед</w:t>
      </w:r>
      <w:r w:rsidR="0002016D"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агогов</w:t>
      </w:r>
      <w:r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Мастер-класс как локальная технология трансля</w:t>
      </w:r>
      <w:r w:rsidR="0002016D"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ции педагогического опыта  демонстрировал </w:t>
      </w:r>
      <w:r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конкретный методический прием или метод, методику преподавания, технологию </w:t>
      </w:r>
      <w:r w:rsidR="0002016D"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обучения и воспитания.  Мастер-класс  состоял </w:t>
      </w:r>
      <w:r w:rsidRPr="00020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заданий, которые направляют деятельности участников для решения поставленной педагогической проблемы.</w:t>
      </w:r>
    </w:p>
    <w:p w:rsidR="0002016D" w:rsidRPr="0002016D" w:rsidRDefault="0002016D" w:rsidP="0002016D">
      <w:pPr>
        <w:pStyle w:val="c1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2016D">
        <w:rPr>
          <w:rStyle w:val="c3"/>
          <w:color w:val="000000"/>
        </w:rPr>
        <w:t xml:space="preserve">Мастера своего дела, действующие специалисты МБОУ СОШ 30, делились со слушателями уникальными методиками, которые применяют и успешно внедряют лично. </w:t>
      </w:r>
    </w:p>
    <w:p w:rsidR="0002016D" w:rsidRPr="0002016D" w:rsidRDefault="0002016D" w:rsidP="0002016D">
      <w:pPr>
        <w:pStyle w:val="c1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2016D">
        <w:rPr>
          <w:rStyle w:val="c3"/>
          <w:color w:val="000000"/>
        </w:rPr>
        <w:t>     Методика проведения мастер-классов не имела каких-то строгих и единых норм. В большинстве своем она основывалась как на интуиции ведущего специалиста, так и на восприимчивости слушателя.</w:t>
      </w:r>
    </w:p>
    <w:p w:rsidR="0002016D" w:rsidRPr="0002016D" w:rsidRDefault="0002016D" w:rsidP="0002016D">
      <w:pPr>
        <w:pStyle w:val="c1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2016D">
        <w:rPr>
          <w:rStyle w:val="c3"/>
          <w:color w:val="000000"/>
        </w:rPr>
        <w:t>     Принцип мастер-класса: «Я знаю, как это делать. Я научу вас».</w:t>
      </w:r>
    </w:p>
    <w:p w:rsidR="0002016D" w:rsidRPr="0002016D" w:rsidRDefault="0002016D" w:rsidP="0002016D">
      <w:pPr>
        <w:pStyle w:val="c1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2016D">
        <w:rPr>
          <w:rStyle w:val="c3"/>
          <w:color w:val="000000"/>
        </w:rPr>
        <w:t>Мастер-класс – это двусторонний процесс, и отношения «преподаватель – слушатель» являются абсолютно необходимыми. Непрерывный контакт, практически индивидуальный подход к каждому слушателю – вот то, что отличает мастер-классы от всех остальных форм и методов обучения.</w:t>
      </w:r>
    </w:p>
    <w:p w:rsidR="0002016D" w:rsidRPr="0002016D" w:rsidRDefault="0002016D" w:rsidP="0002016D">
      <w:pPr>
        <w:pStyle w:val="c1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02016D">
        <w:rPr>
          <w:rStyle w:val="c3"/>
          <w:color w:val="000000"/>
        </w:rPr>
        <w:t>      Форма работы мастер-кла</w:t>
      </w:r>
      <w:r>
        <w:rPr>
          <w:rStyle w:val="c3"/>
          <w:color w:val="000000"/>
        </w:rPr>
        <w:t>сса в сильнейшей степени зависе</w:t>
      </w:r>
      <w:r w:rsidRPr="0002016D">
        <w:rPr>
          <w:rStyle w:val="c3"/>
          <w:color w:val="000000"/>
        </w:rPr>
        <w:t>ла от наработанного учителем стиля своей профессиональной деятельности.</w:t>
      </w:r>
    </w:p>
    <w:p w:rsidR="00586CA9" w:rsidRPr="0002016D" w:rsidRDefault="0002016D" w:rsidP="0002016D">
      <w:pPr>
        <w:tabs>
          <w:tab w:val="left" w:pos="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же в рамках декады наставничества были проведены встречи наставников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наставляемыми. В тёплой дружеской обстановке педагоги вместе с обучающимися поделились впечатлениями о введении наставничества в школе, высказали свои предложения по поводу продвижения </w:t>
      </w:r>
      <w:r w:rsidR="00DD04C8">
        <w:rPr>
          <w:rFonts w:ascii="Times New Roman" w:hAnsi="Times New Roman" w:cs="Times New Roman"/>
          <w:sz w:val="24"/>
          <w:szCs w:val="24"/>
        </w:rPr>
        <w:t xml:space="preserve"> наставничества в нашей школе.</w:t>
      </w:r>
    </w:p>
    <w:p w:rsidR="00586CA9" w:rsidRPr="0002016D" w:rsidRDefault="00586CA9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0418DB" w:rsidP="00041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УВР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Н.М.Стоматова</w:t>
      </w:r>
      <w:proofErr w:type="spellEnd"/>
    </w:p>
    <w:p w:rsidR="00586CA9" w:rsidRPr="0002016D" w:rsidRDefault="002B77AA" w:rsidP="002B7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86050" cy="4419600"/>
            <wp:effectExtent l="19050" t="0" r="0" b="0"/>
            <wp:docPr id="1" name="Рисунок 1" descr="C:\Users\user\Desktop\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1695" cy="4419600"/>
            <wp:effectExtent l="19050" t="0" r="0" b="0"/>
            <wp:docPr id="2" name="Рисунок 2" descr="C:\Users\user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20" cy="441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CA9" w:rsidRDefault="00586CA9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8DB" w:rsidRDefault="000418DB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8DB" w:rsidRPr="0002016D" w:rsidRDefault="000418DB" w:rsidP="00B3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A9" w:rsidRPr="0002016D" w:rsidRDefault="002B77AA" w:rsidP="00B35D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9800" cy="3400425"/>
            <wp:effectExtent l="19050" t="0" r="0" b="0"/>
            <wp:docPr id="3" name="Рисунок 3" descr="C:\Users\user\Desktop\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29" cy="340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CA9" w:rsidRPr="0002016D" w:rsidSect="00FE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56" w:rsidRDefault="004C7E56" w:rsidP="00A333B4">
      <w:pPr>
        <w:spacing w:after="0" w:line="240" w:lineRule="auto"/>
      </w:pPr>
      <w:r>
        <w:separator/>
      </w:r>
    </w:p>
  </w:endnote>
  <w:endnote w:type="continuationSeparator" w:id="1">
    <w:p w:rsidR="004C7E56" w:rsidRDefault="004C7E56" w:rsidP="00A3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56" w:rsidRDefault="004C7E56" w:rsidP="00A333B4">
      <w:pPr>
        <w:spacing w:after="0" w:line="240" w:lineRule="auto"/>
      </w:pPr>
      <w:r>
        <w:separator/>
      </w:r>
    </w:p>
  </w:footnote>
  <w:footnote w:type="continuationSeparator" w:id="1">
    <w:p w:rsidR="004C7E56" w:rsidRDefault="004C7E56" w:rsidP="00A3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2DEA"/>
    <w:multiLevelType w:val="multilevel"/>
    <w:tmpl w:val="34A4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7523E"/>
    <w:multiLevelType w:val="multilevel"/>
    <w:tmpl w:val="9A4C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51920"/>
    <w:multiLevelType w:val="multilevel"/>
    <w:tmpl w:val="2C04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F3CFD"/>
    <w:multiLevelType w:val="multilevel"/>
    <w:tmpl w:val="D138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DF0"/>
    <w:rsid w:val="00004859"/>
    <w:rsid w:val="00007D9D"/>
    <w:rsid w:val="0002016D"/>
    <w:rsid w:val="000418DB"/>
    <w:rsid w:val="001115E4"/>
    <w:rsid w:val="00193B94"/>
    <w:rsid w:val="002B77AA"/>
    <w:rsid w:val="003830F2"/>
    <w:rsid w:val="004C7E56"/>
    <w:rsid w:val="00506E01"/>
    <w:rsid w:val="00586CA9"/>
    <w:rsid w:val="0061577C"/>
    <w:rsid w:val="00650577"/>
    <w:rsid w:val="006C2BFA"/>
    <w:rsid w:val="0071559E"/>
    <w:rsid w:val="00796311"/>
    <w:rsid w:val="00816A29"/>
    <w:rsid w:val="00852516"/>
    <w:rsid w:val="0092658D"/>
    <w:rsid w:val="0099563F"/>
    <w:rsid w:val="00A1768E"/>
    <w:rsid w:val="00A267A2"/>
    <w:rsid w:val="00A333B4"/>
    <w:rsid w:val="00A4608B"/>
    <w:rsid w:val="00A83550"/>
    <w:rsid w:val="00B35DF0"/>
    <w:rsid w:val="00B54F40"/>
    <w:rsid w:val="00B81B14"/>
    <w:rsid w:val="00D121C6"/>
    <w:rsid w:val="00DD04C8"/>
    <w:rsid w:val="00FE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33B4"/>
  </w:style>
  <w:style w:type="paragraph" w:styleId="a6">
    <w:name w:val="footer"/>
    <w:basedOn w:val="a"/>
    <w:link w:val="a7"/>
    <w:uiPriority w:val="99"/>
    <w:semiHidden/>
    <w:unhideWhenUsed/>
    <w:rsid w:val="00A3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33B4"/>
  </w:style>
  <w:style w:type="paragraph" w:customStyle="1" w:styleId="c13">
    <w:name w:val="c13"/>
    <w:basedOn w:val="a"/>
    <w:rsid w:val="0002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016D"/>
  </w:style>
  <w:style w:type="paragraph" w:styleId="a8">
    <w:name w:val="Balloon Text"/>
    <w:basedOn w:val="a"/>
    <w:link w:val="a9"/>
    <w:uiPriority w:val="99"/>
    <w:semiHidden/>
    <w:unhideWhenUsed/>
    <w:rsid w:val="002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2022-12-05T11:48:00Z</cp:lastPrinted>
  <dcterms:created xsi:type="dcterms:W3CDTF">2022-11-25T05:10:00Z</dcterms:created>
  <dcterms:modified xsi:type="dcterms:W3CDTF">2022-12-06T11:37:00Z</dcterms:modified>
</cp:coreProperties>
</file>