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28C" w:rsidRDefault="00D4728C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-625475</wp:posOffset>
            </wp:positionH>
            <wp:positionV relativeFrom="paragraph">
              <wp:posOffset>-387985</wp:posOffset>
            </wp:positionV>
            <wp:extent cx="3682365" cy="2604770"/>
            <wp:effectExtent l="19050" t="0" r="0" b="0"/>
            <wp:wrapThrough wrapText="bothSides">
              <wp:wrapPolygon edited="0">
                <wp:start x="-112" y="0"/>
                <wp:lineTo x="-112" y="21484"/>
                <wp:lineTo x="21566" y="21484"/>
                <wp:lineTo x="21566" y="0"/>
                <wp:lineTo x="-112" y="0"/>
              </wp:wrapPolygon>
            </wp:wrapThrough>
            <wp:docPr id="1" name="Рисунок 1" descr="C:\Users\admin\Desktop\slide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slide_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4511" t="22268" r="5660" b="97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2365" cy="2604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839F9" w:rsidRDefault="008839F9">
      <w:pPr>
        <w:rPr>
          <w:noProof/>
        </w:rPr>
      </w:pPr>
      <w:r>
        <w:rPr>
          <w:noProof/>
        </w:rPr>
        <w:pict>
          <v:shapetype id="_x0000_t93" coordsize="21600,21600" o:spt="93" adj="16200,5400" path="m@0,l@0@1,3375@1,3375@2@0@2@0,21600,21600,10800xem1350@1l1350@2,2700@2,2700@1xem0@1l0@2,675@2,675@1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3375,@1,@6,@2"/>
            <v:handles>
              <v:h position="#0,#1" xrange="3375,21600" yrange="0,10800"/>
            </v:handles>
          </v:shapetype>
          <v:shape id="_x0000_s1029" type="#_x0000_t93" style="position:absolute;margin-left:-2.7pt;margin-top:14.95pt;width:119.7pt;height:64.2pt;z-index:251660288" fillcolor="red"/>
        </w:pict>
      </w:r>
    </w:p>
    <w:p w:rsidR="008839F9" w:rsidRDefault="008839F9">
      <w:pPr>
        <w:rPr>
          <w:noProof/>
        </w:rPr>
      </w:pPr>
      <w:r>
        <w:rPr>
          <w:noProof/>
        </w:rPr>
        <w:pict>
          <v:shape id="_x0000_s1030" type="#_x0000_t93" style="position:absolute;margin-left:106.25pt;margin-top:28.75pt;width:103.6pt;height:60.25pt;rotation:90;z-index:251661312" fillcolor="red"/>
        </w:pict>
      </w:r>
    </w:p>
    <w:p w:rsidR="008839F9" w:rsidRDefault="008839F9">
      <w:pPr>
        <w:rPr>
          <w:noProof/>
        </w:rPr>
      </w:pPr>
    </w:p>
    <w:p w:rsidR="008839F9" w:rsidRDefault="008839F9">
      <w:pPr>
        <w:rPr>
          <w:noProof/>
        </w:rPr>
      </w:pPr>
    </w:p>
    <w:p w:rsidR="008839F9" w:rsidRDefault="008839F9"/>
    <w:p w:rsidR="00D4728C" w:rsidRDefault="00D4728C"/>
    <w:p w:rsidR="00D4728C" w:rsidRDefault="008839F9" w:rsidP="00D472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43.15pt;margin-top:23.9pt;width:515.7pt;height:191.7pt;z-index:-251657216" wrapcoords="-33 0 -33 21453 21600 21453 21600 0 -33 0" fillcolor="#eeece1 [3214]" stroked="f">
            <v:textbox style="mso-next-textbox:#_x0000_s1026">
              <w:txbxContent>
                <w:p w:rsidR="0049268F" w:rsidRPr="008839F9" w:rsidRDefault="0049268F" w:rsidP="0049268F">
                  <w:pPr>
                    <w:jc w:val="both"/>
                    <w:rPr>
                      <w:rFonts w:cs="Aharoni"/>
                      <w:b/>
                      <w:sz w:val="36"/>
                      <w:szCs w:val="36"/>
                    </w:rPr>
                  </w:pPr>
                  <w:r w:rsidRPr="008839F9">
                    <w:rPr>
                      <w:rFonts w:cs="Aharoni"/>
                      <w:b/>
                      <w:sz w:val="36"/>
                      <w:szCs w:val="36"/>
                    </w:rPr>
                    <w:t>Постановление главы администрации (губернатора) Краснодарского края от 29.12.№1104 «Об установлении максимального размера родительской платы за присмотр и уход за детьми в государственных и муниципальных образовательных организациях, реализующих программы дошкольного образования, находящихся на территории Краснодарского края»</w:t>
                  </w:r>
                </w:p>
              </w:txbxContent>
            </v:textbox>
            <w10:wrap type="through"/>
          </v:shape>
        </w:pict>
      </w:r>
    </w:p>
    <w:p w:rsidR="008839F9" w:rsidRPr="00D4728C" w:rsidRDefault="008839F9" w:rsidP="00D4728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4728C" w:rsidRPr="008839F9" w:rsidRDefault="00D4728C" w:rsidP="00D4728C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8839F9">
        <w:rPr>
          <w:rFonts w:ascii="Times New Roman" w:hAnsi="Times New Roman" w:cs="Times New Roman"/>
          <w:sz w:val="32"/>
          <w:szCs w:val="32"/>
          <w:highlight w:val="yellow"/>
        </w:rPr>
        <w:t>Максимальный размер родительской платы</w:t>
      </w:r>
      <w:r w:rsidRPr="008839F9">
        <w:rPr>
          <w:rFonts w:ascii="Times New Roman" w:hAnsi="Times New Roman" w:cs="Times New Roman"/>
          <w:sz w:val="32"/>
          <w:szCs w:val="32"/>
        </w:rPr>
        <w:t xml:space="preserve"> за присмотр и уход за детьми, в государственных и муниципальных образовательных организациях, реализующих программы дошкольного образования, находящихся на территории Краснодарского края НЕ МОЖЕТ  быть больше, установленного Постановлением главы администрации (губернатора) Краснодарского края;</w:t>
      </w:r>
    </w:p>
    <w:p w:rsidR="00CD3F86" w:rsidRPr="008839F9" w:rsidRDefault="00CD3F86" w:rsidP="00CD3F86">
      <w:pPr>
        <w:pStyle w:val="a5"/>
        <w:ind w:left="294"/>
        <w:jc w:val="both"/>
        <w:rPr>
          <w:rFonts w:ascii="Times New Roman" w:hAnsi="Times New Roman" w:cs="Times New Roman"/>
          <w:sz w:val="32"/>
          <w:szCs w:val="32"/>
        </w:rPr>
      </w:pPr>
    </w:p>
    <w:p w:rsidR="00CD3F86" w:rsidRPr="008839F9" w:rsidRDefault="00CD3F86" w:rsidP="00D4728C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8839F9">
        <w:rPr>
          <w:rFonts w:ascii="Times New Roman" w:hAnsi="Times New Roman" w:cs="Times New Roman"/>
          <w:sz w:val="32"/>
          <w:szCs w:val="32"/>
        </w:rPr>
        <w:t>Максимальный размер родительской платы за присмотр и уход за детьми устанавливается в зависимости от условий присмотра и ухода за детьми (направленность группы, время пребывания);</w:t>
      </w:r>
    </w:p>
    <w:p w:rsidR="00CD3F86" w:rsidRPr="008839F9" w:rsidRDefault="00CD3F86" w:rsidP="00CD3F86">
      <w:pPr>
        <w:pStyle w:val="a5"/>
        <w:ind w:left="294"/>
        <w:jc w:val="both"/>
        <w:rPr>
          <w:rFonts w:ascii="Times New Roman" w:hAnsi="Times New Roman" w:cs="Times New Roman"/>
          <w:sz w:val="32"/>
          <w:szCs w:val="32"/>
        </w:rPr>
      </w:pPr>
    </w:p>
    <w:p w:rsidR="00CD3F86" w:rsidRPr="008839F9" w:rsidRDefault="00CD3F86" w:rsidP="00D4728C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highlight w:val="yellow"/>
        </w:rPr>
      </w:pPr>
      <w:r w:rsidRPr="008839F9">
        <w:rPr>
          <w:rFonts w:ascii="Times New Roman" w:hAnsi="Times New Roman" w:cs="Times New Roman"/>
          <w:sz w:val="32"/>
          <w:szCs w:val="32"/>
          <w:highlight w:val="yellow"/>
        </w:rPr>
        <w:t>Индексирование размера родительской платы производится не более 1 раза в год в пределах 10%;</w:t>
      </w:r>
    </w:p>
    <w:p w:rsidR="00CD3F86" w:rsidRPr="008839F9" w:rsidRDefault="00CD3F86" w:rsidP="00CD3F86">
      <w:pPr>
        <w:pStyle w:val="a5"/>
        <w:rPr>
          <w:rFonts w:ascii="Times New Roman" w:hAnsi="Times New Roman" w:cs="Times New Roman"/>
          <w:sz w:val="32"/>
          <w:szCs w:val="32"/>
        </w:rPr>
      </w:pPr>
    </w:p>
    <w:sectPr w:rsidR="00CD3F86" w:rsidRPr="008839F9" w:rsidSect="00D4728C"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2FCA" w:rsidRDefault="00F02FCA" w:rsidP="0062523E">
      <w:pPr>
        <w:spacing w:after="0" w:line="240" w:lineRule="auto"/>
      </w:pPr>
      <w:r>
        <w:separator/>
      </w:r>
    </w:p>
  </w:endnote>
  <w:endnote w:type="continuationSeparator" w:id="1">
    <w:p w:rsidR="00F02FCA" w:rsidRDefault="00F02FCA" w:rsidP="00625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2FCA" w:rsidRDefault="00F02FCA" w:rsidP="0062523E">
      <w:pPr>
        <w:spacing w:after="0" w:line="240" w:lineRule="auto"/>
      </w:pPr>
      <w:r>
        <w:separator/>
      </w:r>
    </w:p>
  </w:footnote>
  <w:footnote w:type="continuationSeparator" w:id="1">
    <w:p w:rsidR="00F02FCA" w:rsidRDefault="00F02FCA" w:rsidP="006252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0.05pt;height:10.05pt" o:bullet="t">
        <v:imagedata r:id="rId1" o:title="BD21301_"/>
      </v:shape>
    </w:pict>
  </w:numPicBullet>
  <w:abstractNum w:abstractNumId="0">
    <w:nsid w:val="6DBC1D15"/>
    <w:multiLevelType w:val="hybridMultilevel"/>
    <w:tmpl w:val="AD923328"/>
    <w:lvl w:ilvl="0" w:tplc="AFF830D6">
      <w:start w:val="1"/>
      <w:numFmt w:val="bullet"/>
      <w:lvlText w:val=""/>
      <w:lvlPicBulletId w:val="0"/>
      <w:lvlJc w:val="left"/>
      <w:pPr>
        <w:ind w:left="29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E50EB"/>
    <w:rsid w:val="001E50EB"/>
    <w:rsid w:val="0049268F"/>
    <w:rsid w:val="004A052F"/>
    <w:rsid w:val="005677D1"/>
    <w:rsid w:val="0062523E"/>
    <w:rsid w:val="00744BF1"/>
    <w:rsid w:val="008839F9"/>
    <w:rsid w:val="009143A5"/>
    <w:rsid w:val="00BB1BE5"/>
    <w:rsid w:val="00CD3F86"/>
    <w:rsid w:val="00D4728C"/>
    <w:rsid w:val="00F02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red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7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5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50E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4728C"/>
    <w:pPr>
      <w:ind w:left="720"/>
      <w:contextualSpacing/>
    </w:pPr>
  </w:style>
  <w:style w:type="paragraph" w:styleId="a6">
    <w:name w:val="No Spacing"/>
    <w:uiPriority w:val="1"/>
    <w:qFormat/>
    <w:rsid w:val="0062523E"/>
    <w:pPr>
      <w:spacing w:after="0" w:line="240" w:lineRule="auto"/>
    </w:pPr>
  </w:style>
  <w:style w:type="paragraph" w:styleId="a7">
    <w:name w:val="header"/>
    <w:basedOn w:val="a"/>
    <w:link w:val="a8"/>
    <w:uiPriority w:val="99"/>
    <w:semiHidden/>
    <w:unhideWhenUsed/>
    <w:rsid w:val="006252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2523E"/>
  </w:style>
  <w:style w:type="paragraph" w:styleId="a9">
    <w:name w:val="footer"/>
    <w:basedOn w:val="a"/>
    <w:link w:val="aa"/>
    <w:uiPriority w:val="99"/>
    <w:semiHidden/>
    <w:unhideWhenUsed/>
    <w:rsid w:val="006252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252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2017-02-02T13:38:00Z</dcterms:created>
  <dcterms:modified xsi:type="dcterms:W3CDTF">2017-05-04T07:12:00Z</dcterms:modified>
</cp:coreProperties>
</file>