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54" w:rsidRDefault="008A003E" w:rsidP="008A003E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  <w:r w:rsidR="00121354">
        <w:rPr>
          <w:sz w:val="28"/>
          <w:szCs w:val="28"/>
        </w:rPr>
        <w:t>УТВЕРЖДЕНО</w:t>
      </w:r>
    </w:p>
    <w:p w:rsidR="008A003E" w:rsidRDefault="008A003E" w:rsidP="008A003E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муниципального бюджетного дошкольного образовательного учреждения детский сад № 18 муниципального образования Щербиновский район </w:t>
      </w:r>
    </w:p>
    <w:p w:rsidR="00121354" w:rsidRDefault="008A003E" w:rsidP="008A003E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село Екатериновка</w:t>
      </w:r>
    </w:p>
    <w:p w:rsidR="00121354" w:rsidRDefault="008A003E" w:rsidP="008A003E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от 9 января 2019 года № 2</w:t>
      </w:r>
    </w:p>
    <w:p w:rsidR="00121354" w:rsidRDefault="00121354" w:rsidP="008A003E">
      <w:pPr>
        <w:jc w:val="right"/>
        <w:rPr>
          <w:b/>
          <w:noProof/>
          <w:sz w:val="28"/>
          <w:szCs w:val="28"/>
        </w:rPr>
      </w:pPr>
    </w:p>
    <w:p w:rsidR="00121354" w:rsidRDefault="00121354" w:rsidP="00E813EB">
      <w:pPr>
        <w:jc w:val="center"/>
        <w:rPr>
          <w:b/>
          <w:noProof/>
          <w:sz w:val="28"/>
          <w:szCs w:val="28"/>
        </w:rPr>
      </w:pPr>
    </w:p>
    <w:p w:rsidR="00121354" w:rsidRDefault="00121354" w:rsidP="00E813EB">
      <w:pPr>
        <w:jc w:val="center"/>
        <w:rPr>
          <w:b/>
          <w:noProof/>
          <w:sz w:val="28"/>
          <w:szCs w:val="28"/>
        </w:rPr>
      </w:pPr>
    </w:p>
    <w:p w:rsidR="00121354" w:rsidRDefault="00121354" w:rsidP="00E813EB">
      <w:pPr>
        <w:jc w:val="center"/>
        <w:rPr>
          <w:b/>
          <w:noProof/>
          <w:sz w:val="28"/>
          <w:szCs w:val="28"/>
        </w:rPr>
      </w:pPr>
    </w:p>
    <w:p w:rsidR="00121354" w:rsidRDefault="00121354" w:rsidP="00E813EB">
      <w:pPr>
        <w:jc w:val="center"/>
        <w:rPr>
          <w:b/>
          <w:noProof/>
          <w:sz w:val="28"/>
          <w:szCs w:val="28"/>
        </w:rPr>
      </w:pPr>
    </w:p>
    <w:p w:rsidR="00121354" w:rsidRDefault="00121354" w:rsidP="00E813EB">
      <w:pPr>
        <w:jc w:val="center"/>
        <w:rPr>
          <w:b/>
          <w:noProof/>
          <w:sz w:val="28"/>
          <w:szCs w:val="28"/>
        </w:rPr>
      </w:pPr>
    </w:p>
    <w:p w:rsidR="00121354" w:rsidRDefault="00121354" w:rsidP="00E813EB">
      <w:pPr>
        <w:jc w:val="center"/>
        <w:rPr>
          <w:b/>
          <w:noProof/>
          <w:sz w:val="28"/>
          <w:szCs w:val="28"/>
        </w:rPr>
      </w:pPr>
    </w:p>
    <w:p w:rsidR="00121354" w:rsidRDefault="00121354" w:rsidP="00E813EB">
      <w:pPr>
        <w:jc w:val="center"/>
        <w:rPr>
          <w:b/>
          <w:noProof/>
          <w:sz w:val="28"/>
          <w:szCs w:val="28"/>
        </w:rPr>
      </w:pPr>
    </w:p>
    <w:p w:rsidR="00121354" w:rsidRDefault="00121354" w:rsidP="00E813EB">
      <w:pPr>
        <w:jc w:val="center"/>
        <w:rPr>
          <w:b/>
          <w:noProof/>
          <w:sz w:val="28"/>
          <w:szCs w:val="28"/>
        </w:rPr>
      </w:pPr>
    </w:p>
    <w:p w:rsidR="00546224" w:rsidRPr="00E813EB" w:rsidRDefault="00E813EB" w:rsidP="00E813EB">
      <w:pPr>
        <w:jc w:val="center"/>
        <w:rPr>
          <w:b/>
          <w:noProof/>
          <w:sz w:val="28"/>
          <w:szCs w:val="28"/>
        </w:rPr>
      </w:pPr>
      <w:r w:rsidRPr="00E813EB">
        <w:rPr>
          <w:b/>
          <w:noProof/>
          <w:sz w:val="28"/>
          <w:szCs w:val="28"/>
        </w:rPr>
        <w:t>ПОЛОЖЕНИЕ ОБ АНТИККОРУПЦИОННОЙ ПОЛИТИКЕ</w:t>
      </w:r>
    </w:p>
    <w:p w:rsidR="00121354" w:rsidRDefault="00121354" w:rsidP="001213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дошкольном образовательном учреждении детский сад №18 муниципального образования </w:t>
      </w:r>
    </w:p>
    <w:p w:rsidR="00121354" w:rsidRDefault="00121354" w:rsidP="0012135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Щербиновский район село Екатериновка</w:t>
      </w:r>
    </w:p>
    <w:p w:rsidR="00546224" w:rsidRPr="00E813EB" w:rsidRDefault="00546224" w:rsidP="00E813EB">
      <w:pPr>
        <w:jc w:val="center"/>
        <w:rPr>
          <w:b/>
          <w:sz w:val="28"/>
          <w:szCs w:val="28"/>
        </w:rPr>
        <w:sectPr w:rsidR="00546224" w:rsidRPr="00E813EB">
          <w:pgSz w:w="11900" w:h="16838"/>
          <w:pgMar w:top="1440" w:right="1440" w:bottom="875" w:left="1440" w:header="0" w:footer="0" w:gutter="0"/>
          <w:cols w:space="0"/>
        </w:sectPr>
      </w:pPr>
    </w:p>
    <w:p w:rsidR="00546224" w:rsidRPr="00E813EB" w:rsidRDefault="00696552">
      <w:pPr>
        <w:ind w:right="-279"/>
        <w:jc w:val="center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lastRenderedPageBreak/>
        <w:t>Содержание</w:t>
      </w:r>
    </w:p>
    <w:p w:rsidR="00546224" w:rsidRPr="00E813EB" w:rsidRDefault="00546224">
      <w:pPr>
        <w:spacing w:line="276" w:lineRule="exact"/>
        <w:rPr>
          <w:sz w:val="28"/>
          <w:szCs w:val="28"/>
        </w:rPr>
      </w:pPr>
    </w:p>
    <w:p w:rsidR="00546224" w:rsidRPr="00E813EB" w:rsidRDefault="00696552" w:rsidP="00121354">
      <w:pPr>
        <w:ind w:left="120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1.Цели и задачи внедрения антикоррупционной политики</w:t>
      </w:r>
    </w:p>
    <w:p w:rsidR="00546224" w:rsidRPr="00E813EB" w:rsidRDefault="00696552" w:rsidP="00121354">
      <w:pPr>
        <w:ind w:left="120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2.Используемые в политике понятия и определения</w:t>
      </w:r>
    </w:p>
    <w:p w:rsidR="00546224" w:rsidRPr="00E813EB" w:rsidRDefault="00696552" w:rsidP="00121354">
      <w:pPr>
        <w:ind w:left="120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3.Основные принципы антикоррупционной деятельности организации</w:t>
      </w:r>
    </w:p>
    <w:p w:rsidR="00546224" w:rsidRPr="00E813EB" w:rsidRDefault="00696552" w:rsidP="00121354">
      <w:pPr>
        <w:ind w:left="120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4.Область применения политики и круг лиц, попадающих под ее действие</w:t>
      </w:r>
    </w:p>
    <w:p w:rsidR="00546224" w:rsidRPr="00E813EB" w:rsidRDefault="00546224" w:rsidP="00121354">
      <w:pPr>
        <w:spacing w:line="12" w:lineRule="exact"/>
        <w:jc w:val="both"/>
        <w:rPr>
          <w:sz w:val="28"/>
          <w:szCs w:val="28"/>
        </w:rPr>
      </w:pPr>
    </w:p>
    <w:p w:rsidR="00546224" w:rsidRPr="00E813EB" w:rsidRDefault="00696552" w:rsidP="00121354">
      <w:pPr>
        <w:spacing w:line="234" w:lineRule="auto"/>
        <w:ind w:left="260" w:right="1540" w:hanging="141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5.Определение должностных лиц организации, ответственных за реализацию антикоррупционной политики</w:t>
      </w:r>
    </w:p>
    <w:p w:rsidR="00546224" w:rsidRPr="00E813EB" w:rsidRDefault="00546224" w:rsidP="00121354">
      <w:pPr>
        <w:spacing w:line="14" w:lineRule="exact"/>
        <w:jc w:val="both"/>
        <w:rPr>
          <w:sz w:val="28"/>
          <w:szCs w:val="28"/>
        </w:rPr>
      </w:pPr>
    </w:p>
    <w:p w:rsidR="00546224" w:rsidRPr="00E813EB" w:rsidRDefault="00696552" w:rsidP="00121354">
      <w:pPr>
        <w:spacing w:line="234" w:lineRule="auto"/>
        <w:ind w:left="260" w:right="880" w:hanging="141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6.Определение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546224" w:rsidRPr="00E813EB" w:rsidRDefault="00546224" w:rsidP="00121354">
      <w:pPr>
        <w:spacing w:line="14" w:lineRule="exact"/>
        <w:jc w:val="both"/>
        <w:rPr>
          <w:sz w:val="28"/>
          <w:szCs w:val="28"/>
        </w:rPr>
      </w:pPr>
    </w:p>
    <w:p w:rsidR="00546224" w:rsidRPr="00E813EB" w:rsidRDefault="00696552" w:rsidP="00121354">
      <w:pPr>
        <w:spacing w:line="234" w:lineRule="auto"/>
        <w:ind w:left="260" w:right="500" w:hanging="141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7.Установление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546224" w:rsidRPr="00E813EB" w:rsidRDefault="00546224" w:rsidP="00121354">
      <w:pPr>
        <w:spacing w:line="2" w:lineRule="exact"/>
        <w:jc w:val="both"/>
        <w:rPr>
          <w:sz w:val="28"/>
          <w:szCs w:val="28"/>
        </w:rPr>
      </w:pPr>
    </w:p>
    <w:p w:rsidR="00546224" w:rsidRPr="00E813EB" w:rsidRDefault="00696552" w:rsidP="00121354">
      <w:pPr>
        <w:ind w:left="120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8.Ответственность сотрудников за несоблюдение требований антикоррупционной политики</w:t>
      </w:r>
    </w:p>
    <w:p w:rsidR="00546224" w:rsidRPr="00E813EB" w:rsidRDefault="00546224" w:rsidP="00121354">
      <w:pPr>
        <w:spacing w:line="1" w:lineRule="exact"/>
        <w:jc w:val="both"/>
        <w:rPr>
          <w:sz w:val="28"/>
          <w:szCs w:val="28"/>
        </w:rPr>
      </w:pPr>
    </w:p>
    <w:p w:rsidR="00546224" w:rsidRPr="00E813EB" w:rsidRDefault="00696552" w:rsidP="00121354">
      <w:pPr>
        <w:ind w:left="120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9.Порядок пересмотра и внесения изменений в антикоррупционную политику организации</w:t>
      </w:r>
    </w:p>
    <w:p w:rsidR="00546224" w:rsidRPr="00E813EB" w:rsidRDefault="00546224" w:rsidP="00121354">
      <w:pPr>
        <w:jc w:val="both"/>
        <w:rPr>
          <w:sz w:val="28"/>
          <w:szCs w:val="28"/>
        </w:rPr>
        <w:sectPr w:rsidR="00546224" w:rsidRPr="00E813EB">
          <w:pgSz w:w="11900" w:h="16838"/>
          <w:pgMar w:top="1440" w:right="866" w:bottom="1440" w:left="1440" w:header="0" w:footer="0" w:gutter="0"/>
          <w:cols w:space="720" w:equalWidth="0">
            <w:col w:w="9600"/>
          </w:cols>
        </w:sectPr>
      </w:pPr>
    </w:p>
    <w:p w:rsidR="00546224" w:rsidRPr="00E813EB" w:rsidRDefault="00696552" w:rsidP="00E813EB">
      <w:pPr>
        <w:ind w:left="260"/>
        <w:jc w:val="both"/>
        <w:rPr>
          <w:sz w:val="28"/>
          <w:szCs w:val="28"/>
        </w:rPr>
      </w:pPr>
      <w:r w:rsidRPr="00E813EB">
        <w:rPr>
          <w:rFonts w:eastAsia="Times New Roman"/>
          <w:b/>
          <w:bCs/>
          <w:sz w:val="28"/>
          <w:szCs w:val="28"/>
        </w:rPr>
        <w:lastRenderedPageBreak/>
        <w:t>1.Цели и задачи внедрения антикоррупционной политики в учреждении</w:t>
      </w:r>
    </w:p>
    <w:p w:rsidR="00546224" w:rsidRPr="00E813EB" w:rsidRDefault="00546224" w:rsidP="00E813EB">
      <w:pPr>
        <w:spacing w:line="284" w:lineRule="exact"/>
        <w:jc w:val="both"/>
        <w:rPr>
          <w:sz w:val="28"/>
          <w:szCs w:val="28"/>
        </w:rPr>
      </w:pPr>
    </w:p>
    <w:p w:rsidR="00546224" w:rsidRPr="00E813EB" w:rsidRDefault="00696552" w:rsidP="00E813EB">
      <w:pPr>
        <w:spacing w:line="237" w:lineRule="auto"/>
        <w:ind w:left="260" w:right="180" w:firstLine="60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 xml:space="preserve">Антикоррупционная политика МБДОУ </w:t>
      </w:r>
      <w:r w:rsidR="00E813EB">
        <w:rPr>
          <w:rFonts w:eastAsia="Times New Roman"/>
          <w:sz w:val="28"/>
          <w:szCs w:val="28"/>
        </w:rPr>
        <w:t xml:space="preserve"> детский сад №</w:t>
      </w:r>
      <w:r w:rsidR="00121354">
        <w:rPr>
          <w:rFonts w:eastAsia="Times New Roman"/>
          <w:sz w:val="28"/>
          <w:szCs w:val="28"/>
        </w:rPr>
        <w:t xml:space="preserve"> 18 с. Екатериновка</w:t>
      </w:r>
      <w:r w:rsidRPr="00E813EB">
        <w:rPr>
          <w:rFonts w:eastAsia="Times New Roman"/>
          <w:sz w:val="28"/>
          <w:szCs w:val="28"/>
        </w:rPr>
        <w:t xml:space="preserve"> (далее</w:t>
      </w:r>
      <w:r w:rsidR="00121354">
        <w:rPr>
          <w:rFonts w:eastAsia="Times New Roman"/>
          <w:sz w:val="28"/>
          <w:szCs w:val="28"/>
        </w:rPr>
        <w:t xml:space="preserve"> </w:t>
      </w:r>
      <w:r w:rsidRPr="00E813EB">
        <w:rPr>
          <w:rFonts w:eastAsia="Times New Roman"/>
          <w:sz w:val="28"/>
          <w:szCs w:val="28"/>
        </w:rPr>
        <w:t xml:space="preserve">- </w:t>
      </w:r>
      <w:r w:rsidR="00E813EB">
        <w:rPr>
          <w:rFonts w:eastAsia="Times New Roman"/>
          <w:sz w:val="28"/>
          <w:szCs w:val="28"/>
        </w:rPr>
        <w:t xml:space="preserve"> ДОУ</w:t>
      </w:r>
      <w:r w:rsidRPr="00E813EB">
        <w:rPr>
          <w:rFonts w:eastAsia="Times New Roman"/>
          <w:sz w:val="28"/>
          <w:szCs w:val="28"/>
        </w:rPr>
        <w:t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546224" w:rsidRPr="00E813EB" w:rsidRDefault="00546224" w:rsidP="00E813EB">
      <w:pPr>
        <w:spacing w:line="14" w:lineRule="exact"/>
        <w:jc w:val="both"/>
        <w:rPr>
          <w:sz w:val="28"/>
          <w:szCs w:val="28"/>
        </w:rPr>
      </w:pPr>
    </w:p>
    <w:p w:rsidR="00546224" w:rsidRPr="00E813EB" w:rsidRDefault="00696552" w:rsidP="00121354">
      <w:pPr>
        <w:spacing w:line="250" w:lineRule="auto"/>
        <w:ind w:left="260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</w:t>
      </w:r>
      <w:proofErr w:type="gramStart"/>
      <w:r w:rsidRPr="00E813EB">
        <w:rPr>
          <w:rFonts w:eastAsia="Times New Roman"/>
          <w:sz w:val="28"/>
          <w:szCs w:val="28"/>
        </w:rPr>
        <w:t>Нормативными актами, регулирующими антикоррупционную политику учреждения являются</w:t>
      </w:r>
      <w:proofErr w:type="gramEnd"/>
      <w:r w:rsidRPr="00E813EB">
        <w:rPr>
          <w:rFonts w:eastAsia="Times New Roman"/>
          <w:sz w:val="28"/>
          <w:szCs w:val="28"/>
        </w:rPr>
        <w:t xml:space="preserve">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учреждения и другие локальные акты.</w:t>
      </w:r>
    </w:p>
    <w:p w:rsidR="00546224" w:rsidRPr="00E813EB" w:rsidRDefault="00546224" w:rsidP="00121354">
      <w:pPr>
        <w:spacing w:line="3" w:lineRule="exact"/>
        <w:jc w:val="both"/>
        <w:rPr>
          <w:sz w:val="28"/>
          <w:szCs w:val="28"/>
        </w:rPr>
      </w:pPr>
    </w:p>
    <w:p w:rsidR="00546224" w:rsidRPr="00E813EB" w:rsidRDefault="00696552" w:rsidP="00121354">
      <w:pPr>
        <w:numPr>
          <w:ilvl w:val="0"/>
          <w:numId w:val="1"/>
        </w:numPr>
        <w:tabs>
          <w:tab w:val="left" w:pos="478"/>
        </w:tabs>
        <w:spacing w:line="234" w:lineRule="auto"/>
        <w:ind w:left="260" w:right="560" w:firstLine="2"/>
        <w:jc w:val="both"/>
        <w:rPr>
          <w:rFonts w:eastAsia="Times New Roman"/>
          <w:sz w:val="28"/>
          <w:szCs w:val="28"/>
        </w:rPr>
      </w:pPr>
      <w:proofErr w:type="gramStart"/>
      <w:r w:rsidRPr="00E813EB">
        <w:rPr>
          <w:rFonts w:eastAsia="Times New Roman"/>
          <w:sz w:val="28"/>
          <w:szCs w:val="28"/>
        </w:rPr>
        <w:t>соответствии</w:t>
      </w:r>
      <w:proofErr w:type="gramEnd"/>
      <w:r w:rsidRPr="00E813EB">
        <w:rPr>
          <w:rFonts w:eastAsia="Times New Roman"/>
          <w:sz w:val="28"/>
          <w:szCs w:val="28"/>
        </w:rPr>
        <w:t xml:space="preserve"> со ст.13.3 Федерального закона № 273-ФЗ меры по предупреждению коррупции, принимаемые в организации, могут включать:</w:t>
      </w:r>
    </w:p>
    <w:p w:rsidR="00546224" w:rsidRPr="00E813EB" w:rsidRDefault="00546224" w:rsidP="00121354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546224" w:rsidRPr="00E813EB" w:rsidRDefault="00696552" w:rsidP="00121354">
      <w:pPr>
        <w:spacing w:line="234" w:lineRule="auto"/>
        <w:ind w:left="260" w:right="420"/>
        <w:jc w:val="both"/>
        <w:rPr>
          <w:rFonts w:eastAsia="Times New Roman"/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546224" w:rsidRPr="00E813EB" w:rsidRDefault="00546224" w:rsidP="00121354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546224" w:rsidRPr="00E813EB" w:rsidRDefault="00696552" w:rsidP="00121354">
      <w:pPr>
        <w:ind w:left="260"/>
        <w:jc w:val="both"/>
        <w:rPr>
          <w:rFonts w:eastAsia="Times New Roman"/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2) сотрудничество организации с правоохранительными органами;</w:t>
      </w:r>
    </w:p>
    <w:p w:rsidR="00546224" w:rsidRPr="00E813EB" w:rsidRDefault="00546224" w:rsidP="00121354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546224" w:rsidRPr="00E813EB" w:rsidRDefault="00696552" w:rsidP="00121354">
      <w:pPr>
        <w:spacing w:line="234" w:lineRule="auto"/>
        <w:ind w:left="260" w:right="1160"/>
        <w:jc w:val="both"/>
        <w:rPr>
          <w:rFonts w:eastAsia="Times New Roman"/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46224" w:rsidRPr="00E813EB" w:rsidRDefault="00546224" w:rsidP="00121354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546224" w:rsidRPr="00E813EB" w:rsidRDefault="00696552" w:rsidP="00121354">
      <w:pPr>
        <w:ind w:left="260"/>
        <w:jc w:val="both"/>
        <w:rPr>
          <w:rFonts w:eastAsia="Times New Roman"/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4) принятие кодекса этики и служебного поведения работников организации;</w:t>
      </w:r>
    </w:p>
    <w:p w:rsidR="00546224" w:rsidRPr="00E813EB" w:rsidRDefault="00696552" w:rsidP="00121354">
      <w:pPr>
        <w:ind w:left="260"/>
        <w:jc w:val="both"/>
        <w:rPr>
          <w:rFonts w:eastAsia="Times New Roman"/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5) предотвращение и урегулирование конфликта интересов;</w:t>
      </w:r>
    </w:p>
    <w:p w:rsidR="00546224" w:rsidRPr="00E813EB" w:rsidRDefault="00546224" w:rsidP="00121354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546224" w:rsidRPr="00E813EB" w:rsidRDefault="00696552" w:rsidP="00121354">
      <w:pPr>
        <w:spacing w:line="234" w:lineRule="auto"/>
        <w:ind w:left="260" w:right="440"/>
        <w:jc w:val="both"/>
        <w:rPr>
          <w:rFonts w:eastAsia="Times New Roman"/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546224" w:rsidRPr="00E813EB" w:rsidRDefault="00546224" w:rsidP="00E813EB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546224" w:rsidRPr="00E813EB" w:rsidRDefault="00E813EB" w:rsidP="00E813EB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Антикоррупционная политика ДОУ</w:t>
      </w:r>
      <w:r w:rsidR="00696552" w:rsidRPr="00E813EB">
        <w:rPr>
          <w:rFonts w:eastAsia="Times New Roman"/>
          <w:sz w:val="28"/>
          <w:szCs w:val="28"/>
        </w:rPr>
        <w:t>направлена на реализацию данных мер.</w:t>
      </w:r>
    </w:p>
    <w:p w:rsidR="00546224" w:rsidRDefault="00546224">
      <w:pPr>
        <w:spacing w:line="276" w:lineRule="exact"/>
        <w:rPr>
          <w:rFonts w:eastAsia="Times New Roman"/>
          <w:sz w:val="24"/>
          <w:szCs w:val="24"/>
        </w:rPr>
      </w:pPr>
    </w:p>
    <w:p w:rsidR="00546224" w:rsidRPr="00E813EB" w:rsidRDefault="00696552">
      <w:pPr>
        <w:numPr>
          <w:ilvl w:val="1"/>
          <w:numId w:val="1"/>
        </w:numPr>
        <w:tabs>
          <w:tab w:val="left" w:pos="1400"/>
        </w:tabs>
        <w:ind w:left="1400" w:hanging="238"/>
        <w:rPr>
          <w:rFonts w:eastAsia="Times New Roman"/>
          <w:b/>
          <w:sz w:val="28"/>
          <w:szCs w:val="28"/>
        </w:rPr>
      </w:pPr>
      <w:r w:rsidRPr="00E813EB">
        <w:rPr>
          <w:rFonts w:eastAsia="Times New Roman"/>
          <w:b/>
          <w:sz w:val="28"/>
          <w:szCs w:val="28"/>
        </w:rPr>
        <w:t>Используемые в политике понятия и определения</w:t>
      </w:r>
    </w:p>
    <w:p w:rsidR="00546224" w:rsidRDefault="00E813EB" w:rsidP="00E813EB">
      <w:pPr>
        <w:tabs>
          <w:tab w:val="left" w:pos="5265"/>
        </w:tabs>
        <w:spacing w:line="288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E813EB" w:rsidRDefault="00696552" w:rsidP="00E813EB">
      <w:pPr>
        <w:spacing w:line="239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 w:rsidRPr="00E813EB">
        <w:rPr>
          <w:rFonts w:eastAsia="Times New Roman"/>
          <w:b/>
          <w:i/>
          <w:iCs/>
          <w:sz w:val="28"/>
          <w:szCs w:val="28"/>
        </w:rPr>
        <w:t xml:space="preserve">Коррупция </w:t>
      </w:r>
      <w:r w:rsidRPr="00E813EB">
        <w:rPr>
          <w:rFonts w:eastAsia="Times New Roman"/>
          <w:sz w:val="28"/>
          <w:szCs w:val="28"/>
        </w:rPr>
        <w:t>– злоупотребление служебным положением, дача взятки, получение взятки,</w:t>
      </w:r>
      <w:r w:rsidR="00121354">
        <w:rPr>
          <w:rFonts w:eastAsia="Times New Roman"/>
          <w:sz w:val="28"/>
          <w:szCs w:val="28"/>
        </w:rPr>
        <w:t xml:space="preserve"> </w:t>
      </w:r>
      <w:r w:rsidRPr="00E813EB">
        <w:rPr>
          <w:rFonts w:eastAsia="Times New Roman"/>
          <w:sz w:val="28"/>
          <w:szCs w:val="28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813EB">
        <w:rPr>
          <w:rFonts w:eastAsia="Times New Roman"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546224" w:rsidRPr="00E813EB" w:rsidRDefault="00696552" w:rsidP="00E813EB">
      <w:pPr>
        <w:spacing w:line="239" w:lineRule="auto"/>
        <w:ind w:left="260"/>
        <w:jc w:val="both"/>
        <w:rPr>
          <w:sz w:val="28"/>
          <w:szCs w:val="28"/>
        </w:rPr>
      </w:pPr>
      <w:r w:rsidRPr="00E813EB">
        <w:rPr>
          <w:rFonts w:eastAsia="Times New Roman"/>
          <w:b/>
          <w:i/>
          <w:iCs/>
          <w:sz w:val="28"/>
          <w:szCs w:val="28"/>
        </w:rPr>
        <w:t>Противодействие коррупции</w:t>
      </w:r>
      <w:r w:rsidR="00121354">
        <w:rPr>
          <w:rFonts w:eastAsia="Times New Roman"/>
          <w:b/>
          <w:i/>
          <w:iCs/>
          <w:sz w:val="28"/>
          <w:szCs w:val="28"/>
        </w:rPr>
        <w:t xml:space="preserve"> </w:t>
      </w:r>
      <w:r w:rsidRPr="00E813EB">
        <w:rPr>
          <w:rFonts w:eastAsia="Times New Roman"/>
          <w:sz w:val="28"/>
          <w:szCs w:val="28"/>
        </w:rPr>
        <w:t xml:space="preserve">– деятельность федеральных органов государственнойвласти, органов государственной власти субъектов </w:t>
      </w:r>
      <w:r w:rsidRPr="00E813EB">
        <w:rPr>
          <w:rFonts w:eastAsia="Times New Roman"/>
          <w:sz w:val="28"/>
          <w:szCs w:val="28"/>
        </w:rPr>
        <w:lastRenderedPageBreak/>
        <w:t xml:space="preserve">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</w:t>
      </w:r>
      <w:r w:rsidR="00121354">
        <w:rPr>
          <w:rFonts w:eastAsia="Times New Roman"/>
          <w:sz w:val="28"/>
          <w:szCs w:val="28"/>
        </w:rPr>
        <w:t xml:space="preserve">    </w:t>
      </w:r>
      <w:r w:rsidRPr="00E813EB">
        <w:rPr>
          <w:rFonts w:eastAsia="Times New Roman"/>
          <w:sz w:val="28"/>
          <w:szCs w:val="28"/>
        </w:rPr>
        <w:t>№ 273-ФЗ «О противодействии коррупции»):</w:t>
      </w:r>
    </w:p>
    <w:p w:rsidR="00546224" w:rsidRPr="00E813EB" w:rsidRDefault="00546224">
      <w:pPr>
        <w:spacing w:line="5" w:lineRule="exact"/>
        <w:rPr>
          <w:sz w:val="28"/>
          <w:szCs w:val="28"/>
        </w:rPr>
      </w:pPr>
    </w:p>
    <w:p w:rsidR="00546224" w:rsidRPr="00E813EB" w:rsidRDefault="00696552" w:rsidP="00E813EB">
      <w:pPr>
        <w:ind w:left="260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а) по предупреждению корруп</w:t>
      </w:r>
      <w:r w:rsidR="00E813EB">
        <w:rPr>
          <w:rFonts w:eastAsia="Times New Roman"/>
          <w:sz w:val="28"/>
          <w:szCs w:val="28"/>
        </w:rPr>
        <w:t xml:space="preserve">ции, в том числе по выявлению и </w:t>
      </w:r>
      <w:r w:rsidRPr="00E813EB">
        <w:rPr>
          <w:rFonts w:eastAsia="Times New Roman"/>
          <w:sz w:val="28"/>
          <w:szCs w:val="28"/>
        </w:rPr>
        <w:t>последующемуустранению причин коррупции (профилактика коррупции);</w:t>
      </w:r>
    </w:p>
    <w:p w:rsidR="00546224" w:rsidRPr="00E813EB" w:rsidRDefault="00696552" w:rsidP="00E813EB">
      <w:pPr>
        <w:ind w:left="260"/>
        <w:jc w:val="both"/>
        <w:rPr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б) по выявлению, предупреждению, пресечению, раскрытию и расследованиюкоррупционных правонарушений (борьба с коррупцией);</w:t>
      </w:r>
    </w:p>
    <w:p w:rsidR="00546224" w:rsidRPr="00E813EB" w:rsidRDefault="00546224" w:rsidP="00E813EB">
      <w:pPr>
        <w:spacing w:line="12" w:lineRule="exact"/>
        <w:jc w:val="both"/>
        <w:rPr>
          <w:sz w:val="28"/>
          <w:szCs w:val="28"/>
        </w:rPr>
      </w:pPr>
    </w:p>
    <w:p w:rsidR="00E813EB" w:rsidRDefault="00696552" w:rsidP="00E813EB">
      <w:pPr>
        <w:spacing w:line="236" w:lineRule="auto"/>
        <w:ind w:left="260" w:right="140"/>
        <w:jc w:val="both"/>
        <w:rPr>
          <w:rFonts w:eastAsia="Times New Roman"/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 xml:space="preserve">в) по минимизации и (или) ликвидации последствий коррупционных правонарушений. </w:t>
      </w:r>
    </w:p>
    <w:p w:rsidR="00546224" w:rsidRPr="00E813EB" w:rsidRDefault="00696552" w:rsidP="00E813EB">
      <w:pPr>
        <w:spacing w:line="236" w:lineRule="auto"/>
        <w:ind w:left="260" w:right="140"/>
        <w:jc w:val="both"/>
        <w:rPr>
          <w:sz w:val="28"/>
          <w:szCs w:val="28"/>
        </w:rPr>
      </w:pPr>
      <w:r w:rsidRPr="00E813EB">
        <w:rPr>
          <w:rFonts w:eastAsia="Times New Roman"/>
          <w:b/>
          <w:i/>
          <w:iCs/>
          <w:sz w:val="28"/>
          <w:szCs w:val="28"/>
        </w:rPr>
        <w:t>Организация</w:t>
      </w:r>
      <w:r w:rsidRPr="00E813EB">
        <w:rPr>
          <w:rFonts w:eastAsia="Times New Roman"/>
          <w:sz w:val="28"/>
          <w:szCs w:val="28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546224" w:rsidRPr="00E813EB" w:rsidRDefault="00546224" w:rsidP="00E813EB">
      <w:pPr>
        <w:spacing w:line="14" w:lineRule="exact"/>
        <w:jc w:val="both"/>
        <w:rPr>
          <w:sz w:val="28"/>
          <w:szCs w:val="28"/>
        </w:rPr>
      </w:pPr>
    </w:p>
    <w:p w:rsidR="00C2388A" w:rsidRDefault="00696552" w:rsidP="00E813EB">
      <w:pPr>
        <w:spacing w:line="236" w:lineRule="auto"/>
        <w:ind w:left="260" w:right="240"/>
        <w:jc w:val="both"/>
        <w:rPr>
          <w:rFonts w:eastAsia="Times New Roman"/>
          <w:sz w:val="28"/>
          <w:szCs w:val="28"/>
        </w:rPr>
      </w:pPr>
      <w:r w:rsidRPr="00E813EB">
        <w:rPr>
          <w:rFonts w:eastAsia="Times New Roman"/>
          <w:b/>
          <w:i/>
          <w:iCs/>
          <w:sz w:val="28"/>
          <w:szCs w:val="28"/>
        </w:rPr>
        <w:t>Контрагент</w:t>
      </w:r>
      <w:r w:rsidRPr="00E813EB">
        <w:rPr>
          <w:rFonts w:eastAsia="Times New Roman"/>
          <w:sz w:val="28"/>
          <w:szCs w:val="28"/>
        </w:rPr>
        <w:t xml:space="preserve">– </w:t>
      </w:r>
      <w:proofErr w:type="gramStart"/>
      <w:r w:rsidRPr="00E813EB">
        <w:rPr>
          <w:rFonts w:eastAsia="Times New Roman"/>
          <w:sz w:val="28"/>
          <w:szCs w:val="28"/>
        </w:rPr>
        <w:t>лю</w:t>
      </w:r>
      <w:proofErr w:type="gramEnd"/>
      <w:r w:rsidRPr="00E813EB">
        <w:rPr>
          <w:rFonts w:eastAsia="Times New Roman"/>
          <w:sz w:val="28"/>
          <w:szCs w:val="28"/>
        </w:rPr>
        <w:t>бое российское или иностранное юридическое или физическое лицо, скоторым организация вступает в договорные</w:t>
      </w:r>
    </w:p>
    <w:p w:rsidR="00546224" w:rsidRDefault="00696552" w:rsidP="00E813EB">
      <w:pPr>
        <w:spacing w:line="236" w:lineRule="auto"/>
        <w:ind w:left="260" w:right="240"/>
        <w:jc w:val="both"/>
        <w:rPr>
          <w:rFonts w:eastAsia="Times New Roman"/>
          <w:sz w:val="28"/>
          <w:szCs w:val="28"/>
        </w:rPr>
      </w:pPr>
      <w:r w:rsidRPr="00E813EB">
        <w:rPr>
          <w:rFonts w:eastAsia="Times New Roman"/>
          <w:sz w:val="28"/>
          <w:szCs w:val="28"/>
        </w:rPr>
        <w:t>отношения, за исключением трудовых отношений.</w:t>
      </w:r>
    </w:p>
    <w:p w:rsidR="00546224" w:rsidRPr="00C2388A" w:rsidRDefault="00696552" w:rsidP="00121354">
      <w:pPr>
        <w:ind w:left="284"/>
        <w:jc w:val="both"/>
        <w:rPr>
          <w:sz w:val="28"/>
          <w:szCs w:val="28"/>
        </w:rPr>
      </w:pPr>
      <w:r w:rsidRPr="00C2388A">
        <w:rPr>
          <w:rFonts w:eastAsia="Times New Roman"/>
          <w:b/>
          <w:i/>
          <w:iCs/>
          <w:sz w:val="28"/>
          <w:szCs w:val="28"/>
        </w:rPr>
        <w:t xml:space="preserve">Взятка </w:t>
      </w:r>
      <w:proofErr w:type="gramStart"/>
      <w:r w:rsidRPr="00C2388A">
        <w:rPr>
          <w:rFonts w:eastAsia="Times New Roman"/>
          <w:b/>
          <w:sz w:val="28"/>
          <w:szCs w:val="28"/>
        </w:rPr>
        <w:t>–</w:t>
      </w:r>
      <w:r w:rsidRPr="00C2388A">
        <w:rPr>
          <w:rFonts w:eastAsia="Times New Roman"/>
          <w:sz w:val="28"/>
          <w:szCs w:val="28"/>
        </w:rPr>
        <w:t>п</w:t>
      </w:r>
      <w:proofErr w:type="gramEnd"/>
      <w:r w:rsidRPr="00C2388A">
        <w:rPr>
          <w:rFonts w:eastAsia="Times New Roman"/>
          <w:sz w:val="28"/>
          <w:szCs w:val="28"/>
        </w:rPr>
        <w:t>олучение должностным лицом,иностранным должностным лицом либодолжностным лицом публичной международной организации лично или через посредникаденег, ценных бумаг, иного имущества либо в виде незаконных оказания ему услугимущественного характера, предоставления иных имущественных прав за совершениедействий (бездействие) в пользу взяткодателя или представляемых им лиц, если такиедействия (бездействие) входят в служебные полномочия должностного лица либо еслионо в силу должностного положения может способствовать таким действия</w:t>
      </w:r>
      <w:proofErr w:type="gramStart"/>
      <w:r w:rsidRPr="00C2388A">
        <w:rPr>
          <w:rFonts w:eastAsia="Times New Roman"/>
          <w:sz w:val="28"/>
          <w:szCs w:val="28"/>
        </w:rPr>
        <w:t>м(</w:t>
      </w:r>
      <w:proofErr w:type="gramEnd"/>
      <w:r w:rsidRPr="00C2388A">
        <w:rPr>
          <w:rFonts w:eastAsia="Times New Roman"/>
          <w:sz w:val="28"/>
          <w:szCs w:val="28"/>
        </w:rPr>
        <w:t>бездействию), а равно за общее покровительство или попустительство по службе.</w:t>
      </w:r>
    </w:p>
    <w:p w:rsidR="00546224" w:rsidRPr="00C2388A" w:rsidRDefault="00696552" w:rsidP="00C2388A">
      <w:pPr>
        <w:ind w:left="260"/>
        <w:jc w:val="both"/>
        <w:rPr>
          <w:sz w:val="28"/>
          <w:szCs w:val="28"/>
        </w:rPr>
      </w:pPr>
      <w:r w:rsidRPr="00C2388A">
        <w:rPr>
          <w:rFonts w:eastAsia="Times New Roman"/>
          <w:b/>
          <w:i/>
          <w:iCs/>
          <w:sz w:val="28"/>
          <w:szCs w:val="28"/>
        </w:rPr>
        <w:t>Коммерческий подкуп</w:t>
      </w:r>
      <w:r w:rsidR="00121354">
        <w:rPr>
          <w:rFonts w:eastAsia="Times New Roman"/>
          <w:b/>
          <w:i/>
          <w:iCs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–</w:t>
      </w:r>
      <w:r w:rsidR="00121354">
        <w:rPr>
          <w:rFonts w:eastAsia="Times New Roman"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незаконные передача лицу,</w:t>
      </w:r>
      <w:r w:rsidR="00121354">
        <w:rPr>
          <w:rFonts w:eastAsia="Times New Roman"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выполняющему управленческие</w:t>
      </w:r>
      <w:r w:rsidR="00121354">
        <w:rPr>
          <w:rFonts w:eastAsia="Times New Roman"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функции в коммерческой или иной организации, денег, ценных бумаг, иного имущества,</w:t>
      </w:r>
      <w:r w:rsidR="00625831">
        <w:rPr>
          <w:rFonts w:eastAsia="Times New Roman"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оказание ему услуг имущественного характера, предоставление иных имущественныхправ за совершение действий (бездействие) в интересах дающего в связи с занимаемымэтим лицом служебным положением (часть 1 статьи 204 Уголовного кодекса РоссийскойФедерации).</w:t>
      </w:r>
    </w:p>
    <w:p w:rsidR="00546224" w:rsidRPr="00C2388A" w:rsidRDefault="00696552" w:rsidP="00C2388A">
      <w:pPr>
        <w:ind w:left="260"/>
        <w:jc w:val="both"/>
        <w:rPr>
          <w:sz w:val="28"/>
          <w:szCs w:val="28"/>
        </w:rPr>
      </w:pPr>
      <w:r w:rsidRPr="00C2388A">
        <w:rPr>
          <w:rFonts w:eastAsia="Times New Roman"/>
          <w:b/>
          <w:i/>
          <w:iCs/>
          <w:sz w:val="28"/>
          <w:szCs w:val="28"/>
        </w:rPr>
        <w:t>Конфликт интересов</w:t>
      </w:r>
      <w:r w:rsidR="00121354">
        <w:rPr>
          <w:rFonts w:eastAsia="Times New Roman"/>
          <w:b/>
          <w:i/>
          <w:iCs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–</w:t>
      </w:r>
      <w:r w:rsidR="00121354">
        <w:rPr>
          <w:rFonts w:eastAsia="Times New Roman"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ситуация,</w:t>
      </w:r>
      <w:r w:rsidR="00121354">
        <w:rPr>
          <w:rFonts w:eastAsia="Times New Roman"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при которой личная заинтересованность</w:t>
      </w:r>
      <w:r w:rsidR="00121354">
        <w:rPr>
          <w:rFonts w:eastAsia="Times New Roman"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(прямая или</w:t>
      </w:r>
      <w:r w:rsidR="00121354">
        <w:rPr>
          <w:rFonts w:eastAsia="Times New Roman"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косвенная) работника (представителя организации) влияет или может повлиять нанадлежащее исполнение им должностных (трудовых) обязанностей и при которойвозникает или может возникнуть противоречие между личной заинтересованностьюработника (представителя организации) и правами и законными интересами организации</w:t>
      </w:r>
      <w:proofErr w:type="gramStart"/>
      <w:r w:rsidRPr="00C2388A">
        <w:rPr>
          <w:rFonts w:eastAsia="Times New Roman"/>
          <w:sz w:val="28"/>
          <w:szCs w:val="28"/>
        </w:rPr>
        <w:t>,с</w:t>
      </w:r>
      <w:proofErr w:type="gramEnd"/>
      <w:r w:rsidRPr="00C2388A">
        <w:rPr>
          <w:rFonts w:eastAsia="Times New Roman"/>
          <w:sz w:val="28"/>
          <w:szCs w:val="28"/>
        </w:rPr>
        <w:t>пособное привести к причинению вреда правам и законным интересам, имуществу и(или) деловой репутации организации, работником (представителем организации) которойон является.</w:t>
      </w:r>
    </w:p>
    <w:p w:rsidR="00546224" w:rsidRPr="00C2388A" w:rsidRDefault="00546224" w:rsidP="00C2388A">
      <w:pPr>
        <w:spacing w:line="12" w:lineRule="exact"/>
        <w:jc w:val="both"/>
        <w:rPr>
          <w:sz w:val="28"/>
          <w:szCs w:val="28"/>
        </w:rPr>
      </w:pPr>
    </w:p>
    <w:p w:rsidR="00546224" w:rsidRDefault="00696552" w:rsidP="00C2388A">
      <w:pPr>
        <w:spacing w:line="250" w:lineRule="auto"/>
        <w:ind w:left="260" w:right="280"/>
        <w:jc w:val="both"/>
        <w:rPr>
          <w:sz w:val="28"/>
          <w:szCs w:val="28"/>
        </w:rPr>
      </w:pPr>
      <w:r w:rsidRPr="00C2388A">
        <w:rPr>
          <w:rFonts w:eastAsia="Times New Roman"/>
          <w:b/>
          <w:i/>
          <w:iCs/>
          <w:sz w:val="28"/>
          <w:szCs w:val="28"/>
        </w:rPr>
        <w:t>Личная заинтересованность работника (представителя организации)</w:t>
      </w:r>
      <w:r w:rsidR="00121354">
        <w:rPr>
          <w:rFonts w:eastAsia="Times New Roman"/>
          <w:b/>
          <w:i/>
          <w:iCs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–</w:t>
      </w:r>
      <w:r w:rsidR="00121354">
        <w:rPr>
          <w:rFonts w:eastAsia="Times New Roman"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 xml:space="preserve">заинтересованность работника (представителя организации), связанная с возможностью получения работником (представителем организации) при </w:t>
      </w:r>
      <w:r w:rsidRPr="00C2388A">
        <w:rPr>
          <w:rFonts w:eastAsia="Times New Roman"/>
          <w:sz w:val="28"/>
          <w:szCs w:val="28"/>
        </w:rPr>
        <w:lastRenderedPageBreak/>
        <w:t>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2388A" w:rsidRPr="00C2388A" w:rsidRDefault="00C2388A" w:rsidP="00C2388A">
      <w:pPr>
        <w:spacing w:line="250" w:lineRule="auto"/>
        <w:ind w:left="260" w:right="280"/>
        <w:jc w:val="both"/>
        <w:rPr>
          <w:sz w:val="28"/>
          <w:szCs w:val="28"/>
        </w:rPr>
      </w:pPr>
    </w:p>
    <w:p w:rsidR="00546224" w:rsidRPr="00C2388A" w:rsidRDefault="00696552" w:rsidP="00C2388A">
      <w:pPr>
        <w:ind w:left="260"/>
        <w:jc w:val="both"/>
        <w:rPr>
          <w:sz w:val="28"/>
          <w:szCs w:val="28"/>
        </w:rPr>
      </w:pPr>
      <w:r w:rsidRPr="00C2388A">
        <w:rPr>
          <w:rFonts w:eastAsia="Times New Roman"/>
          <w:b/>
          <w:bCs/>
          <w:sz w:val="28"/>
          <w:szCs w:val="28"/>
        </w:rPr>
        <w:t>3.Основные принципы антикоррупционной деятельности организации</w:t>
      </w:r>
    </w:p>
    <w:p w:rsidR="00546224" w:rsidRPr="00C2388A" w:rsidRDefault="00546224" w:rsidP="00C2388A">
      <w:pPr>
        <w:spacing w:line="283" w:lineRule="exact"/>
        <w:jc w:val="both"/>
        <w:rPr>
          <w:sz w:val="28"/>
          <w:szCs w:val="28"/>
        </w:rPr>
      </w:pPr>
    </w:p>
    <w:p w:rsidR="00546224" w:rsidRPr="00C2388A" w:rsidRDefault="00696552" w:rsidP="00C2388A">
      <w:pPr>
        <w:spacing w:line="234" w:lineRule="auto"/>
        <w:ind w:left="260" w:right="460"/>
        <w:jc w:val="both"/>
        <w:rPr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Системы мер противодействия коррупции в учреждении основывается на следующих ключевых принципах:</w:t>
      </w:r>
    </w:p>
    <w:p w:rsidR="00546224" w:rsidRPr="00C2388A" w:rsidRDefault="00546224" w:rsidP="00C2388A">
      <w:pPr>
        <w:spacing w:line="14" w:lineRule="exact"/>
        <w:jc w:val="both"/>
        <w:rPr>
          <w:sz w:val="28"/>
          <w:szCs w:val="28"/>
        </w:rPr>
      </w:pPr>
    </w:p>
    <w:p w:rsidR="00546224" w:rsidRPr="00C2388A" w:rsidRDefault="00C2388A" w:rsidP="00C2388A">
      <w:pPr>
        <w:spacing w:line="234" w:lineRule="auto"/>
        <w:ind w:left="260" w:right="72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-</w:t>
      </w:r>
      <w:r w:rsidR="00121354">
        <w:rPr>
          <w:rFonts w:eastAsia="Times New Roman"/>
          <w:i/>
          <w:iCs/>
          <w:sz w:val="28"/>
          <w:szCs w:val="28"/>
        </w:rPr>
        <w:t xml:space="preserve"> </w:t>
      </w:r>
      <w:r w:rsidR="00696552" w:rsidRPr="00C2388A">
        <w:rPr>
          <w:rFonts w:eastAsia="Times New Roman"/>
          <w:i/>
          <w:iCs/>
          <w:sz w:val="28"/>
          <w:szCs w:val="28"/>
        </w:rPr>
        <w:t>Принцип соответствия политики организации действующему законодательству и общепринятым нормам.</w:t>
      </w:r>
    </w:p>
    <w:p w:rsidR="00546224" w:rsidRPr="00C2388A" w:rsidRDefault="00546224" w:rsidP="00C2388A">
      <w:pPr>
        <w:spacing w:line="14" w:lineRule="exact"/>
        <w:jc w:val="both"/>
        <w:rPr>
          <w:sz w:val="28"/>
          <w:szCs w:val="28"/>
        </w:rPr>
      </w:pPr>
    </w:p>
    <w:p w:rsidR="00546224" w:rsidRPr="00C2388A" w:rsidRDefault="00696552" w:rsidP="00C2388A">
      <w:pPr>
        <w:spacing w:line="237" w:lineRule="auto"/>
        <w:ind w:left="260" w:right="300"/>
        <w:jc w:val="both"/>
        <w:rPr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546224" w:rsidRPr="00C2388A" w:rsidRDefault="00546224" w:rsidP="00C2388A">
      <w:pPr>
        <w:spacing w:line="2" w:lineRule="exact"/>
        <w:jc w:val="both"/>
        <w:rPr>
          <w:sz w:val="28"/>
          <w:szCs w:val="28"/>
        </w:rPr>
      </w:pPr>
    </w:p>
    <w:p w:rsidR="00546224" w:rsidRPr="00C2388A" w:rsidRDefault="00C2388A" w:rsidP="00C2388A">
      <w:pPr>
        <w:ind w:left="26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-</w:t>
      </w:r>
      <w:r w:rsidR="00121354">
        <w:rPr>
          <w:rFonts w:eastAsia="Times New Roman"/>
          <w:i/>
          <w:iCs/>
          <w:sz w:val="28"/>
          <w:szCs w:val="28"/>
        </w:rPr>
        <w:t xml:space="preserve"> </w:t>
      </w:r>
      <w:r w:rsidR="00696552" w:rsidRPr="00C2388A">
        <w:rPr>
          <w:rFonts w:eastAsia="Times New Roman"/>
          <w:i/>
          <w:iCs/>
          <w:sz w:val="28"/>
          <w:szCs w:val="28"/>
        </w:rPr>
        <w:t>Принцип личного примера руководства.</w:t>
      </w:r>
    </w:p>
    <w:p w:rsidR="00546224" w:rsidRPr="00C2388A" w:rsidRDefault="00546224" w:rsidP="00C2388A">
      <w:pPr>
        <w:spacing w:line="12" w:lineRule="exact"/>
        <w:jc w:val="both"/>
        <w:rPr>
          <w:sz w:val="28"/>
          <w:szCs w:val="28"/>
        </w:rPr>
      </w:pPr>
    </w:p>
    <w:p w:rsidR="00546224" w:rsidRPr="00C2388A" w:rsidRDefault="00696552" w:rsidP="00C2388A">
      <w:pPr>
        <w:spacing w:line="236" w:lineRule="auto"/>
        <w:ind w:left="260" w:right="660"/>
        <w:jc w:val="both"/>
        <w:rPr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546224" w:rsidRPr="00C2388A" w:rsidRDefault="00546224" w:rsidP="00C2388A">
      <w:pPr>
        <w:spacing w:line="2" w:lineRule="exact"/>
        <w:jc w:val="both"/>
        <w:rPr>
          <w:sz w:val="28"/>
          <w:szCs w:val="28"/>
        </w:rPr>
      </w:pPr>
    </w:p>
    <w:p w:rsidR="00546224" w:rsidRPr="00C2388A" w:rsidRDefault="00C2388A" w:rsidP="00C2388A">
      <w:pPr>
        <w:ind w:left="26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-</w:t>
      </w:r>
      <w:r w:rsidR="00121354">
        <w:rPr>
          <w:rFonts w:eastAsia="Times New Roman"/>
          <w:i/>
          <w:iCs/>
          <w:sz w:val="28"/>
          <w:szCs w:val="28"/>
        </w:rPr>
        <w:t xml:space="preserve"> </w:t>
      </w:r>
      <w:r w:rsidR="00696552" w:rsidRPr="00C2388A">
        <w:rPr>
          <w:rFonts w:eastAsia="Times New Roman"/>
          <w:i/>
          <w:iCs/>
          <w:sz w:val="28"/>
          <w:szCs w:val="28"/>
        </w:rPr>
        <w:t>Принцип вовлеченности работников.</w:t>
      </w:r>
    </w:p>
    <w:p w:rsidR="00546224" w:rsidRPr="00C2388A" w:rsidRDefault="00546224" w:rsidP="00C2388A">
      <w:pPr>
        <w:spacing w:line="12" w:lineRule="exact"/>
        <w:jc w:val="both"/>
        <w:rPr>
          <w:sz w:val="28"/>
          <w:szCs w:val="28"/>
        </w:rPr>
      </w:pPr>
    </w:p>
    <w:p w:rsidR="00546224" w:rsidRPr="00C2388A" w:rsidRDefault="00696552" w:rsidP="00C2388A">
      <w:pPr>
        <w:spacing w:line="236" w:lineRule="auto"/>
        <w:ind w:left="260" w:right="900"/>
        <w:jc w:val="both"/>
        <w:rPr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546224" w:rsidRPr="00C2388A" w:rsidRDefault="00546224" w:rsidP="00C2388A">
      <w:pPr>
        <w:spacing w:line="2" w:lineRule="exact"/>
        <w:jc w:val="both"/>
        <w:rPr>
          <w:sz w:val="28"/>
          <w:szCs w:val="28"/>
        </w:rPr>
      </w:pPr>
    </w:p>
    <w:p w:rsidR="00546224" w:rsidRPr="00C2388A" w:rsidRDefault="00C2388A" w:rsidP="00C2388A">
      <w:pPr>
        <w:ind w:left="26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-</w:t>
      </w:r>
      <w:r w:rsidR="00121354">
        <w:rPr>
          <w:rFonts w:eastAsia="Times New Roman"/>
          <w:i/>
          <w:iCs/>
          <w:sz w:val="28"/>
          <w:szCs w:val="28"/>
        </w:rPr>
        <w:t xml:space="preserve"> </w:t>
      </w:r>
      <w:r w:rsidR="00696552" w:rsidRPr="00C2388A">
        <w:rPr>
          <w:rFonts w:eastAsia="Times New Roman"/>
          <w:i/>
          <w:iCs/>
          <w:sz w:val="28"/>
          <w:szCs w:val="28"/>
        </w:rPr>
        <w:t>Принцип соразмерности антикоррупционных процедур риску коррупции.</w:t>
      </w:r>
    </w:p>
    <w:p w:rsidR="00546224" w:rsidRPr="00C2388A" w:rsidRDefault="00546224" w:rsidP="00C2388A">
      <w:pPr>
        <w:spacing w:line="12" w:lineRule="exact"/>
        <w:jc w:val="both"/>
        <w:rPr>
          <w:sz w:val="28"/>
          <w:szCs w:val="28"/>
        </w:rPr>
      </w:pPr>
    </w:p>
    <w:p w:rsidR="00546224" w:rsidRDefault="00696552" w:rsidP="00C2388A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546224" w:rsidRPr="00C2388A" w:rsidRDefault="00C2388A" w:rsidP="00C2388A">
      <w:pPr>
        <w:ind w:left="26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-</w:t>
      </w:r>
      <w:r w:rsidR="00121354">
        <w:rPr>
          <w:rFonts w:eastAsia="Times New Roman"/>
          <w:i/>
          <w:iCs/>
          <w:sz w:val="28"/>
          <w:szCs w:val="28"/>
        </w:rPr>
        <w:t xml:space="preserve"> </w:t>
      </w:r>
      <w:r w:rsidR="00696552" w:rsidRPr="00C2388A">
        <w:rPr>
          <w:rFonts w:eastAsia="Times New Roman"/>
          <w:i/>
          <w:iCs/>
          <w:sz w:val="28"/>
          <w:szCs w:val="28"/>
        </w:rPr>
        <w:t>Принцип эффективности антикоррупционных процедур.</w:t>
      </w:r>
    </w:p>
    <w:p w:rsidR="00546224" w:rsidRPr="00C2388A" w:rsidRDefault="00546224" w:rsidP="00C2388A">
      <w:pPr>
        <w:spacing w:line="12" w:lineRule="exact"/>
        <w:jc w:val="both"/>
        <w:rPr>
          <w:sz w:val="28"/>
          <w:szCs w:val="28"/>
        </w:rPr>
      </w:pPr>
    </w:p>
    <w:p w:rsidR="00C2388A" w:rsidRDefault="00696552" w:rsidP="00C2388A">
      <w:pPr>
        <w:spacing w:line="236" w:lineRule="auto"/>
        <w:ind w:left="260" w:right="280"/>
        <w:jc w:val="both"/>
        <w:rPr>
          <w:rFonts w:eastAsia="Times New Roman"/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C2388A">
        <w:rPr>
          <w:rFonts w:eastAsia="Times New Roman"/>
          <w:sz w:val="28"/>
          <w:szCs w:val="28"/>
        </w:rPr>
        <w:t xml:space="preserve">приносят значимый </w:t>
      </w:r>
      <w:r w:rsidR="00121354">
        <w:rPr>
          <w:rFonts w:eastAsia="Times New Roman"/>
          <w:sz w:val="28"/>
          <w:szCs w:val="28"/>
        </w:rPr>
        <w:t xml:space="preserve"> </w:t>
      </w:r>
      <w:r w:rsidRPr="00C2388A">
        <w:rPr>
          <w:rFonts w:eastAsia="Times New Roman"/>
          <w:sz w:val="28"/>
          <w:szCs w:val="28"/>
        </w:rPr>
        <w:t>результат</w:t>
      </w:r>
      <w:proofErr w:type="gramEnd"/>
      <w:r w:rsidRPr="00C2388A">
        <w:rPr>
          <w:rFonts w:eastAsia="Times New Roman"/>
          <w:sz w:val="28"/>
          <w:szCs w:val="28"/>
        </w:rPr>
        <w:t xml:space="preserve">. </w:t>
      </w:r>
    </w:p>
    <w:p w:rsidR="00546224" w:rsidRPr="00C2388A" w:rsidRDefault="00C2388A" w:rsidP="00C2388A">
      <w:pPr>
        <w:spacing w:line="236" w:lineRule="auto"/>
        <w:ind w:left="260" w:right="28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i/>
          <w:iCs/>
          <w:sz w:val="28"/>
          <w:szCs w:val="28"/>
        </w:rPr>
        <w:t>Принцип ответственности и неотвратимости наказания.</w:t>
      </w:r>
    </w:p>
    <w:p w:rsidR="00546224" w:rsidRPr="00C2388A" w:rsidRDefault="00546224" w:rsidP="00C2388A">
      <w:pPr>
        <w:spacing w:line="14" w:lineRule="exact"/>
        <w:jc w:val="both"/>
        <w:rPr>
          <w:sz w:val="28"/>
          <w:szCs w:val="28"/>
        </w:rPr>
      </w:pPr>
    </w:p>
    <w:p w:rsidR="00546224" w:rsidRPr="00C2388A" w:rsidRDefault="00696552" w:rsidP="00C2388A">
      <w:pPr>
        <w:spacing w:line="237" w:lineRule="auto"/>
        <w:ind w:left="260" w:right="240"/>
        <w:jc w:val="both"/>
        <w:rPr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546224" w:rsidRPr="00C2388A" w:rsidRDefault="00546224" w:rsidP="00C2388A">
      <w:pPr>
        <w:spacing w:line="5" w:lineRule="exact"/>
        <w:jc w:val="both"/>
        <w:rPr>
          <w:sz w:val="28"/>
          <w:szCs w:val="28"/>
        </w:rPr>
      </w:pPr>
    </w:p>
    <w:p w:rsidR="00546224" w:rsidRPr="00C2388A" w:rsidRDefault="00C2388A" w:rsidP="00C2388A">
      <w:pPr>
        <w:ind w:left="26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-</w:t>
      </w:r>
      <w:r w:rsidR="00121354">
        <w:rPr>
          <w:rFonts w:eastAsia="Times New Roman"/>
          <w:i/>
          <w:iCs/>
          <w:sz w:val="28"/>
          <w:szCs w:val="28"/>
        </w:rPr>
        <w:t xml:space="preserve"> </w:t>
      </w:r>
      <w:r w:rsidR="00696552" w:rsidRPr="00C2388A">
        <w:rPr>
          <w:rFonts w:eastAsia="Times New Roman"/>
          <w:i/>
          <w:iCs/>
          <w:sz w:val="28"/>
          <w:szCs w:val="28"/>
        </w:rPr>
        <w:t>Принцип открытости</w:t>
      </w:r>
      <w:r>
        <w:rPr>
          <w:rFonts w:eastAsia="Times New Roman"/>
          <w:i/>
          <w:iCs/>
          <w:sz w:val="28"/>
          <w:szCs w:val="28"/>
        </w:rPr>
        <w:t>.</w:t>
      </w:r>
    </w:p>
    <w:p w:rsidR="00546224" w:rsidRPr="00C2388A" w:rsidRDefault="00546224" w:rsidP="00C2388A">
      <w:pPr>
        <w:spacing w:line="12" w:lineRule="exact"/>
        <w:jc w:val="both"/>
        <w:rPr>
          <w:sz w:val="28"/>
          <w:szCs w:val="28"/>
        </w:rPr>
      </w:pPr>
    </w:p>
    <w:p w:rsidR="00546224" w:rsidRPr="00C2388A" w:rsidRDefault="00696552" w:rsidP="00C2388A">
      <w:pPr>
        <w:spacing w:line="234" w:lineRule="auto"/>
        <w:ind w:left="260" w:right="220"/>
        <w:jc w:val="both"/>
        <w:rPr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546224" w:rsidRPr="00C2388A" w:rsidRDefault="00546224" w:rsidP="00C2388A">
      <w:pPr>
        <w:spacing w:line="2" w:lineRule="exact"/>
        <w:jc w:val="both"/>
        <w:rPr>
          <w:sz w:val="28"/>
          <w:szCs w:val="28"/>
        </w:rPr>
      </w:pPr>
    </w:p>
    <w:p w:rsidR="00546224" w:rsidRPr="00C2388A" w:rsidRDefault="00C2388A" w:rsidP="00C2388A">
      <w:pPr>
        <w:ind w:left="26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-</w:t>
      </w:r>
      <w:r w:rsidR="00121354">
        <w:rPr>
          <w:rFonts w:eastAsia="Times New Roman"/>
          <w:i/>
          <w:iCs/>
          <w:sz w:val="28"/>
          <w:szCs w:val="28"/>
        </w:rPr>
        <w:t xml:space="preserve"> </w:t>
      </w:r>
      <w:r w:rsidR="00696552" w:rsidRPr="00C2388A">
        <w:rPr>
          <w:rFonts w:eastAsia="Times New Roman"/>
          <w:i/>
          <w:iCs/>
          <w:sz w:val="28"/>
          <w:szCs w:val="28"/>
        </w:rPr>
        <w:t>Принцип постоянного контроля и регулярного мониторинга.</w:t>
      </w:r>
    </w:p>
    <w:p w:rsidR="00546224" w:rsidRPr="00C2388A" w:rsidRDefault="00546224" w:rsidP="00C2388A">
      <w:pPr>
        <w:spacing w:line="12" w:lineRule="exact"/>
        <w:jc w:val="both"/>
        <w:rPr>
          <w:sz w:val="28"/>
          <w:szCs w:val="28"/>
        </w:rPr>
      </w:pPr>
    </w:p>
    <w:p w:rsidR="00546224" w:rsidRDefault="00696552" w:rsidP="00C2388A">
      <w:pPr>
        <w:spacing w:line="234" w:lineRule="auto"/>
        <w:ind w:left="260" w:right="60"/>
        <w:jc w:val="both"/>
        <w:rPr>
          <w:rFonts w:eastAsia="Times New Roman"/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lastRenderedPageBreak/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C2388A">
        <w:rPr>
          <w:rFonts w:eastAsia="Times New Roman"/>
          <w:sz w:val="28"/>
          <w:szCs w:val="28"/>
        </w:rPr>
        <w:t>контроля за</w:t>
      </w:r>
      <w:proofErr w:type="gramEnd"/>
      <w:r w:rsidRPr="00C2388A">
        <w:rPr>
          <w:rFonts w:eastAsia="Times New Roman"/>
          <w:sz w:val="28"/>
          <w:szCs w:val="28"/>
        </w:rPr>
        <w:t xml:space="preserve"> их исполнением.</w:t>
      </w:r>
    </w:p>
    <w:p w:rsidR="00121354" w:rsidRPr="00C2388A" w:rsidRDefault="00121354" w:rsidP="00C2388A">
      <w:pPr>
        <w:spacing w:line="234" w:lineRule="auto"/>
        <w:ind w:left="260" w:right="60"/>
        <w:jc w:val="both"/>
        <w:rPr>
          <w:sz w:val="28"/>
          <w:szCs w:val="28"/>
        </w:rPr>
      </w:pPr>
    </w:p>
    <w:p w:rsidR="00546224" w:rsidRPr="00C2388A" w:rsidRDefault="00546224">
      <w:pPr>
        <w:spacing w:line="19" w:lineRule="exact"/>
        <w:rPr>
          <w:sz w:val="28"/>
          <w:szCs w:val="28"/>
        </w:rPr>
      </w:pPr>
    </w:p>
    <w:p w:rsidR="00121354" w:rsidRDefault="00696552" w:rsidP="00121354">
      <w:pPr>
        <w:numPr>
          <w:ilvl w:val="1"/>
          <w:numId w:val="2"/>
        </w:numPr>
        <w:tabs>
          <w:tab w:val="left" w:pos="1098"/>
        </w:tabs>
        <w:spacing w:line="237" w:lineRule="auto"/>
        <w:ind w:left="260" w:firstLine="600"/>
        <w:jc w:val="center"/>
        <w:rPr>
          <w:rFonts w:eastAsia="Times New Roman"/>
          <w:b/>
          <w:bCs/>
          <w:sz w:val="28"/>
          <w:szCs w:val="28"/>
        </w:rPr>
      </w:pPr>
      <w:r w:rsidRPr="00C2388A">
        <w:rPr>
          <w:rFonts w:eastAsia="Times New Roman"/>
          <w:b/>
          <w:bCs/>
          <w:sz w:val="28"/>
          <w:szCs w:val="28"/>
        </w:rPr>
        <w:t xml:space="preserve">Область применения политики и круг лиц, </w:t>
      </w:r>
    </w:p>
    <w:p w:rsidR="00C2388A" w:rsidRDefault="00696552" w:rsidP="00121354">
      <w:pPr>
        <w:tabs>
          <w:tab w:val="left" w:pos="1098"/>
        </w:tabs>
        <w:spacing w:line="237" w:lineRule="auto"/>
        <w:ind w:left="860"/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C2388A">
        <w:rPr>
          <w:rFonts w:eastAsia="Times New Roman"/>
          <w:b/>
          <w:bCs/>
          <w:sz w:val="28"/>
          <w:szCs w:val="28"/>
        </w:rPr>
        <w:t>попадающих</w:t>
      </w:r>
      <w:proofErr w:type="gramEnd"/>
      <w:r w:rsidRPr="00C2388A">
        <w:rPr>
          <w:rFonts w:eastAsia="Times New Roman"/>
          <w:b/>
          <w:bCs/>
          <w:sz w:val="28"/>
          <w:szCs w:val="28"/>
        </w:rPr>
        <w:t xml:space="preserve"> под ее действие</w:t>
      </w:r>
      <w:r w:rsidR="00C2388A">
        <w:rPr>
          <w:rFonts w:eastAsia="Times New Roman"/>
          <w:b/>
          <w:bCs/>
          <w:sz w:val="28"/>
          <w:szCs w:val="28"/>
        </w:rPr>
        <w:t>.</w:t>
      </w:r>
    </w:p>
    <w:p w:rsidR="00121354" w:rsidRDefault="00121354" w:rsidP="00121354">
      <w:pPr>
        <w:tabs>
          <w:tab w:val="left" w:pos="1098"/>
        </w:tabs>
        <w:spacing w:line="237" w:lineRule="auto"/>
        <w:ind w:left="860"/>
        <w:jc w:val="center"/>
        <w:rPr>
          <w:rFonts w:eastAsia="Times New Roman"/>
          <w:b/>
          <w:bCs/>
          <w:sz w:val="28"/>
          <w:szCs w:val="28"/>
        </w:rPr>
      </w:pPr>
    </w:p>
    <w:p w:rsidR="00546224" w:rsidRDefault="00696552" w:rsidP="00C2388A">
      <w:pPr>
        <w:tabs>
          <w:tab w:val="left" w:pos="1098"/>
        </w:tabs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 xml:space="preserve"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</w:t>
      </w:r>
      <w:r w:rsidR="00C2388A">
        <w:rPr>
          <w:rFonts w:eastAsia="Times New Roman"/>
          <w:sz w:val="28"/>
          <w:szCs w:val="28"/>
        </w:rPr>
        <w:t>и на лица, выполняющие для ДОУ</w:t>
      </w:r>
      <w:r w:rsidRPr="00C2388A">
        <w:rPr>
          <w:rFonts w:eastAsia="Times New Roman"/>
          <w:sz w:val="28"/>
          <w:szCs w:val="28"/>
        </w:rPr>
        <w:t xml:space="preserve">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121354" w:rsidRPr="00C2388A" w:rsidRDefault="00121354" w:rsidP="00C2388A">
      <w:pPr>
        <w:tabs>
          <w:tab w:val="left" w:pos="1098"/>
        </w:tabs>
        <w:spacing w:line="237" w:lineRule="auto"/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546224" w:rsidRDefault="00546224">
      <w:pPr>
        <w:spacing w:line="24" w:lineRule="exact"/>
        <w:rPr>
          <w:rFonts w:eastAsia="Times New Roman"/>
          <w:b/>
          <w:bCs/>
          <w:sz w:val="24"/>
          <w:szCs w:val="24"/>
        </w:rPr>
      </w:pPr>
    </w:p>
    <w:p w:rsidR="00546224" w:rsidRDefault="00696552" w:rsidP="00121354">
      <w:pPr>
        <w:numPr>
          <w:ilvl w:val="2"/>
          <w:numId w:val="2"/>
        </w:numPr>
        <w:tabs>
          <w:tab w:val="left" w:pos="0"/>
        </w:tabs>
        <w:spacing w:line="234" w:lineRule="auto"/>
        <w:ind w:right="720"/>
        <w:jc w:val="center"/>
        <w:rPr>
          <w:rFonts w:eastAsia="Times New Roman"/>
          <w:b/>
          <w:bCs/>
          <w:sz w:val="28"/>
          <w:szCs w:val="28"/>
        </w:rPr>
      </w:pPr>
      <w:r w:rsidRPr="00C2388A">
        <w:rPr>
          <w:rFonts w:eastAsia="Times New Roman"/>
          <w:b/>
          <w:bCs/>
          <w:sz w:val="28"/>
          <w:szCs w:val="28"/>
        </w:rPr>
        <w:t>Определение должност</w:t>
      </w:r>
      <w:r w:rsidR="00C2388A">
        <w:rPr>
          <w:rFonts w:eastAsia="Times New Roman"/>
          <w:b/>
          <w:bCs/>
          <w:sz w:val="28"/>
          <w:szCs w:val="28"/>
        </w:rPr>
        <w:t xml:space="preserve">ных лиц ДОУ, ответственных за </w:t>
      </w:r>
      <w:r w:rsidRPr="00C2388A">
        <w:rPr>
          <w:rFonts w:eastAsia="Times New Roman"/>
          <w:b/>
          <w:bCs/>
          <w:sz w:val="28"/>
          <w:szCs w:val="28"/>
        </w:rPr>
        <w:t>реализацию антикоррупционной политики</w:t>
      </w:r>
      <w:r w:rsidR="00C2388A">
        <w:rPr>
          <w:rFonts w:eastAsia="Times New Roman"/>
          <w:b/>
          <w:bCs/>
          <w:sz w:val="28"/>
          <w:szCs w:val="28"/>
        </w:rPr>
        <w:t>.</w:t>
      </w:r>
    </w:p>
    <w:p w:rsidR="00121354" w:rsidRPr="00C2388A" w:rsidRDefault="00121354" w:rsidP="00121354">
      <w:pPr>
        <w:tabs>
          <w:tab w:val="left" w:pos="1327"/>
        </w:tabs>
        <w:spacing w:line="234" w:lineRule="auto"/>
        <w:ind w:left="3240" w:right="720"/>
        <w:rPr>
          <w:rFonts w:eastAsia="Times New Roman"/>
          <w:b/>
          <w:bCs/>
          <w:sz w:val="28"/>
          <w:szCs w:val="28"/>
        </w:rPr>
      </w:pPr>
    </w:p>
    <w:p w:rsidR="00546224" w:rsidRPr="00C2388A" w:rsidRDefault="00546224" w:rsidP="00C2388A">
      <w:pPr>
        <w:spacing w:line="9" w:lineRule="exact"/>
        <w:jc w:val="both"/>
        <w:rPr>
          <w:rFonts w:eastAsia="Times New Roman"/>
          <w:b/>
          <w:bCs/>
          <w:sz w:val="28"/>
          <w:szCs w:val="28"/>
        </w:rPr>
      </w:pPr>
    </w:p>
    <w:p w:rsidR="00546224" w:rsidRPr="00C2388A" w:rsidRDefault="00696552" w:rsidP="00121354">
      <w:pPr>
        <w:numPr>
          <w:ilvl w:val="0"/>
          <w:numId w:val="2"/>
        </w:numPr>
        <w:tabs>
          <w:tab w:val="left" w:pos="483"/>
        </w:tabs>
        <w:spacing w:line="236" w:lineRule="auto"/>
        <w:ind w:left="260" w:right="140" w:firstLine="2"/>
        <w:jc w:val="both"/>
        <w:rPr>
          <w:rFonts w:eastAsia="Times New Roman"/>
          <w:sz w:val="28"/>
          <w:szCs w:val="28"/>
        </w:rPr>
      </w:pPr>
      <w:proofErr w:type="gramStart"/>
      <w:r w:rsidRPr="00C2388A">
        <w:rPr>
          <w:rFonts w:eastAsia="Times New Roman"/>
          <w:sz w:val="28"/>
          <w:szCs w:val="28"/>
        </w:rPr>
        <w:t>учреждении</w:t>
      </w:r>
      <w:proofErr w:type="gramEnd"/>
      <w:r w:rsidRPr="00C2388A">
        <w:rPr>
          <w:rFonts w:eastAsia="Times New Roman"/>
          <w:sz w:val="28"/>
          <w:szCs w:val="28"/>
        </w:rP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546224" w:rsidRPr="00C2388A" w:rsidRDefault="00546224" w:rsidP="00121354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546224" w:rsidRPr="00C2388A" w:rsidRDefault="00696552" w:rsidP="00121354">
      <w:pPr>
        <w:spacing w:line="234" w:lineRule="auto"/>
        <w:ind w:left="260" w:right="880"/>
        <w:jc w:val="both"/>
        <w:rPr>
          <w:rFonts w:eastAsia="Times New Roman"/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546224" w:rsidRPr="00C2388A" w:rsidRDefault="00546224" w:rsidP="00121354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546224" w:rsidRPr="00C2388A" w:rsidRDefault="00696552" w:rsidP="00121354">
      <w:pPr>
        <w:ind w:left="260"/>
        <w:jc w:val="both"/>
        <w:rPr>
          <w:rFonts w:eastAsia="Times New Roman"/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Эти обязанности  включают в частности:</w:t>
      </w:r>
    </w:p>
    <w:p w:rsidR="00546224" w:rsidRPr="00C2388A" w:rsidRDefault="00546224" w:rsidP="00121354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C2388A" w:rsidRDefault="00C2388A" w:rsidP="00121354">
      <w:pPr>
        <w:ind w:left="260" w:right="4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>разработку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C2388A" w:rsidRDefault="00C2388A" w:rsidP="00121354">
      <w:pPr>
        <w:ind w:left="260" w:right="4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 xml:space="preserve">проведение контрольных мероприятий, направленных на выявление коррупционных правонарушений работниками организации; </w:t>
      </w:r>
    </w:p>
    <w:p w:rsidR="00546224" w:rsidRPr="00C2388A" w:rsidRDefault="00C2388A" w:rsidP="00121354">
      <w:pPr>
        <w:ind w:left="260" w:right="4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>организация проведения оценки коррупционных рисков;</w:t>
      </w:r>
    </w:p>
    <w:p w:rsidR="00C2388A" w:rsidRDefault="00C2388A" w:rsidP="00121354">
      <w:pPr>
        <w:spacing w:line="237" w:lineRule="auto"/>
        <w:ind w:left="260"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</w:t>
      </w:r>
      <w:r>
        <w:rPr>
          <w:rFonts w:eastAsia="Times New Roman"/>
          <w:sz w:val="28"/>
          <w:szCs w:val="28"/>
        </w:rPr>
        <w:t>работниками, контрагентами ДОУ</w:t>
      </w:r>
      <w:r w:rsidR="00696552" w:rsidRPr="00C2388A">
        <w:rPr>
          <w:rFonts w:eastAsia="Times New Roman"/>
          <w:sz w:val="28"/>
          <w:szCs w:val="28"/>
        </w:rPr>
        <w:t xml:space="preserve"> или иными лицами;</w:t>
      </w:r>
    </w:p>
    <w:p w:rsidR="00546224" w:rsidRPr="00C2388A" w:rsidRDefault="00C2388A" w:rsidP="00121354">
      <w:pPr>
        <w:spacing w:line="237" w:lineRule="auto"/>
        <w:ind w:left="260" w:right="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>организация заполнения и рассмотрения деклараций о конфликте интересов;</w:t>
      </w:r>
    </w:p>
    <w:p w:rsidR="00546224" w:rsidRPr="00C2388A" w:rsidRDefault="00546224" w:rsidP="00121354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C2388A" w:rsidRDefault="00C2388A" w:rsidP="00121354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 xml:space="preserve">организация обучающих мероприятий по вопросам профилактики и противодействия коррупции и индивидуального консультирования работников; </w:t>
      </w:r>
    </w:p>
    <w:p w:rsidR="00C2388A" w:rsidRDefault="00C2388A" w:rsidP="00121354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C2388A" w:rsidRDefault="00C2388A" w:rsidP="00C2388A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546224" w:rsidRDefault="00C2388A" w:rsidP="00C2388A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96552" w:rsidRPr="00C2388A">
        <w:rPr>
          <w:rFonts w:eastAsia="Times New Roman"/>
          <w:sz w:val="28"/>
          <w:szCs w:val="28"/>
        </w:rPr>
        <w:t xml:space="preserve"> проведение оценки результатов антикоррупционной работы и подготовка соответствующих отчетных материалов Учредителю.</w:t>
      </w:r>
    </w:p>
    <w:p w:rsidR="00121354" w:rsidRPr="00C2388A" w:rsidRDefault="00121354" w:rsidP="00C2388A">
      <w:pPr>
        <w:ind w:left="260"/>
        <w:jc w:val="both"/>
        <w:rPr>
          <w:rFonts w:eastAsia="Times New Roman"/>
          <w:sz w:val="28"/>
          <w:szCs w:val="28"/>
        </w:rPr>
      </w:pPr>
    </w:p>
    <w:p w:rsidR="00546224" w:rsidRDefault="00696552" w:rsidP="00121354">
      <w:pPr>
        <w:numPr>
          <w:ilvl w:val="0"/>
          <w:numId w:val="3"/>
        </w:numPr>
        <w:tabs>
          <w:tab w:val="left" w:pos="560"/>
        </w:tabs>
        <w:ind w:left="560" w:hanging="233"/>
        <w:jc w:val="center"/>
        <w:rPr>
          <w:rFonts w:eastAsia="Times New Roman"/>
          <w:b/>
          <w:bCs/>
          <w:sz w:val="28"/>
          <w:szCs w:val="28"/>
        </w:rPr>
      </w:pPr>
      <w:r w:rsidRPr="00C2388A">
        <w:rPr>
          <w:rFonts w:eastAsia="Times New Roman"/>
          <w:b/>
          <w:bCs/>
          <w:sz w:val="28"/>
          <w:szCs w:val="28"/>
        </w:rPr>
        <w:t>Определение и закрепление обязанностей работников и организации, связанных с</w:t>
      </w:r>
      <w:r w:rsidR="00121354">
        <w:rPr>
          <w:rFonts w:eastAsia="Times New Roman"/>
          <w:b/>
          <w:bCs/>
          <w:sz w:val="28"/>
          <w:szCs w:val="28"/>
        </w:rPr>
        <w:t xml:space="preserve"> </w:t>
      </w:r>
      <w:r w:rsidRPr="00C2388A">
        <w:rPr>
          <w:rFonts w:eastAsia="Times New Roman"/>
          <w:b/>
          <w:bCs/>
          <w:sz w:val="28"/>
          <w:szCs w:val="28"/>
        </w:rPr>
        <w:t>предупреждением и противодействием коррупции</w:t>
      </w:r>
      <w:r w:rsidR="00C2388A">
        <w:rPr>
          <w:rFonts w:eastAsia="Times New Roman"/>
          <w:b/>
          <w:bCs/>
          <w:sz w:val="28"/>
          <w:szCs w:val="28"/>
        </w:rPr>
        <w:t>.</w:t>
      </w:r>
    </w:p>
    <w:p w:rsidR="00121354" w:rsidRPr="00C2388A" w:rsidRDefault="00121354" w:rsidP="00121354">
      <w:pPr>
        <w:tabs>
          <w:tab w:val="left" w:pos="560"/>
        </w:tabs>
        <w:ind w:left="560"/>
        <w:jc w:val="both"/>
        <w:rPr>
          <w:rFonts w:eastAsia="Times New Roman"/>
          <w:b/>
          <w:bCs/>
          <w:sz w:val="28"/>
          <w:szCs w:val="28"/>
        </w:rPr>
      </w:pPr>
    </w:p>
    <w:p w:rsidR="00546224" w:rsidRPr="00C2388A" w:rsidRDefault="00696552" w:rsidP="008C1F87">
      <w:pPr>
        <w:spacing w:line="236" w:lineRule="auto"/>
        <w:ind w:left="260"/>
        <w:jc w:val="both"/>
        <w:rPr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Обязанности работников организации в связи с предупреждением и противодействиемкоррупции являются общими для всех сотрудников учреждения.</w:t>
      </w:r>
    </w:p>
    <w:p w:rsidR="00546224" w:rsidRPr="00C2388A" w:rsidRDefault="00546224" w:rsidP="00C2388A">
      <w:pPr>
        <w:spacing w:line="12" w:lineRule="exact"/>
        <w:jc w:val="both"/>
        <w:rPr>
          <w:sz w:val="28"/>
          <w:szCs w:val="28"/>
        </w:rPr>
      </w:pPr>
    </w:p>
    <w:p w:rsidR="00546224" w:rsidRPr="00C2388A" w:rsidRDefault="00696552" w:rsidP="00C2388A">
      <w:pPr>
        <w:spacing w:line="234" w:lineRule="auto"/>
        <w:ind w:left="260" w:right="620"/>
        <w:jc w:val="both"/>
        <w:rPr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546224" w:rsidRPr="00C2388A" w:rsidRDefault="00546224" w:rsidP="00C2388A">
      <w:pPr>
        <w:spacing w:line="2" w:lineRule="exact"/>
        <w:jc w:val="both"/>
        <w:rPr>
          <w:sz w:val="28"/>
          <w:szCs w:val="28"/>
        </w:rPr>
      </w:pPr>
    </w:p>
    <w:p w:rsidR="00546224" w:rsidRPr="00C2388A" w:rsidRDefault="008C1F87" w:rsidP="008C1F87">
      <w:pPr>
        <w:ind w:left="2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>воздерживаться от совершения и (или) участия в совершении коррупционныхправонарушений в интересах или от имени учреждения;</w:t>
      </w:r>
    </w:p>
    <w:p w:rsidR="00546224" w:rsidRPr="00C2388A" w:rsidRDefault="008C1F87" w:rsidP="008C1F87">
      <w:pPr>
        <w:ind w:left="2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>воздерживаться от поведения, которое может быть истолковано окружающими какготовность совершить или участвовать в совершении коррупционного правонарушения винтересах или от имени учреждения;</w:t>
      </w:r>
    </w:p>
    <w:p w:rsidR="00546224" w:rsidRPr="00C2388A" w:rsidRDefault="00546224" w:rsidP="00C2388A">
      <w:pPr>
        <w:spacing w:line="12" w:lineRule="exact"/>
        <w:jc w:val="both"/>
        <w:rPr>
          <w:sz w:val="28"/>
          <w:szCs w:val="28"/>
        </w:rPr>
      </w:pPr>
    </w:p>
    <w:p w:rsidR="008C1F87" w:rsidRDefault="008C1F87" w:rsidP="00C2388A">
      <w:pPr>
        <w:spacing w:line="238" w:lineRule="auto"/>
        <w:ind w:left="260" w:right="2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>незамедлительно инфор</w:t>
      </w:r>
      <w:r>
        <w:rPr>
          <w:rFonts w:eastAsia="Times New Roman"/>
          <w:sz w:val="28"/>
          <w:szCs w:val="28"/>
        </w:rPr>
        <w:t xml:space="preserve">мировать </w:t>
      </w:r>
      <w:proofErr w:type="gramStart"/>
      <w:r>
        <w:rPr>
          <w:rFonts w:eastAsia="Times New Roman"/>
          <w:sz w:val="28"/>
          <w:szCs w:val="28"/>
        </w:rPr>
        <w:t>заведующего учреждения</w:t>
      </w:r>
      <w:proofErr w:type="gramEnd"/>
      <w:r w:rsidR="00696552" w:rsidRPr="00C2388A">
        <w:rPr>
          <w:rFonts w:eastAsia="Times New Roman"/>
          <w:sz w:val="28"/>
          <w:szCs w:val="28"/>
        </w:rPr>
        <w:t xml:space="preserve">, о случаях склонения работника к совершению коррупционных правонарушений; </w:t>
      </w:r>
    </w:p>
    <w:p w:rsidR="008C1F87" w:rsidRDefault="008C1F87" w:rsidP="00C2388A">
      <w:pPr>
        <w:spacing w:line="238" w:lineRule="auto"/>
        <w:ind w:left="260" w:right="2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 xml:space="preserve">незамедлительно информировать руководство организации о ставшей известной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546224" w:rsidRDefault="008C1F87" w:rsidP="00C2388A">
      <w:pPr>
        <w:spacing w:line="238" w:lineRule="auto"/>
        <w:ind w:left="260" w:right="2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C2388A">
        <w:rPr>
          <w:rFonts w:eastAsia="Times New Roman"/>
          <w:sz w:val="28"/>
          <w:szCs w:val="28"/>
        </w:rPr>
        <w:t>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8C1F87" w:rsidRPr="00C2388A" w:rsidRDefault="008C1F87" w:rsidP="00C2388A">
      <w:pPr>
        <w:spacing w:line="238" w:lineRule="auto"/>
        <w:ind w:left="260" w:right="220"/>
        <w:jc w:val="both"/>
        <w:rPr>
          <w:sz w:val="28"/>
          <w:szCs w:val="28"/>
        </w:rPr>
      </w:pPr>
    </w:p>
    <w:p w:rsidR="00546224" w:rsidRPr="00C2388A" w:rsidRDefault="00546224" w:rsidP="00C2388A">
      <w:pPr>
        <w:spacing w:line="17" w:lineRule="exact"/>
        <w:jc w:val="both"/>
        <w:rPr>
          <w:sz w:val="28"/>
          <w:szCs w:val="28"/>
        </w:rPr>
      </w:pPr>
    </w:p>
    <w:p w:rsidR="00546224" w:rsidRPr="008C1F87" w:rsidRDefault="00696552" w:rsidP="008C1F87">
      <w:pPr>
        <w:numPr>
          <w:ilvl w:val="0"/>
          <w:numId w:val="4"/>
        </w:numPr>
        <w:tabs>
          <w:tab w:val="left" w:pos="478"/>
        </w:tabs>
        <w:spacing w:line="234" w:lineRule="auto"/>
        <w:ind w:left="260" w:right="20" w:firstLine="2"/>
        <w:jc w:val="both"/>
        <w:rPr>
          <w:rFonts w:eastAsia="Times New Roman"/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целях обеспечения эффективного исполнения возложенных на работников обязанностей регламентируются процедуры их соблюдения</w:t>
      </w:r>
      <w:proofErr w:type="gramStart"/>
      <w:r w:rsidRPr="00C2388A">
        <w:rPr>
          <w:rFonts w:eastAsia="Times New Roman"/>
          <w:sz w:val="28"/>
          <w:szCs w:val="28"/>
        </w:rPr>
        <w:t>.</w:t>
      </w:r>
      <w:r w:rsidRPr="008C1F87">
        <w:rPr>
          <w:rFonts w:eastAsia="Times New Roman"/>
          <w:sz w:val="28"/>
          <w:szCs w:val="28"/>
        </w:rPr>
        <w:t>И</w:t>
      </w:r>
      <w:proofErr w:type="gramEnd"/>
      <w:r w:rsidRPr="008C1F87">
        <w:rPr>
          <w:rFonts w:eastAsia="Times New Roman"/>
          <w:sz w:val="28"/>
          <w:szCs w:val="28"/>
        </w:rPr>
        <w:t>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546224" w:rsidRPr="00C2388A" w:rsidRDefault="00546224" w:rsidP="00C2388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546224" w:rsidRPr="00C2388A" w:rsidRDefault="00696552" w:rsidP="00C2388A">
      <w:pPr>
        <w:spacing w:line="250" w:lineRule="auto"/>
        <w:ind w:left="260" w:right="320"/>
        <w:jc w:val="both"/>
        <w:rPr>
          <w:rFonts w:eastAsia="Times New Roman"/>
          <w:sz w:val="28"/>
          <w:szCs w:val="28"/>
        </w:rPr>
      </w:pPr>
      <w:r w:rsidRPr="00C2388A">
        <w:rPr>
          <w:rFonts w:eastAsia="Times New Roman"/>
          <w:sz w:val="28"/>
          <w:szCs w:val="28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546224" w:rsidRPr="00C2388A" w:rsidRDefault="00546224" w:rsidP="00C2388A">
      <w:pPr>
        <w:spacing w:line="8" w:lineRule="exact"/>
        <w:jc w:val="both"/>
        <w:rPr>
          <w:rFonts w:eastAsia="Times New Roman"/>
          <w:sz w:val="28"/>
          <w:szCs w:val="28"/>
        </w:rPr>
      </w:pPr>
    </w:p>
    <w:p w:rsidR="00121354" w:rsidRDefault="00696552" w:rsidP="00121354">
      <w:pPr>
        <w:numPr>
          <w:ilvl w:val="1"/>
          <w:numId w:val="4"/>
        </w:numPr>
        <w:tabs>
          <w:tab w:val="left" w:pos="1115"/>
        </w:tabs>
        <w:spacing w:line="234" w:lineRule="auto"/>
        <w:ind w:left="640" w:right="400" w:firstLine="244"/>
        <w:jc w:val="center"/>
        <w:rPr>
          <w:rFonts w:eastAsia="Times New Roman"/>
          <w:b/>
          <w:bCs/>
          <w:sz w:val="28"/>
          <w:szCs w:val="28"/>
        </w:rPr>
      </w:pPr>
      <w:r w:rsidRPr="00C2388A">
        <w:rPr>
          <w:rFonts w:eastAsia="Times New Roman"/>
          <w:b/>
          <w:bCs/>
          <w:sz w:val="28"/>
          <w:szCs w:val="28"/>
        </w:rPr>
        <w:lastRenderedPageBreak/>
        <w:t xml:space="preserve">Установление перечня реализуемых учреждением антикоррупционных мероприятий, стандартов и процедур </w:t>
      </w:r>
    </w:p>
    <w:p w:rsidR="00546224" w:rsidRDefault="00696552" w:rsidP="00121354">
      <w:pPr>
        <w:tabs>
          <w:tab w:val="left" w:pos="1115"/>
        </w:tabs>
        <w:spacing w:line="234" w:lineRule="auto"/>
        <w:ind w:left="884" w:right="400"/>
        <w:jc w:val="center"/>
        <w:rPr>
          <w:rFonts w:eastAsia="Times New Roman"/>
          <w:b/>
          <w:bCs/>
          <w:sz w:val="28"/>
          <w:szCs w:val="28"/>
        </w:rPr>
      </w:pPr>
      <w:r w:rsidRPr="00C2388A">
        <w:rPr>
          <w:rFonts w:eastAsia="Times New Roman"/>
          <w:b/>
          <w:bCs/>
          <w:sz w:val="28"/>
          <w:szCs w:val="28"/>
        </w:rPr>
        <w:t>и порядок их выполнения (применения)</w:t>
      </w:r>
      <w:r w:rsidR="008C1F87">
        <w:rPr>
          <w:rFonts w:eastAsia="Times New Roman"/>
          <w:b/>
          <w:bCs/>
          <w:sz w:val="28"/>
          <w:szCs w:val="28"/>
        </w:rPr>
        <w:t>.</w:t>
      </w:r>
    </w:p>
    <w:p w:rsidR="00121354" w:rsidRPr="00C2388A" w:rsidRDefault="00121354" w:rsidP="00121354">
      <w:pPr>
        <w:tabs>
          <w:tab w:val="left" w:pos="1115"/>
        </w:tabs>
        <w:spacing w:line="234" w:lineRule="auto"/>
        <w:ind w:left="884" w:right="400"/>
        <w:jc w:val="center"/>
        <w:rPr>
          <w:rFonts w:eastAsia="Times New Roman"/>
          <w:b/>
          <w:bCs/>
          <w:sz w:val="28"/>
          <w:szCs w:val="28"/>
        </w:rPr>
      </w:pPr>
    </w:p>
    <w:p w:rsidR="00546224" w:rsidRDefault="00546224">
      <w:pPr>
        <w:spacing w:line="2" w:lineRule="exact"/>
        <w:rPr>
          <w:sz w:val="20"/>
          <w:szCs w:val="20"/>
        </w:rPr>
      </w:pPr>
    </w:p>
    <w:tbl>
      <w:tblPr>
        <w:tblW w:w="10773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27"/>
        <w:gridCol w:w="7046"/>
      </w:tblGrid>
      <w:tr w:rsidR="00546224" w:rsidRPr="008C1F87" w:rsidTr="008C1F87">
        <w:trPr>
          <w:trHeight w:val="264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Направление</w:t>
            </w:r>
          </w:p>
        </w:tc>
        <w:tc>
          <w:tcPr>
            <w:tcW w:w="704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</w:tr>
      <w:tr w:rsidR="00546224" w:rsidRPr="008C1F87" w:rsidTr="008C1F87">
        <w:trPr>
          <w:trHeight w:val="81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</w:tr>
      <w:tr w:rsidR="00546224" w:rsidRPr="008C1F87" w:rsidTr="008C1F87">
        <w:trPr>
          <w:trHeight w:val="25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56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Нормативное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Разработка и принятие кодекса этики и служебного</w:t>
            </w:r>
          </w:p>
        </w:tc>
      </w:tr>
      <w:tr w:rsidR="00546224" w:rsidRPr="008C1F87" w:rsidTr="008C1F87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обеспечение, закрепление</w:t>
            </w: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поведения работников организации</w:t>
            </w:r>
          </w:p>
        </w:tc>
      </w:tr>
      <w:tr w:rsidR="00546224" w:rsidRPr="008C1F87" w:rsidTr="008C1F87">
        <w:trPr>
          <w:trHeight w:val="268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56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стандартов поведения и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Разработка и внедрение положения о конфликте интересов,</w:t>
            </w:r>
          </w:p>
        </w:tc>
      </w:tr>
      <w:tr w:rsidR="00546224" w:rsidRPr="008C1F87" w:rsidTr="008C1F87">
        <w:trPr>
          <w:trHeight w:val="279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декларация намерений</w:t>
            </w: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 w:rsidP="008C1F87">
            <w:pPr>
              <w:spacing w:line="273" w:lineRule="exact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декларации о конфликте интересов</w:t>
            </w:r>
          </w:p>
        </w:tc>
      </w:tr>
      <w:tr w:rsidR="00546224" w:rsidRPr="008C1F87" w:rsidTr="008C1F87">
        <w:trPr>
          <w:trHeight w:val="263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Разработка и принятие правил, регламентирующих вопросы</w:t>
            </w:r>
          </w:p>
        </w:tc>
      </w:tr>
      <w:tr w:rsidR="00546224" w:rsidRPr="008C1F87" w:rsidTr="008C1F87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обмена деловыми подарками и знаками делового</w:t>
            </w:r>
          </w:p>
        </w:tc>
      </w:tr>
      <w:tr w:rsidR="00546224" w:rsidRPr="008C1F87" w:rsidTr="008C1F87">
        <w:trPr>
          <w:trHeight w:val="28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гостеприимства</w:t>
            </w:r>
          </w:p>
        </w:tc>
      </w:tr>
      <w:tr w:rsidR="00546224" w:rsidRPr="008C1F87" w:rsidTr="008C1F87">
        <w:trPr>
          <w:trHeight w:val="26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2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 xml:space="preserve">Введение в договоры, связанные с </w:t>
            </w: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хозяйственной</w:t>
            </w:r>
            <w:proofErr w:type="gramEnd"/>
          </w:p>
        </w:tc>
      </w:tr>
      <w:tr w:rsidR="00546224" w:rsidRPr="008C1F87" w:rsidTr="008C1F87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деятельностью организации, стандартной</w:t>
            </w:r>
          </w:p>
        </w:tc>
      </w:tr>
      <w:tr w:rsidR="00546224" w:rsidRPr="008C1F87" w:rsidTr="008C1F87">
        <w:trPr>
          <w:trHeight w:val="28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антикоррупционной оговорки</w:t>
            </w:r>
          </w:p>
        </w:tc>
      </w:tr>
      <w:tr w:rsidR="00546224" w:rsidRPr="008C1F87" w:rsidTr="008C1F87">
        <w:trPr>
          <w:trHeight w:val="26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 xml:space="preserve">Введение антикоррупционных положений в </w:t>
            </w: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трудовые</w:t>
            </w:r>
            <w:proofErr w:type="gramEnd"/>
          </w:p>
        </w:tc>
      </w:tr>
      <w:tr w:rsidR="00546224" w:rsidRPr="008C1F87" w:rsidTr="008C1F87">
        <w:trPr>
          <w:trHeight w:val="281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договора работников</w:t>
            </w:r>
          </w:p>
        </w:tc>
      </w:tr>
      <w:tr w:rsidR="00546224" w:rsidRPr="008C1F87" w:rsidTr="008C1F87">
        <w:trPr>
          <w:trHeight w:val="26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Разработка и введение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Введение процедуры информирования работниками</w:t>
            </w:r>
          </w:p>
        </w:tc>
      </w:tr>
      <w:tr w:rsidR="00546224" w:rsidRPr="008C1F87" w:rsidTr="008C1F87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специальных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работодателя о случаях склонения их к совершению</w:t>
            </w:r>
          </w:p>
        </w:tc>
      </w:tr>
      <w:tr w:rsidR="00546224" w:rsidRPr="008C1F87" w:rsidTr="008C1F87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антикоррупционных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коррупционных нарушений и порядка рассмотрения таких</w:t>
            </w:r>
          </w:p>
        </w:tc>
      </w:tr>
      <w:tr w:rsidR="00546224" w:rsidRPr="008C1F87" w:rsidTr="008C1F87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процедур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сообщений, включая создание доступных каналов передачи</w:t>
            </w:r>
          </w:p>
        </w:tc>
      </w:tr>
      <w:tr w:rsidR="00546224" w:rsidRPr="008C1F87" w:rsidTr="008C1F87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обозначенной информации (механизмов «обратной связи»,</w:t>
            </w:r>
            <w:proofErr w:type="gramEnd"/>
          </w:p>
        </w:tc>
      </w:tr>
      <w:tr w:rsidR="00546224" w:rsidRPr="008C1F87" w:rsidTr="008C1F87">
        <w:trPr>
          <w:trHeight w:val="281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телефона доверия и т. п.)</w:t>
            </w:r>
          </w:p>
        </w:tc>
      </w:tr>
      <w:tr w:rsidR="00546224" w:rsidRPr="008C1F87" w:rsidTr="00121354">
        <w:trPr>
          <w:trHeight w:val="278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Введение процедуры информирования работодателя о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ставшей известной работнику информации о случаях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совершения коррупционных правонарушений другими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работниками, контрагентами организации или иными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лицами и порядка рассмотрения таких сообщений, включая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создание доступных каналов передачи обозначенной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информации (механизмов «обратной связи», телефона</w:t>
            </w:r>
            <w:proofErr w:type="gramEnd"/>
          </w:p>
        </w:tc>
      </w:tr>
      <w:tr w:rsidR="00546224" w:rsidRPr="008C1F87" w:rsidTr="00121354">
        <w:trPr>
          <w:trHeight w:val="28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доверия и т. п.)</w:t>
            </w:r>
          </w:p>
        </w:tc>
      </w:tr>
      <w:tr w:rsidR="00546224" w:rsidRPr="008C1F87" w:rsidTr="00121354">
        <w:trPr>
          <w:trHeight w:val="26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Введение процедуры информирования работниками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работодателя о возникновении конфликта интересов и</w:t>
            </w:r>
          </w:p>
        </w:tc>
      </w:tr>
      <w:tr w:rsidR="00546224" w:rsidRPr="008C1F87" w:rsidTr="00121354">
        <w:trPr>
          <w:trHeight w:val="28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порядка урегулирования выявленного конфликта интересов</w:t>
            </w:r>
          </w:p>
        </w:tc>
      </w:tr>
      <w:tr w:rsidR="00546224" w:rsidRPr="008C1F87" w:rsidTr="00121354">
        <w:trPr>
          <w:trHeight w:val="26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Введение процедур защиты работников, сообщивших о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 xml:space="preserve">коррупционных </w:t>
            </w: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правонарушениях</w:t>
            </w:r>
            <w:proofErr w:type="gramEnd"/>
            <w:r w:rsidRPr="008C1F87">
              <w:rPr>
                <w:rFonts w:eastAsia="Times New Roman"/>
                <w:sz w:val="24"/>
                <w:szCs w:val="24"/>
              </w:rPr>
              <w:t xml:space="preserve"> в деятельности</w:t>
            </w:r>
          </w:p>
        </w:tc>
      </w:tr>
      <w:tr w:rsidR="00546224" w:rsidRPr="008C1F87" w:rsidTr="00121354">
        <w:trPr>
          <w:trHeight w:val="28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организации, от формальных и неформальных санкций</w:t>
            </w:r>
          </w:p>
        </w:tc>
      </w:tr>
      <w:tr w:rsidR="00546224" w:rsidRPr="008C1F87" w:rsidTr="00121354">
        <w:trPr>
          <w:trHeight w:val="26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Проведение периодической оценки коррупционных рисков</w:t>
            </w:r>
          </w:p>
        </w:tc>
      </w:tr>
      <w:tr w:rsidR="00546224" w:rsidRPr="008C1F87" w:rsidTr="00121354">
        <w:trPr>
          <w:trHeight w:val="277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в целях выявления сфер деятельности организации,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 xml:space="preserve">наиболее </w:t>
            </w: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подверженных</w:t>
            </w:r>
            <w:proofErr w:type="gramEnd"/>
            <w:r w:rsidRPr="008C1F87">
              <w:rPr>
                <w:rFonts w:eastAsia="Times New Roman"/>
                <w:sz w:val="24"/>
                <w:szCs w:val="24"/>
              </w:rPr>
              <w:t xml:space="preserve"> таким рискам, и разработки</w:t>
            </w:r>
          </w:p>
        </w:tc>
      </w:tr>
      <w:tr w:rsidR="00546224" w:rsidRPr="008C1F87" w:rsidTr="00121354">
        <w:trPr>
          <w:trHeight w:val="281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соответствующих антикоррупционных мер</w:t>
            </w:r>
          </w:p>
        </w:tc>
      </w:tr>
      <w:tr w:rsidR="00546224" w:rsidRPr="008C1F87" w:rsidTr="00121354">
        <w:trPr>
          <w:trHeight w:val="26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Обучение и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 xml:space="preserve">Ежегодное ознакомление работников под роспись </w:t>
            </w: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нормативными документами, регламентирующими вопросы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 xml:space="preserve">предупреждения и противодействия коррупции </w:t>
            </w: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546224" w:rsidRPr="008C1F87" w:rsidTr="00121354">
        <w:trPr>
          <w:trHeight w:val="28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</w:tr>
      <w:tr w:rsidR="00546224" w:rsidRPr="008C1F87" w:rsidTr="00121354">
        <w:trPr>
          <w:trHeight w:val="26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Проведение обучающих мероприятий по вопросам</w:t>
            </w:r>
          </w:p>
        </w:tc>
      </w:tr>
      <w:tr w:rsidR="00546224" w:rsidRPr="008C1F87" w:rsidTr="00121354">
        <w:trPr>
          <w:trHeight w:val="28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профилактики и противодействия коррупции</w:t>
            </w:r>
          </w:p>
        </w:tc>
      </w:tr>
      <w:tr w:rsidR="00546224" w:rsidRPr="008C1F87" w:rsidTr="00121354">
        <w:trPr>
          <w:trHeight w:val="26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Организация индивидуального консультирования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работников по вопросам применения (соблюдения)</w:t>
            </w:r>
          </w:p>
        </w:tc>
      </w:tr>
      <w:tr w:rsidR="00546224" w:rsidRPr="008C1F87" w:rsidTr="00121354">
        <w:trPr>
          <w:trHeight w:val="281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антикоррупционных стандартов и процедур</w:t>
            </w:r>
          </w:p>
        </w:tc>
      </w:tr>
      <w:tr w:rsidR="00546224" w:rsidRPr="008C1F87" w:rsidTr="00121354">
        <w:trPr>
          <w:trHeight w:val="263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Осуществление регулярного контроля соблюдения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соответствия системы</w:t>
            </w: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внутренних процедур</w:t>
            </w:r>
          </w:p>
        </w:tc>
      </w:tr>
      <w:tr w:rsidR="00546224" w:rsidRPr="008C1F87" w:rsidTr="00121354">
        <w:trPr>
          <w:trHeight w:val="26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56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внутреннего контроля и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Осуществление регулярного контроля данных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6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аудита организации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 xml:space="preserve">бухгалтерского учета, наличия и достоверности </w:t>
            </w: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первичных</w:t>
            </w:r>
            <w:proofErr w:type="gramEnd"/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6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документов бухгалтерского учета</w:t>
            </w:r>
          </w:p>
        </w:tc>
      </w:tr>
      <w:tr w:rsidR="00546224" w:rsidRPr="008C1F87" w:rsidTr="00121354">
        <w:trPr>
          <w:trHeight w:val="259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47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антикоррупционной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 xml:space="preserve">Осуществление регулярного контроля </w:t>
            </w: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экономической</w:t>
            </w:r>
            <w:proofErr w:type="gramEnd"/>
          </w:p>
        </w:tc>
      </w:tr>
      <w:tr w:rsidR="00546224" w:rsidRPr="008C1F87" w:rsidTr="00121354">
        <w:trPr>
          <w:trHeight w:val="283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политики организации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 xml:space="preserve">обоснованности расходов в сферах с </w:t>
            </w: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высоким</w:t>
            </w:r>
            <w:proofErr w:type="gramEnd"/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коррупционным риском: обмен деловыми подарками,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представительские расходы, благотворительные</w:t>
            </w:r>
          </w:p>
        </w:tc>
      </w:tr>
      <w:tr w:rsidR="00546224" w:rsidRPr="008C1F87" w:rsidTr="00121354">
        <w:trPr>
          <w:trHeight w:val="281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пожертвования, вознаграждения внешним консультантам</w:t>
            </w:r>
          </w:p>
        </w:tc>
      </w:tr>
      <w:tr w:rsidR="00546224" w:rsidRPr="008C1F87" w:rsidTr="00121354">
        <w:trPr>
          <w:trHeight w:val="261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 xml:space="preserve">Проведение регулярной оценки результатов работы </w:t>
            </w:r>
            <w:proofErr w:type="gramStart"/>
            <w:r w:rsidRPr="008C1F87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проводимой</w:t>
            </w: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противодействию коррупции</w:t>
            </w:r>
          </w:p>
        </w:tc>
      </w:tr>
      <w:tr w:rsidR="00546224" w:rsidRPr="008C1F87" w:rsidTr="00121354">
        <w:trPr>
          <w:trHeight w:val="26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56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антикоррупционной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Подготовка и распространение отчетных материалов о</w:t>
            </w:r>
          </w:p>
        </w:tc>
      </w:tr>
      <w:tr w:rsidR="00546224" w:rsidRPr="008C1F87" w:rsidTr="00121354">
        <w:trPr>
          <w:trHeight w:val="277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работы и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проводимой работе и достигнутых результатах в сфере</w:t>
            </w:r>
          </w:p>
        </w:tc>
      </w:tr>
      <w:tr w:rsidR="00546224" w:rsidRPr="008C1F87" w:rsidTr="00121354">
        <w:trPr>
          <w:trHeight w:val="276"/>
        </w:trPr>
        <w:tc>
          <w:tcPr>
            <w:tcW w:w="37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6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распространение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ind w:left="10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546224" w:rsidRPr="008C1F87" w:rsidTr="00121354">
        <w:trPr>
          <w:trHeight w:val="271"/>
        </w:trPr>
        <w:tc>
          <w:tcPr>
            <w:tcW w:w="3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696552">
            <w:pPr>
              <w:spacing w:line="266" w:lineRule="exact"/>
              <w:ind w:left="120"/>
              <w:rPr>
                <w:sz w:val="24"/>
                <w:szCs w:val="24"/>
              </w:rPr>
            </w:pPr>
            <w:r w:rsidRPr="008C1F87">
              <w:rPr>
                <w:rFonts w:eastAsia="Times New Roman"/>
                <w:sz w:val="24"/>
                <w:szCs w:val="24"/>
              </w:rPr>
              <w:t>отчетных материалов</w:t>
            </w: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6224" w:rsidRPr="008C1F87" w:rsidRDefault="00546224">
            <w:pPr>
              <w:rPr>
                <w:sz w:val="24"/>
                <w:szCs w:val="24"/>
              </w:rPr>
            </w:pPr>
          </w:p>
        </w:tc>
      </w:tr>
    </w:tbl>
    <w:p w:rsidR="00546224" w:rsidRDefault="00E3485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27" style="position:absolute;margin-left:12.6pt;margin-top:-55.95pt;width:.95pt;height:1pt;z-index:-251658752;visibility:visible;mso-wrap-distance-left:0;mso-wrap-distance-right:0;mso-position-horizontal-relative:text;mso-position-vertical-relative:text" o:allowincell="f" fillcolor="black" stroked="f"/>
        </w:pict>
      </w:r>
    </w:p>
    <w:p w:rsidR="00546224" w:rsidRDefault="00546224">
      <w:pPr>
        <w:spacing w:line="258" w:lineRule="exact"/>
        <w:rPr>
          <w:sz w:val="20"/>
          <w:szCs w:val="20"/>
        </w:rPr>
      </w:pPr>
    </w:p>
    <w:p w:rsidR="00546224" w:rsidRDefault="00696552" w:rsidP="008C1F87">
      <w:pPr>
        <w:numPr>
          <w:ilvl w:val="0"/>
          <w:numId w:val="5"/>
        </w:numPr>
        <w:tabs>
          <w:tab w:val="left" w:pos="478"/>
        </w:tabs>
        <w:spacing w:line="234" w:lineRule="auto"/>
        <w:ind w:left="260" w:right="1060" w:firstLine="2"/>
        <w:jc w:val="both"/>
        <w:rPr>
          <w:rFonts w:eastAsia="Times New Roman"/>
          <w:sz w:val="28"/>
          <w:szCs w:val="28"/>
        </w:rPr>
      </w:pPr>
      <w:proofErr w:type="gramStart"/>
      <w:r w:rsidRPr="008C1F87">
        <w:rPr>
          <w:rFonts w:eastAsia="Times New Roman"/>
          <w:sz w:val="28"/>
          <w:szCs w:val="28"/>
        </w:rPr>
        <w:t>качестве</w:t>
      </w:r>
      <w:proofErr w:type="gramEnd"/>
      <w:r w:rsidRPr="008C1F87">
        <w:rPr>
          <w:rFonts w:eastAsia="Times New Roman"/>
          <w:sz w:val="28"/>
          <w:szCs w:val="28"/>
        </w:rPr>
        <w:t xml:space="preserve"> приложения</w:t>
      </w:r>
      <w:r w:rsidR="008C1F87">
        <w:rPr>
          <w:rFonts w:eastAsia="Times New Roman"/>
          <w:sz w:val="28"/>
          <w:szCs w:val="28"/>
        </w:rPr>
        <w:t xml:space="preserve"> к антикоррупционной политике в </w:t>
      </w:r>
      <w:r w:rsidRPr="008C1F87">
        <w:rPr>
          <w:rFonts w:eastAsia="Times New Roman"/>
          <w:sz w:val="28"/>
          <w:szCs w:val="28"/>
        </w:rPr>
        <w:t>учреждении ежегод</w:t>
      </w:r>
      <w:r w:rsidR="008C1F87">
        <w:rPr>
          <w:rFonts w:eastAsia="Times New Roman"/>
          <w:sz w:val="28"/>
          <w:szCs w:val="28"/>
        </w:rPr>
        <w:t xml:space="preserve">но утверждается план реализации </w:t>
      </w:r>
      <w:r w:rsidRPr="008C1F87">
        <w:rPr>
          <w:rFonts w:eastAsia="Times New Roman"/>
          <w:sz w:val="28"/>
          <w:szCs w:val="28"/>
        </w:rPr>
        <w:t>антикоррупционных мероприятий.</w:t>
      </w:r>
    </w:p>
    <w:p w:rsidR="00121354" w:rsidRPr="008C1F87" w:rsidRDefault="00121354" w:rsidP="00121354">
      <w:pPr>
        <w:tabs>
          <w:tab w:val="left" w:pos="478"/>
        </w:tabs>
        <w:spacing w:line="234" w:lineRule="auto"/>
        <w:ind w:left="262" w:right="1060"/>
        <w:jc w:val="both"/>
        <w:rPr>
          <w:rFonts w:eastAsia="Times New Roman"/>
          <w:sz w:val="28"/>
          <w:szCs w:val="28"/>
        </w:rPr>
      </w:pPr>
    </w:p>
    <w:p w:rsidR="00546224" w:rsidRPr="008C1F87" w:rsidRDefault="00546224">
      <w:pPr>
        <w:spacing w:line="1" w:lineRule="exact"/>
        <w:rPr>
          <w:rFonts w:eastAsia="Times New Roman"/>
          <w:sz w:val="28"/>
          <w:szCs w:val="28"/>
        </w:rPr>
      </w:pPr>
    </w:p>
    <w:p w:rsidR="00546224" w:rsidRDefault="00696552" w:rsidP="00121354">
      <w:pPr>
        <w:pStyle w:val="a4"/>
        <w:numPr>
          <w:ilvl w:val="1"/>
          <w:numId w:val="4"/>
        </w:numPr>
        <w:jc w:val="center"/>
        <w:rPr>
          <w:rFonts w:eastAsia="Times New Roman"/>
          <w:b/>
          <w:sz w:val="28"/>
          <w:szCs w:val="28"/>
        </w:rPr>
      </w:pPr>
      <w:r w:rsidRPr="008C1F87">
        <w:rPr>
          <w:rFonts w:eastAsia="Times New Roman"/>
          <w:b/>
          <w:sz w:val="28"/>
          <w:szCs w:val="28"/>
        </w:rPr>
        <w:t>Оценка коррупционных рисков</w:t>
      </w:r>
    </w:p>
    <w:p w:rsidR="00121354" w:rsidRPr="008C1F87" w:rsidRDefault="00121354" w:rsidP="00121354">
      <w:pPr>
        <w:pStyle w:val="a4"/>
        <w:rPr>
          <w:rFonts w:eastAsia="Times New Roman"/>
          <w:b/>
          <w:sz w:val="28"/>
          <w:szCs w:val="28"/>
        </w:rPr>
      </w:pPr>
    </w:p>
    <w:p w:rsidR="00546224" w:rsidRPr="008C1F87" w:rsidRDefault="00546224">
      <w:pPr>
        <w:spacing w:line="12" w:lineRule="exact"/>
        <w:rPr>
          <w:rFonts w:eastAsia="Times New Roman"/>
          <w:sz w:val="28"/>
          <w:szCs w:val="28"/>
        </w:rPr>
      </w:pPr>
    </w:p>
    <w:p w:rsidR="00546224" w:rsidRPr="008C1F87" w:rsidRDefault="00696552" w:rsidP="00121354">
      <w:pPr>
        <w:tabs>
          <w:tab w:val="left" w:pos="9594"/>
        </w:tabs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8C1F87">
        <w:rPr>
          <w:rFonts w:eastAsia="Times New Roman"/>
          <w:sz w:val="28"/>
          <w:szCs w:val="28"/>
        </w:rPr>
        <w:t>правонарушений</w:t>
      </w:r>
      <w:proofErr w:type="gramEnd"/>
      <w:r w:rsidRPr="008C1F87">
        <w:rPr>
          <w:rFonts w:eastAsia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546224" w:rsidRPr="008C1F87" w:rsidRDefault="00696552" w:rsidP="00121354">
      <w:pPr>
        <w:tabs>
          <w:tab w:val="left" w:pos="9594"/>
        </w:tabs>
        <w:spacing w:line="237" w:lineRule="auto"/>
        <w:ind w:right="-45"/>
        <w:jc w:val="both"/>
        <w:rPr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546224" w:rsidRPr="008C1F87" w:rsidRDefault="00546224" w:rsidP="00121354">
      <w:pPr>
        <w:tabs>
          <w:tab w:val="left" w:pos="9594"/>
        </w:tabs>
        <w:spacing w:line="14" w:lineRule="exact"/>
        <w:ind w:right="-45"/>
        <w:jc w:val="both"/>
        <w:rPr>
          <w:sz w:val="28"/>
          <w:szCs w:val="28"/>
        </w:rPr>
      </w:pPr>
    </w:p>
    <w:p w:rsidR="00546224" w:rsidRPr="008C1F87" w:rsidRDefault="00696552" w:rsidP="00121354">
      <w:pPr>
        <w:tabs>
          <w:tab w:val="left" w:pos="9594"/>
        </w:tabs>
        <w:spacing w:line="236" w:lineRule="auto"/>
        <w:ind w:right="-45"/>
        <w:jc w:val="both"/>
        <w:rPr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</w:p>
    <w:p w:rsidR="00546224" w:rsidRPr="008C1F87" w:rsidRDefault="00546224" w:rsidP="00121354">
      <w:pPr>
        <w:tabs>
          <w:tab w:val="left" w:pos="9594"/>
        </w:tabs>
        <w:spacing w:line="2" w:lineRule="exact"/>
        <w:ind w:right="-45"/>
        <w:jc w:val="both"/>
        <w:rPr>
          <w:sz w:val="28"/>
          <w:szCs w:val="28"/>
        </w:rPr>
      </w:pPr>
    </w:p>
    <w:p w:rsidR="00546224" w:rsidRPr="008C1F87" w:rsidRDefault="00696552" w:rsidP="00121354">
      <w:pPr>
        <w:tabs>
          <w:tab w:val="left" w:pos="9594"/>
        </w:tabs>
        <w:ind w:right="-45"/>
        <w:jc w:val="both"/>
        <w:rPr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Порядок проведения оценки коррупционных рисков:</w:t>
      </w:r>
    </w:p>
    <w:p w:rsidR="00546224" w:rsidRPr="008C1F87" w:rsidRDefault="008C1F87" w:rsidP="00121354">
      <w:pPr>
        <w:tabs>
          <w:tab w:val="left" w:pos="9594"/>
        </w:tabs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представить деятельность организации в виде отдельных процессов, в каждом из которыхвыделить составные элементы (</w:t>
      </w:r>
      <w:proofErr w:type="spellStart"/>
      <w:r w:rsidR="00696552" w:rsidRPr="008C1F87">
        <w:rPr>
          <w:rFonts w:eastAsia="Times New Roman"/>
          <w:sz w:val="28"/>
          <w:szCs w:val="28"/>
        </w:rPr>
        <w:t>подпроцессы</w:t>
      </w:r>
      <w:proofErr w:type="spellEnd"/>
      <w:r w:rsidR="00696552" w:rsidRPr="008C1F87">
        <w:rPr>
          <w:rFonts w:eastAsia="Times New Roman"/>
          <w:sz w:val="28"/>
          <w:szCs w:val="28"/>
        </w:rPr>
        <w:t>);</w:t>
      </w:r>
    </w:p>
    <w:p w:rsidR="00546224" w:rsidRPr="008C1F87" w:rsidRDefault="008C1F87" w:rsidP="00121354">
      <w:pPr>
        <w:tabs>
          <w:tab w:val="left" w:pos="9594"/>
        </w:tabs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выделить «критические точки» - для каждого процесса и определить те элементы</w:t>
      </w:r>
      <w:r w:rsidR="00625831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(</w:t>
      </w:r>
      <w:proofErr w:type="spellStart"/>
      <w:r w:rsidR="00696552" w:rsidRPr="008C1F87">
        <w:rPr>
          <w:rFonts w:eastAsia="Times New Roman"/>
          <w:sz w:val="28"/>
          <w:szCs w:val="28"/>
        </w:rPr>
        <w:t>подпроцессы</w:t>
      </w:r>
      <w:proofErr w:type="spellEnd"/>
      <w:r w:rsidR="00696552" w:rsidRPr="008C1F87">
        <w:rPr>
          <w:rFonts w:eastAsia="Times New Roman"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546224" w:rsidRPr="008C1F87" w:rsidRDefault="00546224" w:rsidP="00121354">
      <w:pPr>
        <w:tabs>
          <w:tab w:val="left" w:pos="9594"/>
        </w:tabs>
        <w:spacing w:line="14" w:lineRule="exact"/>
        <w:ind w:right="-45"/>
        <w:jc w:val="both"/>
        <w:rPr>
          <w:sz w:val="28"/>
          <w:szCs w:val="28"/>
        </w:rPr>
      </w:pPr>
    </w:p>
    <w:p w:rsidR="00546224" w:rsidRPr="008C1F87" w:rsidRDefault="00696552" w:rsidP="00121354">
      <w:pPr>
        <w:tabs>
          <w:tab w:val="left" w:pos="9594"/>
        </w:tabs>
        <w:spacing w:line="234" w:lineRule="auto"/>
        <w:ind w:right="-45"/>
        <w:jc w:val="both"/>
        <w:rPr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 xml:space="preserve">Для каждого </w:t>
      </w:r>
      <w:proofErr w:type="spellStart"/>
      <w:r w:rsidRPr="008C1F87">
        <w:rPr>
          <w:rFonts w:eastAsia="Times New Roman"/>
          <w:sz w:val="28"/>
          <w:szCs w:val="28"/>
        </w:rPr>
        <w:t>подпроцесса</w:t>
      </w:r>
      <w:proofErr w:type="spellEnd"/>
      <w:r w:rsidRPr="008C1F87">
        <w:rPr>
          <w:rFonts w:eastAsia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546224" w:rsidRPr="008C1F87" w:rsidRDefault="00546224" w:rsidP="00121354">
      <w:pPr>
        <w:tabs>
          <w:tab w:val="left" w:pos="9594"/>
        </w:tabs>
        <w:spacing w:line="14" w:lineRule="exact"/>
        <w:ind w:right="-45"/>
        <w:jc w:val="both"/>
        <w:rPr>
          <w:sz w:val="28"/>
          <w:szCs w:val="28"/>
        </w:rPr>
      </w:pPr>
    </w:p>
    <w:p w:rsidR="00546224" w:rsidRPr="008C1F87" w:rsidRDefault="00696552" w:rsidP="00121354">
      <w:pPr>
        <w:numPr>
          <w:ilvl w:val="0"/>
          <w:numId w:val="6"/>
        </w:numPr>
        <w:tabs>
          <w:tab w:val="left" w:pos="399"/>
          <w:tab w:val="left" w:pos="9594"/>
        </w:tabs>
        <w:spacing w:line="234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lastRenderedPageBreak/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546224" w:rsidRPr="008C1F87" w:rsidRDefault="00546224" w:rsidP="00121354">
      <w:pPr>
        <w:tabs>
          <w:tab w:val="left" w:pos="9594"/>
        </w:tabs>
        <w:spacing w:line="13" w:lineRule="exact"/>
        <w:ind w:right="-45"/>
        <w:jc w:val="both"/>
        <w:rPr>
          <w:rFonts w:eastAsia="Times New Roman"/>
          <w:sz w:val="28"/>
          <w:szCs w:val="28"/>
        </w:rPr>
      </w:pPr>
    </w:p>
    <w:p w:rsidR="00546224" w:rsidRPr="008C1F87" w:rsidRDefault="00696552" w:rsidP="00121354">
      <w:pPr>
        <w:numPr>
          <w:ilvl w:val="0"/>
          <w:numId w:val="6"/>
        </w:numPr>
        <w:tabs>
          <w:tab w:val="left" w:pos="399"/>
          <w:tab w:val="left" w:pos="9594"/>
        </w:tabs>
        <w:spacing w:line="250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546224" w:rsidRPr="008C1F87" w:rsidRDefault="00696552" w:rsidP="00121354">
      <w:pPr>
        <w:numPr>
          <w:ilvl w:val="0"/>
          <w:numId w:val="6"/>
        </w:numPr>
        <w:tabs>
          <w:tab w:val="left" w:pos="400"/>
          <w:tab w:val="left" w:pos="9594"/>
        </w:tabs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вероятные формы осуществления коррупционных платежей.</w:t>
      </w:r>
    </w:p>
    <w:p w:rsidR="00546224" w:rsidRPr="008C1F87" w:rsidRDefault="00546224" w:rsidP="00121354">
      <w:pPr>
        <w:tabs>
          <w:tab w:val="left" w:pos="9594"/>
        </w:tabs>
        <w:spacing w:line="12" w:lineRule="exact"/>
        <w:ind w:right="-45"/>
        <w:jc w:val="both"/>
        <w:rPr>
          <w:sz w:val="28"/>
          <w:szCs w:val="28"/>
        </w:rPr>
      </w:pPr>
    </w:p>
    <w:p w:rsidR="00546224" w:rsidRPr="008C1F87" w:rsidRDefault="00696552" w:rsidP="00121354">
      <w:pPr>
        <w:tabs>
          <w:tab w:val="left" w:pos="9594"/>
        </w:tabs>
        <w:spacing w:line="236" w:lineRule="auto"/>
        <w:ind w:right="-45"/>
        <w:jc w:val="both"/>
        <w:rPr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546224" w:rsidRPr="008C1F87" w:rsidRDefault="00546224" w:rsidP="00121354">
      <w:pPr>
        <w:tabs>
          <w:tab w:val="left" w:pos="9594"/>
        </w:tabs>
        <w:spacing w:line="2" w:lineRule="exact"/>
        <w:ind w:right="-45"/>
        <w:jc w:val="both"/>
        <w:rPr>
          <w:sz w:val="28"/>
          <w:szCs w:val="28"/>
        </w:rPr>
      </w:pPr>
    </w:p>
    <w:p w:rsidR="00546224" w:rsidRDefault="00696552" w:rsidP="00121354">
      <w:pPr>
        <w:tabs>
          <w:tab w:val="left" w:pos="9594"/>
        </w:tabs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Разработать комплекс мер по устранению или минимизации коррупционных рисков.</w:t>
      </w:r>
    </w:p>
    <w:p w:rsidR="00121354" w:rsidRPr="008C1F87" w:rsidRDefault="00121354" w:rsidP="00121354">
      <w:pPr>
        <w:tabs>
          <w:tab w:val="left" w:pos="9594"/>
        </w:tabs>
        <w:ind w:left="320"/>
        <w:jc w:val="both"/>
        <w:rPr>
          <w:sz w:val="28"/>
          <w:szCs w:val="28"/>
        </w:rPr>
      </w:pPr>
    </w:p>
    <w:p w:rsidR="00546224" w:rsidRDefault="00546224" w:rsidP="00121354">
      <w:pPr>
        <w:tabs>
          <w:tab w:val="left" w:pos="9594"/>
        </w:tabs>
        <w:spacing w:line="5" w:lineRule="exact"/>
        <w:jc w:val="both"/>
        <w:rPr>
          <w:sz w:val="20"/>
          <w:szCs w:val="20"/>
        </w:rPr>
      </w:pPr>
    </w:p>
    <w:p w:rsidR="00546224" w:rsidRDefault="00121354" w:rsidP="00121354">
      <w:pPr>
        <w:pStyle w:val="a4"/>
        <w:tabs>
          <w:tab w:val="left" w:pos="0"/>
          <w:tab w:val="left" w:pos="9594"/>
        </w:tabs>
        <w:ind w:left="0"/>
        <w:jc w:val="center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t xml:space="preserve">9. </w:t>
      </w:r>
      <w:r w:rsidR="00696552" w:rsidRPr="00121354">
        <w:rPr>
          <w:rFonts w:eastAsia="Times New Roman"/>
          <w:b/>
          <w:bCs/>
          <w:sz w:val="28"/>
          <w:szCs w:val="24"/>
        </w:rPr>
        <w:t>Ответственность сотрудников за несоблюдение требований антикоррупционной</w:t>
      </w:r>
      <w:r>
        <w:rPr>
          <w:rFonts w:eastAsia="Times New Roman"/>
          <w:b/>
          <w:bCs/>
          <w:sz w:val="28"/>
          <w:szCs w:val="24"/>
        </w:rPr>
        <w:t xml:space="preserve"> </w:t>
      </w:r>
      <w:r w:rsidR="00696552" w:rsidRPr="00121354">
        <w:rPr>
          <w:rFonts w:eastAsia="Times New Roman"/>
          <w:b/>
          <w:bCs/>
          <w:sz w:val="28"/>
          <w:szCs w:val="24"/>
        </w:rPr>
        <w:t>политики</w:t>
      </w:r>
      <w:r w:rsidR="008C1F87" w:rsidRPr="00121354">
        <w:rPr>
          <w:rFonts w:eastAsia="Times New Roman"/>
          <w:b/>
          <w:bCs/>
          <w:sz w:val="28"/>
          <w:szCs w:val="24"/>
        </w:rPr>
        <w:t>.</w:t>
      </w:r>
    </w:p>
    <w:p w:rsidR="00121354" w:rsidRPr="00121354" w:rsidRDefault="00121354" w:rsidP="00121354">
      <w:pPr>
        <w:pStyle w:val="a4"/>
        <w:tabs>
          <w:tab w:val="left" w:pos="0"/>
          <w:tab w:val="left" w:pos="9594"/>
        </w:tabs>
        <w:ind w:left="0"/>
        <w:jc w:val="center"/>
        <w:rPr>
          <w:rFonts w:eastAsia="Times New Roman"/>
          <w:b/>
          <w:bCs/>
          <w:sz w:val="28"/>
          <w:szCs w:val="24"/>
        </w:rPr>
      </w:pPr>
    </w:p>
    <w:p w:rsidR="00546224" w:rsidRDefault="00546224">
      <w:pPr>
        <w:spacing w:line="7" w:lineRule="exact"/>
        <w:rPr>
          <w:sz w:val="20"/>
          <w:szCs w:val="20"/>
        </w:rPr>
      </w:pPr>
    </w:p>
    <w:p w:rsidR="00546224" w:rsidRPr="008C1F87" w:rsidRDefault="00696552" w:rsidP="00121354">
      <w:pPr>
        <w:spacing w:line="236" w:lineRule="auto"/>
        <w:ind w:right="-45"/>
        <w:jc w:val="both"/>
        <w:rPr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546224" w:rsidRPr="008C1F87" w:rsidRDefault="00546224" w:rsidP="00121354">
      <w:pPr>
        <w:spacing w:line="14" w:lineRule="exact"/>
        <w:ind w:right="-45"/>
        <w:jc w:val="both"/>
        <w:rPr>
          <w:sz w:val="28"/>
          <w:szCs w:val="28"/>
        </w:rPr>
      </w:pPr>
    </w:p>
    <w:p w:rsidR="00546224" w:rsidRPr="008C1F87" w:rsidRDefault="00696552" w:rsidP="00121354">
      <w:pPr>
        <w:spacing w:line="234" w:lineRule="auto"/>
        <w:ind w:right="-45"/>
        <w:jc w:val="both"/>
        <w:rPr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При этом следует учитывать, что конфликт интересов может принимать множество различных форм.</w:t>
      </w:r>
    </w:p>
    <w:p w:rsidR="00546224" w:rsidRPr="008C1F87" w:rsidRDefault="00546224" w:rsidP="00121354">
      <w:pPr>
        <w:spacing w:line="14" w:lineRule="exact"/>
        <w:ind w:right="-45"/>
        <w:jc w:val="both"/>
        <w:rPr>
          <w:sz w:val="28"/>
          <w:szCs w:val="28"/>
        </w:rPr>
      </w:pPr>
    </w:p>
    <w:p w:rsidR="00546224" w:rsidRPr="008C1F87" w:rsidRDefault="00696552" w:rsidP="00121354">
      <w:pPr>
        <w:numPr>
          <w:ilvl w:val="0"/>
          <w:numId w:val="8"/>
        </w:numPr>
        <w:tabs>
          <w:tab w:val="left" w:pos="481"/>
        </w:tabs>
        <w:spacing w:line="234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целью регулирования и предотвращения конфликта интересов в деятельности своих работников в лице следует принять Положение о конфликте интересов.</w:t>
      </w:r>
    </w:p>
    <w:p w:rsidR="00546224" w:rsidRPr="008C1F87" w:rsidRDefault="00546224" w:rsidP="00121354">
      <w:pPr>
        <w:spacing w:line="13" w:lineRule="exact"/>
        <w:ind w:right="-45"/>
        <w:jc w:val="both"/>
        <w:rPr>
          <w:rFonts w:eastAsia="Times New Roman"/>
          <w:sz w:val="28"/>
          <w:szCs w:val="28"/>
        </w:rPr>
      </w:pPr>
    </w:p>
    <w:p w:rsidR="00546224" w:rsidRPr="008C1F87" w:rsidRDefault="00696552" w:rsidP="00121354">
      <w:pPr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546224" w:rsidRPr="008C1F87" w:rsidRDefault="00546224" w:rsidP="00121354">
      <w:pPr>
        <w:spacing w:line="17" w:lineRule="exact"/>
        <w:ind w:right="-45"/>
        <w:jc w:val="both"/>
        <w:rPr>
          <w:rFonts w:eastAsia="Times New Roman"/>
          <w:sz w:val="28"/>
          <w:szCs w:val="28"/>
        </w:rPr>
      </w:pPr>
    </w:p>
    <w:p w:rsidR="008C1F87" w:rsidRDefault="008C1F87" w:rsidP="00121354">
      <w:pPr>
        <w:spacing w:line="236" w:lineRule="auto"/>
        <w:ind w:right="-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цели</w:t>
      </w:r>
      <w:r>
        <w:rPr>
          <w:rFonts w:eastAsia="Times New Roman"/>
          <w:sz w:val="28"/>
          <w:szCs w:val="28"/>
        </w:rPr>
        <w:t xml:space="preserve"> и задачи положения о конфликте </w:t>
      </w:r>
      <w:r w:rsidR="00696552" w:rsidRPr="008C1F87">
        <w:rPr>
          <w:rFonts w:eastAsia="Times New Roman"/>
          <w:sz w:val="28"/>
          <w:szCs w:val="28"/>
        </w:rPr>
        <w:t xml:space="preserve">интересов; </w:t>
      </w:r>
    </w:p>
    <w:p w:rsidR="008C1F87" w:rsidRDefault="008C1F87" w:rsidP="00121354">
      <w:pPr>
        <w:spacing w:line="236" w:lineRule="auto"/>
        <w:ind w:right="-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 xml:space="preserve">используемые в положении понятия и определения; </w:t>
      </w:r>
    </w:p>
    <w:p w:rsidR="00546224" w:rsidRPr="008C1F87" w:rsidRDefault="008C1F87" w:rsidP="00121354">
      <w:pPr>
        <w:spacing w:line="236" w:lineRule="auto"/>
        <w:ind w:right="-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круг лиц, попадающих под действие положения;</w:t>
      </w:r>
    </w:p>
    <w:p w:rsidR="00546224" w:rsidRPr="008C1F87" w:rsidRDefault="00546224" w:rsidP="00121354">
      <w:pPr>
        <w:spacing w:line="2" w:lineRule="exact"/>
        <w:ind w:right="-45"/>
        <w:jc w:val="both"/>
        <w:rPr>
          <w:rFonts w:eastAsia="Times New Roman"/>
          <w:sz w:val="28"/>
          <w:szCs w:val="28"/>
        </w:rPr>
      </w:pPr>
    </w:p>
    <w:p w:rsidR="00546224" w:rsidRPr="008C1F87" w:rsidRDefault="008C1F87" w:rsidP="00121354">
      <w:pPr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546224" w:rsidRPr="008C1F87" w:rsidRDefault="00546224" w:rsidP="00121354">
      <w:pPr>
        <w:spacing w:line="12" w:lineRule="exact"/>
        <w:ind w:right="-45"/>
        <w:jc w:val="both"/>
        <w:rPr>
          <w:rFonts w:eastAsia="Times New Roman"/>
          <w:sz w:val="28"/>
          <w:szCs w:val="28"/>
        </w:rPr>
      </w:pPr>
    </w:p>
    <w:p w:rsidR="008C1F87" w:rsidRDefault="00696552" w:rsidP="00121354">
      <w:pPr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546224" w:rsidRPr="008C1F87" w:rsidRDefault="008C1F87" w:rsidP="00121354">
      <w:pPr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546224" w:rsidRPr="008C1F87" w:rsidRDefault="00546224" w:rsidP="00121354">
      <w:pPr>
        <w:spacing w:line="13" w:lineRule="exact"/>
        <w:ind w:right="-45"/>
        <w:jc w:val="both"/>
        <w:rPr>
          <w:rFonts w:eastAsia="Times New Roman"/>
          <w:sz w:val="28"/>
          <w:szCs w:val="28"/>
        </w:rPr>
      </w:pPr>
    </w:p>
    <w:p w:rsidR="008C1F87" w:rsidRDefault="008C1F87" w:rsidP="00121354">
      <w:pPr>
        <w:spacing w:line="236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546224" w:rsidRPr="008C1F87" w:rsidRDefault="008C1F87" w:rsidP="00121354">
      <w:pPr>
        <w:spacing w:line="236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546224" w:rsidRPr="008C1F87" w:rsidRDefault="00546224" w:rsidP="00121354">
      <w:pPr>
        <w:spacing w:line="13" w:lineRule="exact"/>
        <w:ind w:right="-45"/>
        <w:jc w:val="both"/>
        <w:rPr>
          <w:rFonts w:eastAsia="Times New Roman"/>
          <w:sz w:val="28"/>
          <w:szCs w:val="28"/>
        </w:rPr>
      </w:pPr>
    </w:p>
    <w:p w:rsidR="00546224" w:rsidRDefault="00696552" w:rsidP="00121354">
      <w:pPr>
        <w:spacing w:line="234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lastRenderedPageBreak/>
        <w:t>В основу работы по управлению конфликтом интересов в организации могут быть положены следующие принципы:</w:t>
      </w:r>
    </w:p>
    <w:p w:rsidR="00546224" w:rsidRPr="008C1F87" w:rsidRDefault="008C1F87" w:rsidP="00121354">
      <w:pPr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546224" w:rsidRPr="008C1F87" w:rsidRDefault="008C1F87" w:rsidP="00121354">
      <w:pPr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индивидуальное рассмотрение и оценка репутационных рисков для организации привыявлении каждого конфликта интересов и его урегулирование;</w:t>
      </w:r>
    </w:p>
    <w:p w:rsidR="00546224" w:rsidRPr="008C1F87" w:rsidRDefault="008C1F87" w:rsidP="00121354">
      <w:pPr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 и процесса егоурегулирования;</w:t>
      </w:r>
    </w:p>
    <w:p w:rsidR="00546224" w:rsidRPr="008C1F87" w:rsidRDefault="008C1F87" w:rsidP="00121354">
      <w:pPr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соблюдение баланса интересов организации и работника при урегулировании конфликтаинтересов;</w:t>
      </w:r>
    </w:p>
    <w:p w:rsidR="00546224" w:rsidRPr="008C1F87" w:rsidRDefault="00546224" w:rsidP="00121354">
      <w:pPr>
        <w:spacing w:line="12" w:lineRule="exact"/>
        <w:ind w:right="-45"/>
        <w:jc w:val="both"/>
        <w:rPr>
          <w:sz w:val="28"/>
          <w:szCs w:val="28"/>
        </w:rPr>
      </w:pPr>
    </w:p>
    <w:p w:rsidR="00546224" w:rsidRPr="008C1F87" w:rsidRDefault="008C1F87" w:rsidP="00121354">
      <w:pPr>
        <w:spacing w:line="236" w:lineRule="auto"/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121354">
        <w:rPr>
          <w:rFonts w:eastAsia="Times New Roman"/>
          <w:sz w:val="28"/>
          <w:szCs w:val="28"/>
        </w:rPr>
        <w:t xml:space="preserve"> </w:t>
      </w:r>
      <w:r w:rsidR="00696552" w:rsidRPr="008C1F87">
        <w:rPr>
          <w:rFonts w:eastAsia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546224" w:rsidRPr="008C1F87" w:rsidRDefault="00546224" w:rsidP="00121354">
      <w:pPr>
        <w:spacing w:line="2" w:lineRule="exact"/>
        <w:ind w:right="-45"/>
        <w:jc w:val="both"/>
        <w:rPr>
          <w:sz w:val="28"/>
          <w:szCs w:val="28"/>
        </w:rPr>
      </w:pPr>
    </w:p>
    <w:p w:rsidR="00546224" w:rsidRPr="008C1F87" w:rsidRDefault="00696552" w:rsidP="00121354">
      <w:pPr>
        <w:ind w:right="-45"/>
        <w:jc w:val="both"/>
        <w:rPr>
          <w:sz w:val="28"/>
          <w:szCs w:val="28"/>
        </w:rPr>
      </w:pPr>
      <w:r w:rsidRPr="008C1F87">
        <w:rPr>
          <w:rFonts w:eastAsia="Times New Roman"/>
          <w:i/>
          <w:iCs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546224" w:rsidRPr="008C1F87" w:rsidRDefault="00696552" w:rsidP="00121354">
      <w:pPr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>при принятии решений по деловым вопросам и выполнении своих трудовых обязанностейруководствоваться интересами организации – без учета своих личных интересов</w:t>
      </w:r>
      <w:proofErr w:type="gramStart"/>
      <w:r w:rsidRPr="008C1F87">
        <w:rPr>
          <w:rFonts w:eastAsia="Times New Roman"/>
          <w:sz w:val="28"/>
          <w:szCs w:val="28"/>
        </w:rPr>
        <w:t>,и</w:t>
      </w:r>
      <w:proofErr w:type="gramEnd"/>
      <w:r w:rsidRPr="008C1F87">
        <w:rPr>
          <w:rFonts w:eastAsia="Times New Roman"/>
          <w:sz w:val="28"/>
          <w:szCs w:val="28"/>
        </w:rPr>
        <w:t>нтересов своих родственников и друзей;</w:t>
      </w:r>
    </w:p>
    <w:p w:rsidR="00546224" w:rsidRPr="008C1F87" w:rsidRDefault="00696552" w:rsidP="00121354">
      <w:pPr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>избегать (по возможности) ситуаций и обстоятельств, которые могут привести кконфликту интересов;</w:t>
      </w:r>
    </w:p>
    <w:p w:rsidR="00546224" w:rsidRPr="008C1F87" w:rsidRDefault="00546224" w:rsidP="00121354">
      <w:pPr>
        <w:spacing w:line="12" w:lineRule="exact"/>
        <w:ind w:right="-45"/>
        <w:jc w:val="both"/>
        <w:rPr>
          <w:sz w:val="28"/>
          <w:szCs w:val="28"/>
        </w:rPr>
      </w:pPr>
    </w:p>
    <w:p w:rsidR="00696552" w:rsidRDefault="00696552" w:rsidP="00121354">
      <w:pPr>
        <w:spacing w:line="234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 xml:space="preserve">раскрывать возникший (реальный) или потенциальный конфликт интересов; </w:t>
      </w:r>
    </w:p>
    <w:p w:rsidR="00546224" w:rsidRPr="008C1F87" w:rsidRDefault="00696552" w:rsidP="00121354">
      <w:pPr>
        <w:spacing w:line="234" w:lineRule="auto"/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>содействовать урегулированию возникшего</w:t>
      </w:r>
      <w:r w:rsidR="0062583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конфликт</w:t>
      </w:r>
      <w:r w:rsidR="00625831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>интересов.</w:t>
      </w:r>
    </w:p>
    <w:p w:rsidR="00546224" w:rsidRPr="008C1F87" w:rsidRDefault="00546224" w:rsidP="00121354">
      <w:pPr>
        <w:spacing w:line="14" w:lineRule="exact"/>
        <w:ind w:right="-45"/>
        <w:jc w:val="both"/>
        <w:rPr>
          <w:sz w:val="28"/>
          <w:szCs w:val="28"/>
        </w:rPr>
      </w:pPr>
    </w:p>
    <w:p w:rsidR="00546224" w:rsidRPr="008C1F87" w:rsidRDefault="00696552" w:rsidP="00121354">
      <w:pPr>
        <w:numPr>
          <w:ilvl w:val="0"/>
          <w:numId w:val="9"/>
        </w:numPr>
        <w:tabs>
          <w:tab w:val="left" w:pos="538"/>
        </w:tabs>
        <w:spacing w:line="234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организации возможно установление различных видов раскрытия конфликта интересов, в том числе:</w:t>
      </w:r>
    </w:p>
    <w:p w:rsidR="00546224" w:rsidRPr="008C1F87" w:rsidRDefault="00546224" w:rsidP="00121354">
      <w:pPr>
        <w:spacing w:line="1" w:lineRule="exact"/>
        <w:ind w:right="-45"/>
        <w:jc w:val="both"/>
        <w:rPr>
          <w:rFonts w:eastAsia="Times New Roman"/>
          <w:sz w:val="28"/>
          <w:szCs w:val="28"/>
        </w:rPr>
      </w:pPr>
    </w:p>
    <w:p w:rsidR="00546224" w:rsidRPr="008C1F87" w:rsidRDefault="00696552" w:rsidP="00121354">
      <w:pPr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>раскрытие сведений о конфликте интересов при приеме на работу;</w:t>
      </w:r>
    </w:p>
    <w:p w:rsidR="00546224" w:rsidRPr="008C1F87" w:rsidRDefault="00546224" w:rsidP="00121354">
      <w:pPr>
        <w:spacing w:line="12" w:lineRule="exact"/>
        <w:ind w:right="-45"/>
        <w:jc w:val="both"/>
        <w:rPr>
          <w:rFonts w:eastAsia="Times New Roman"/>
          <w:sz w:val="28"/>
          <w:szCs w:val="28"/>
        </w:rPr>
      </w:pPr>
    </w:p>
    <w:p w:rsidR="00696552" w:rsidRDefault="00696552" w:rsidP="00121354">
      <w:pPr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8C1F87">
        <w:rPr>
          <w:rFonts w:eastAsia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696552" w:rsidRDefault="00696552" w:rsidP="00121354">
      <w:pPr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 xml:space="preserve">разовое раскрытие сведений по мере возникновения ситуаций конфликта интересов. </w:t>
      </w:r>
    </w:p>
    <w:p w:rsidR="00546224" w:rsidRPr="008C1F87" w:rsidRDefault="00696552" w:rsidP="00121354">
      <w:pPr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546224" w:rsidRPr="008C1F87" w:rsidRDefault="00546224" w:rsidP="00121354">
      <w:pPr>
        <w:spacing w:line="17" w:lineRule="exact"/>
        <w:ind w:right="-45"/>
        <w:jc w:val="both"/>
        <w:rPr>
          <w:rFonts w:eastAsia="Times New Roman"/>
          <w:sz w:val="28"/>
          <w:szCs w:val="28"/>
        </w:rPr>
      </w:pPr>
    </w:p>
    <w:p w:rsidR="00546224" w:rsidRPr="008C1F87" w:rsidRDefault="00696552" w:rsidP="00121354">
      <w:pPr>
        <w:spacing w:line="234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 xml:space="preserve">Учреждение берёт на себя </w:t>
      </w:r>
      <w:r>
        <w:rPr>
          <w:rFonts w:eastAsia="Times New Roman"/>
          <w:sz w:val="28"/>
          <w:szCs w:val="28"/>
        </w:rPr>
        <w:t xml:space="preserve">обязательство конфиденциального </w:t>
      </w:r>
      <w:r w:rsidRPr="008C1F87">
        <w:rPr>
          <w:rFonts w:eastAsia="Times New Roman"/>
          <w:sz w:val="28"/>
          <w:szCs w:val="28"/>
        </w:rPr>
        <w:t>рассмотрения представленных сведений и урегулирования конфликта интересов.</w:t>
      </w:r>
    </w:p>
    <w:p w:rsidR="00546224" w:rsidRPr="008C1F87" w:rsidRDefault="00546224" w:rsidP="00121354">
      <w:pPr>
        <w:spacing w:line="14" w:lineRule="exact"/>
        <w:ind w:right="-45"/>
        <w:jc w:val="both"/>
        <w:rPr>
          <w:rFonts w:eastAsia="Times New Roman"/>
          <w:sz w:val="28"/>
          <w:szCs w:val="28"/>
        </w:rPr>
      </w:pPr>
    </w:p>
    <w:p w:rsidR="00546224" w:rsidRPr="008C1F87" w:rsidRDefault="00696552" w:rsidP="00121354">
      <w:pPr>
        <w:spacing w:line="238" w:lineRule="auto"/>
        <w:ind w:right="-45"/>
        <w:jc w:val="both"/>
        <w:rPr>
          <w:rFonts w:eastAsia="Times New Roman"/>
          <w:sz w:val="28"/>
          <w:szCs w:val="28"/>
        </w:rPr>
      </w:pPr>
      <w:r w:rsidRPr="008C1F87">
        <w:rPr>
          <w:rFonts w:eastAsia="Times New Roman"/>
          <w:sz w:val="28"/>
          <w:szCs w:val="28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</w:t>
      </w:r>
      <w:r w:rsidRPr="008C1F87">
        <w:rPr>
          <w:rFonts w:eastAsia="Times New Roman"/>
          <w:sz w:val="28"/>
          <w:szCs w:val="28"/>
        </w:rPr>
        <w:lastRenderedPageBreak/>
        <w:t>может придти к выводу, что конфликт интересов имеет место, и использовать различные способы его разрешения, в том числе:</w:t>
      </w:r>
    </w:p>
    <w:p w:rsidR="00546224" w:rsidRPr="008C1F87" w:rsidRDefault="00546224" w:rsidP="00121354">
      <w:pPr>
        <w:spacing w:line="18" w:lineRule="exact"/>
        <w:ind w:right="-45"/>
        <w:jc w:val="both"/>
        <w:rPr>
          <w:rFonts w:eastAsia="Times New Roman"/>
          <w:sz w:val="28"/>
          <w:szCs w:val="28"/>
        </w:rPr>
      </w:pPr>
    </w:p>
    <w:p w:rsidR="00696552" w:rsidRDefault="00696552" w:rsidP="00121354">
      <w:pPr>
        <w:spacing w:line="236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696552" w:rsidRDefault="00696552" w:rsidP="00121354">
      <w:pPr>
        <w:spacing w:line="236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 xml:space="preserve">добровольный отказ работника лицея или его отстранение (постоянное или временное) отучастия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546224" w:rsidRPr="008C1F87" w:rsidRDefault="00696552" w:rsidP="00121354">
      <w:pPr>
        <w:spacing w:line="236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>пересмотр и изменение функциональных обязанностей работника;</w:t>
      </w:r>
    </w:p>
    <w:p w:rsidR="00546224" w:rsidRPr="008C1F87" w:rsidRDefault="00546224" w:rsidP="00121354">
      <w:pPr>
        <w:spacing w:line="14" w:lineRule="exact"/>
        <w:ind w:right="-45"/>
        <w:jc w:val="both"/>
        <w:rPr>
          <w:rFonts w:eastAsia="Times New Roman"/>
          <w:sz w:val="28"/>
          <w:szCs w:val="28"/>
        </w:rPr>
      </w:pPr>
    </w:p>
    <w:p w:rsidR="00625831" w:rsidRDefault="00696552" w:rsidP="00121354">
      <w:pPr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546224" w:rsidRPr="008C1F87" w:rsidRDefault="00696552" w:rsidP="00121354">
      <w:pPr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46224" w:rsidRPr="008C1F87" w:rsidRDefault="00546224" w:rsidP="00121354">
      <w:pPr>
        <w:spacing w:line="13" w:lineRule="exact"/>
        <w:ind w:right="-45"/>
        <w:jc w:val="both"/>
        <w:rPr>
          <w:rFonts w:eastAsia="Times New Roman"/>
          <w:sz w:val="28"/>
          <w:szCs w:val="28"/>
        </w:rPr>
      </w:pPr>
    </w:p>
    <w:p w:rsidR="00696552" w:rsidRDefault="00696552" w:rsidP="00121354">
      <w:pPr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696552" w:rsidRDefault="00696552" w:rsidP="00121354">
      <w:pPr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546224" w:rsidRPr="008C1F87" w:rsidRDefault="00696552" w:rsidP="00121354">
      <w:pPr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8C1F87">
        <w:rPr>
          <w:rFonts w:eastAsia="Times New Roman"/>
          <w:sz w:val="28"/>
          <w:szCs w:val="28"/>
        </w:rPr>
        <w:t>увольнение работника из организации по инициативе работника;</w:t>
      </w:r>
    </w:p>
    <w:p w:rsidR="00546224" w:rsidRPr="00696552" w:rsidRDefault="00696552" w:rsidP="00121354">
      <w:pPr>
        <w:spacing w:line="236" w:lineRule="auto"/>
        <w:ind w:right="-4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546224" w:rsidRPr="00696552" w:rsidRDefault="00546224" w:rsidP="00121354">
      <w:pPr>
        <w:spacing w:line="14" w:lineRule="exact"/>
        <w:ind w:right="-45"/>
        <w:jc w:val="both"/>
        <w:rPr>
          <w:sz w:val="28"/>
          <w:szCs w:val="28"/>
        </w:rPr>
      </w:pPr>
    </w:p>
    <w:p w:rsidR="00546224" w:rsidRPr="00696552" w:rsidRDefault="00696552" w:rsidP="00121354">
      <w:pPr>
        <w:spacing w:line="237" w:lineRule="auto"/>
        <w:ind w:right="-45"/>
        <w:jc w:val="both"/>
        <w:rPr>
          <w:sz w:val="28"/>
          <w:szCs w:val="28"/>
        </w:rPr>
      </w:pPr>
      <w:r w:rsidRPr="00696552">
        <w:rPr>
          <w:rFonts w:eastAsia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546224" w:rsidRPr="00696552" w:rsidRDefault="00546224" w:rsidP="00121354">
      <w:pPr>
        <w:spacing w:line="14" w:lineRule="exact"/>
        <w:ind w:right="-45"/>
        <w:jc w:val="both"/>
        <w:rPr>
          <w:sz w:val="28"/>
          <w:szCs w:val="28"/>
        </w:rPr>
      </w:pPr>
    </w:p>
    <w:p w:rsidR="00546224" w:rsidRPr="00696552" w:rsidRDefault="00696552" w:rsidP="00121354">
      <w:pPr>
        <w:spacing w:line="238" w:lineRule="auto"/>
        <w:ind w:right="-45"/>
        <w:jc w:val="both"/>
        <w:rPr>
          <w:sz w:val="28"/>
          <w:szCs w:val="28"/>
        </w:rPr>
      </w:pPr>
      <w:r w:rsidRPr="00696552">
        <w:rPr>
          <w:rFonts w:eastAsia="Times New Roman"/>
          <w:sz w:val="28"/>
          <w:szCs w:val="28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546224" w:rsidRPr="00696552" w:rsidRDefault="00546224" w:rsidP="00121354">
      <w:pPr>
        <w:spacing w:line="19" w:lineRule="exact"/>
        <w:ind w:right="-45"/>
        <w:jc w:val="both"/>
        <w:rPr>
          <w:sz w:val="28"/>
          <w:szCs w:val="28"/>
        </w:rPr>
      </w:pPr>
    </w:p>
    <w:p w:rsidR="00546224" w:rsidRPr="00696552" w:rsidRDefault="00696552" w:rsidP="00121354">
      <w:pPr>
        <w:spacing w:line="236" w:lineRule="auto"/>
        <w:ind w:right="-45"/>
        <w:jc w:val="both"/>
        <w:rPr>
          <w:sz w:val="28"/>
          <w:szCs w:val="28"/>
        </w:rPr>
      </w:pPr>
      <w:r w:rsidRPr="00696552">
        <w:rPr>
          <w:rFonts w:eastAsia="Times New Roman"/>
          <w:sz w:val="28"/>
          <w:szCs w:val="28"/>
        </w:rPr>
        <w:t>Ответственными за прием сведений о возникающих (имеющихся) конфликтах интересов является непосредственно заведующий учреждением. Рассмотрение полученной информации целесообразно проводить коллегиально</w:t>
      </w:r>
      <w:r>
        <w:rPr>
          <w:rFonts w:eastAsia="Times New Roman"/>
          <w:sz w:val="28"/>
          <w:szCs w:val="28"/>
        </w:rPr>
        <w:t>.</w:t>
      </w:r>
    </w:p>
    <w:p w:rsidR="00546224" w:rsidRPr="00696552" w:rsidRDefault="00546224" w:rsidP="00121354">
      <w:pPr>
        <w:spacing w:line="14" w:lineRule="exact"/>
        <w:ind w:right="-45"/>
        <w:jc w:val="both"/>
        <w:rPr>
          <w:sz w:val="28"/>
          <w:szCs w:val="28"/>
        </w:rPr>
      </w:pPr>
    </w:p>
    <w:p w:rsidR="00546224" w:rsidRPr="00696552" w:rsidRDefault="00696552" w:rsidP="00121354">
      <w:pPr>
        <w:numPr>
          <w:ilvl w:val="0"/>
          <w:numId w:val="10"/>
        </w:numPr>
        <w:tabs>
          <w:tab w:val="left" w:pos="467"/>
        </w:tabs>
        <w:spacing w:line="236" w:lineRule="auto"/>
        <w:ind w:right="-45"/>
        <w:jc w:val="both"/>
        <w:rPr>
          <w:rFonts w:eastAsia="Times New Roman"/>
          <w:i/>
          <w:iCs/>
          <w:sz w:val="28"/>
          <w:szCs w:val="28"/>
        </w:rPr>
      </w:pPr>
      <w:proofErr w:type="gramStart"/>
      <w:r w:rsidRPr="00696552">
        <w:rPr>
          <w:rFonts w:eastAsia="Times New Roman"/>
          <w:i/>
          <w:iCs/>
          <w:sz w:val="28"/>
          <w:szCs w:val="28"/>
        </w:rPr>
        <w:t>учреждении</w:t>
      </w:r>
      <w:proofErr w:type="gramEnd"/>
      <w:r w:rsidRPr="00696552">
        <w:rPr>
          <w:rFonts w:eastAsia="Times New Roman"/>
          <w:i/>
          <w:iCs/>
          <w:sz w:val="28"/>
          <w:szCs w:val="28"/>
        </w:rPr>
        <w:t xml:space="preserve"> должно проводиться обучения работников по вопросам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546224" w:rsidRPr="00696552" w:rsidRDefault="00546224" w:rsidP="00121354">
      <w:pPr>
        <w:spacing w:line="1" w:lineRule="exact"/>
        <w:ind w:right="-45"/>
        <w:jc w:val="both"/>
        <w:rPr>
          <w:rFonts w:eastAsia="Times New Roman"/>
          <w:i/>
          <w:iCs/>
          <w:sz w:val="28"/>
          <w:szCs w:val="28"/>
        </w:rPr>
      </w:pPr>
    </w:p>
    <w:p w:rsidR="00546224" w:rsidRPr="00696552" w:rsidRDefault="00696552" w:rsidP="00121354">
      <w:pPr>
        <w:ind w:right="-45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>коррупция в ДОУ (теоретическая);</w:t>
      </w:r>
    </w:p>
    <w:p w:rsidR="00546224" w:rsidRPr="00696552" w:rsidRDefault="00546224" w:rsidP="00121354">
      <w:pPr>
        <w:spacing w:line="12" w:lineRule="exact"/>
        <w:ind w:right="-45"/>
        <w:jc w:val="both"/>
        <w:rPr>
          <w:rFonts w:eastAsia="Times New Roman"/>
          <w:i/>
          <w:iCs/>
          <w:sz w:val="28"/>
          <w:szCs w:val="28"/>
        </w:rPr>
      </w:pPr>
    </w:p>
    <w:p w:rsidR="00696552" w:rsidRDefault="00696552" w:rsidP="00121354">
      <w:pPr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 xml:space="preserve">юридическая ответственность за совершение коррупционных правонарушений; </w:t>
      </w:r>
    </w:p>
    <w:p w:rsidR="00696552" w:rsidRDefault="00696552" w:rsidP="00121354">
      <w:pPr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96552">
        <w:rPr>
          <w:rFonts w:eastAsia="Times New Roman"/>
          <w:sz w:val="28"/>
          <w:szCs w:val="28"/>
        </w:rPr>
        <w:t>прикладная</w:t>
      </w:r>
      <w:proofErr w:type="gramEnd"/>
      <w:r w:rsidRPr="00696552">
        <w:rPr>
          <w:rFonts w:eastAsia="Times New Roman"/>
          <w:sz w:val="28"/>
          <w:szCs w:val="28"/>
        </w:rPr>
        <w:t xml:space="preserve">); </w:t>
      </w:r>
    </w:p>
    <w:p w:rsidR="00546224" w:rsidRPr="00696552" w:rsidRDefault="00696552" w:rsidP="00121354">
      <w:pPr>
        <w:ind w:right="-45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>выявление и разрешение конфликта интересов при выполнении трудовых обязанностей (</w:t>
      </w:r>
      <w:proofErr w:type="gramStart"/>
      <w:r w:rsidRPr="00696552">
        <w:rPr>
          <w:rFonts w:eastAsia="Times New Roman"/>
          <w:sz w:val="28"/>
          <w:szCs w:val="28"/>
        </w:rPr>
        <w:t>прикладная</w:t>
      </w:r>
      <w:proofErr w:type="gramEnd"/>
      <w:r w:rsidRPr="00696552">
        <w:rPr>
          <w:rFonts w:eastAsia="Times New Roman"/>
          <w:sz w:val="28"/>
          <w:szCs w:val="28"/>
        </w:rPr>
        <w:t>);</w:t>
      </w:r>
    </w:p>
    <w:p w:rsidR="00696552" w:rsidRDefault="00696552" w:rsidP="00121354">
      <w:pPr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-</w:t>
      </w:r>
      <w:r w:rsidRPr="00696552">
        <w:rPr>
          <w:rFonts w:eastAsia="Times New Roman"/>
          <w:sz w:val="28"/>
          <w:szCs w:val="28"/>
        </w:rPr>
        <w:t xml:space="preserve"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</w:t>
      </w:r>
    </w:p>
    <w:p w:rsidR="00546224" w:rsidRPr="00696552" w:rsidRDefault="00696552" w:rsidP="00121354">
      <w:pPr>
        <w:ind w:right="-45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-</w:t>
      </w:r>
      <w:r w:rsidR="00625831">
        <w:rPr>
          <w:rFonts w:eastAsia="Times New Roman"/>
          <w:i/>
          <w:iCs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96552">
        <w:rPr>
          <w:rFonts w:eastAsia="Times New Roman"/>
          <w:sz w:val="28"/>
          <w:szCs w:val="28"/>
        </w:rPr>
        <w:t>прикладная</w:t>
      </w:r>
      <w:proofErr w:type="gramEnd"/>
      <w:r w:rsidRPr="00696552">
        <w:rPr>
          <w:rFonts w:eastAsia="Times New Roman"/>
          <w:sz w:val="28"/>
          <w:szCs w:val="28"/>
        </w:rPr>
        <w:t>).</w:t>
      </w:r>
    </w:p>
    <w:p w:rsidR="00546224" w:rsidRPr="00696552" w:rsidRDefault="00546224" w:rsidP="00121354">
      <w:pPr>
        <w:spacing w:line="263" w:lineRule="exact"/>
        <w:ind w:right="-45"/>
        <w:jc w:val="both"/>
        <w:rPr>
          <w:rFonts w:eastAsia="Times New Roman"/>
          <w:i/>
          <w:iCs/>
          <w:sz w:val="28"/>
          <w:szCs w:val="28"/>
        </w:rPr>
      </w:pPr>
    </w:p>
    <w:p w:rsidR="00546224" w:rsidRPr="00696552" w:rsidRDefault="00696552" w:rsidP="00121354">
      <w:pPr>
        <w:ind w:right="-45"/>
        <w:jc w:val="both"/>
        <w:rPr>
          <w:rFonts w:eastAsia="Times New Roman"/>
          <w:i/>
          <w:iCs/>
          <w:sz w:val="28"/>
          <w:szCs w:val="28"/>
        </w:rPr>
      </w:pPr>
      <w:r w:rsidRPr="00696552">
        <w:rPr>
          <w:rFonts w:eastAsia="Times New Roman"/>
          <w:sz w:val="28"/>
          <w:szCs w:val="28"/>
        </w:rPr>
        <w:t>Возможны следующие виды обучения:</w:t>
      </w:r>
    </w:p>
    <w:p w:rsidR="00546224" w:rsidRPr="00696552" w:rsidRDefault="00546224" w:rsidP="00121354">
      <w:pPr>
        <w:spacing w:line="12" w:lineRule="exact"/>
        <w:ind w:right="-45"/>
        <w:jc w:val="both"/>
        <w:rPr>
          <w:rFonts w:eastAsia="Times New Roman"/>
          <w:i/>
          <w:iCs/>
          <w:sz w:val="28"/>
          <w:szCs w:val="28"/>
        </w:rPr>
      </w:pPr>
    </w:p>
    <w:p w:rsidR="00696552" w:rsidRDefault="00696552" w:rsidP="00121354">
      <w:pPr>
        <w:spacing w:line="236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proofErr w:type="gramStart"/>
      <w:r w:rsidRPr="00696552">
        <w:rPr>
          <w:rFonts w:eastAsia="Times New Roman"/>
          <w:sz w:val="28"/>
          <w:szCs w:val="28"/>
        </w:rPr>
        <w:t>обучение по вопросам</w:t>
      </w:r>
      <w:proofErr w:type="gramEnd"/>
      <w:r w:rsidRPr="00696552">
        <w:rPr>
          <w:rFonts w:eastAsia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696552" w:rsidRDefault="00696552" w:rsidP="00121354">
      <w:pPr>
        <w:spacing w:line="236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696552">
        <w:rPr>
          <w:rFonts w:eastAsia="Times New Roman"/>
          <w:sz w:val="28"/>
          <w:szCs w:val="28"/>
        </w:rPr>
        <w:t xml:space="preserve"> обучение при назначении работника на иную, более высокую должность,предполагающую исполнение обязанностей, связанных с предупреждением и противодействием коррупции; </w:t>
      </w:r>
    </w:p>
    <w:p w:rsidR="00546224" w:rsidRPr="00696552" w:rsidRDefault="00696552" w:rsidP="00121354">
      <w:pPr>
        <w:spacing w:line="236" w:lineRule="auto"/>
        <w:ind w:right="-45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>периодическое обучение работников организации с целью поддержания их знаний инавыков в сфере противодействия коррупции на должном уровне;</w:t>
      </w:r>
    </w:p>
    <w:p w:rsidR="00546224" w:rsidRPr="00696552" w:rsidRDefault="00546224" w:rsidP="00121354">
      <w:pPr>
        <w:spacing w:line="12" w:lineRule="exact"/>
        <w:ind w:right="-45"/>
        <w:jc w:val="both"/>
        <w:rPr>
          <w:rFonts w:eastAsia="Times New Roman"/>
          <w:i/>
          <w:iCs/>
          <w:sz w:val="28"/>
          <w:szCs w:val="28"/>
        </w:rPr>
      </w:pPr>
    </w:p>
    <w:p w:rsidR="00546224" w:rsidRPr="00696552" w:rsidRDefault="00696552" w:rsidP="00121354">
      <w:pPr>
        <w:spacing w:line="236" w:lineRule="auto"/>
        <w:ind w:right="-45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546224" w:rsidRPr="00696552" w:rsidRDefault="00546224" w:rsidP="00121354">
      <w:pPr>
        <w:spacing w:line="13" w:lineRule="exact"/>
        <w:ind w:right="-45"/>
        <w:jc w:val="both"/>
        <w:rPr>
          <w:rFonts w:eastAsia="Times New Roman"/>
          <w:i/>
          <w:iCs/>
          <w:sz w:val="28"/>
          <w:szCs w:val="28"/>
        </w:rPr>
      </w:pPr>
    </w:p>
    <w:p w:rsidR="00546224" w:rsidRDefault="00696552" w:rsidP="00121354">
      <w:pPr>
        <w:spacing w:line="234" w:lineRule="auto"/>
        <w:ind w:right="-45"/>
        <w:jc w:val="both"/>
        <w:rPr>
          <w:rFonts w:eastAsia="Times New Roman"/>
          <w:sz w:val="28"/>
          <w:szCs w:val="28"/>
        </w:rPr>
      </w:pPr>
      <w:r w:rsidRPr="00696552">
        <w:rPr>
          <w:rFonts w:eastAsia="Times New Roman"/>
          <w:sz w:val="28"/>
          <w:szCs w:val="28"/>
        </w:rPr>
        <w:t>Консультирование по вопросам противодействия коррупции обычно осуществляется в индивидуальном порядке.</w:t>
      </w:r>
    </w:p>
    <w:p w:rsidR="00546224" w:rsidRPr="00696552" w:rsidRDefault="00696552" w:rsidP="00121354">
      <w:pPr>
        <w:ind w:right="-45"/>
        <w:jc w:val="both"/>
        <w:rPr>
          <w:sz w:val="28"/>
          <w:szCs w:val="28"/>
        </w:rPr>
      </w:pPr>
      <w:r w:rsidRPr="00696552">
        <w:rPr>
          <w:rFonts w:eastAsia="Times New Roman"/>
          <w:sz w:val="28"/>
          <w:szCs w:val="28"/>
        </w:rPr>
        <w:t>Система внутреннего контроля и аудита организации может способствовать профилактике</w:t>
      </w:r>
      <w:r>
        <w:rPr>
          <w:sz w:val="28"/>
          <w:szCs w:val="28"/>
        </w:rPr>
        <w:t xml:space="preserve"> и </w:t>
      </w:r>
      <w:r w:rsidRPr="00696552">
        <w:rPr>
          <w:rFonts w:eastAsia="Times New Roman"/>
          <w:sz w:val="28"/>
          <w:szCs w:val="28"/>
        </w:rPr>
        <w:t>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</w:t>
      </w:r>
      <w:r>
        <w:rPr>
          <w:sz w:val="28"/>
          <w:szCs w:val="28"/>
        </w:rPr>
        <w:t xml:space="preserve"> и </w:t>
      </w:r>
      <w:r w:rsidRPr="00696552">
        <w:rPr>
          <w:rFonts w:eastAsia="Times New Roman"/>
          <w:sz w:val="28"/>
          <w:szCs w:val="28"/>
        </w:rPr>
        <w:t>аудита, как обеспечение надежности и достоверности финансовой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546224" w:rsidRPr="00696552" w:rsidRDefault="00546224" w:rsidP="00121354">
      <w:pPr>
        <w:spacing w:line="17" w:lineRule="exact"/>
        <w:ind w:right="-45"/>
        <w:jc w:val="both"/>
        <w:rPr>
          <w:rFonts w:eastAsia="Times New Roman"/>
          <w:sz w:val="28"/>
          <w:szCs w:val="28"/>
        </w:rPr>
      </w:pPr>
    </w:p>
    <w:p w:rsidR="00696552" w:rsidRDefault="00696552" w:rsidP="00121354">
      <w:pPr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 xml:space="preserve"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:rsidR="00546224" w:rsidRPr="00696552" w:rsidRDefault="00696552" w:rsidP="00121354">
      <w:pPr>
        <w:spacing w:line="237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>контроль документирования операций хозяйственной деятельности организации; проверка экономической обоснованности осуществляемых операций в сферах коррупционного риска.</w:t>
      </w:r>
    </w:p>
    <w:p w:rsidR="00546224" w:rsidRPr="00696552" w:rsidRDefault="00546224" w:rsidP="00121354">
      <w:pPr>
        <w:spacing w:line="17" w:lineRule="exact"/>
        <w:ind w:right="-45"/>
        <w:jc w:val="both"/>
        <w:rPr>
          <w:rFonts w:eastAsia="Times New Roman"/>
          <w:sz w:val="28"/>
          <w:szCs w:val="28"/>
        </w:rPr>
      </w:pPr>
    </w:p>
    <w:p w:rsidR="00625831" w:rsidRDefault="00696552" w:rsidP="00121354">
      <w:pPr>
        <w:spacing w:line="238" w:lineRule="auto"/>
        <w:ind w:right="-45"/>
        <w:jc w:val="both"/>
        <w:rPr>
          <w:rFonts w:eastAsia="Times New Roman"/>
          <w:sz w:val="28"/>
          <w:szCs w:val="28"/>
        </w:rPr>
      </w:pPr>
      <w:r w:rsidRPr="00696552">
        <w:rPr>
          <w:rFonts w:eastAsia="Times New Roman"/>
          <w:sz w:val="28"/>
          <w:szCs w:val="28"/>
        </w:rPr>
        <w:t xml:space="preserve">Контроль документирования операций хозяйственной </w:t>
      </w:r>
      <w:proofErr w:type="gramStart"/>
      <w:r w:rsidRPr="00696552">
        <w:rPr>
          <w:rFonts w:eastAsia="Times New Roman"/>
          <w:sz w:val="28"/>
          <w:szCs w:val="28"/>
        </w:rPr>
        <w:t>деятельности</w:t>
      </w:r>
      <w:proofErr w:type="gramEnd"/>
      <w:r w:rsidRPr="00696552">
        <w:rPr>
          <w:rFonts w:eastAsia="Times New Roman"/>
          <w:sz w:val="28"/>
          <w:szCs w:val="28"/>
        </w:rPr>
        <w:t xml:space="preserve"> прежде всего связан с обязанностью ведения финансовой отчетности организации и направлен на предупреждение и выявление соответствующих нарушений: </w:t>
      </w:r>
    </w:p>
    <w:p w:rsidR="00546224" w:rsidRDefault="00696552" w:rsidP="00121354">
      <w:pPr>
        <w:spacing w:line="238" w:lineRule="auto"/>
        <w:ind w:right="-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</w:t>
      </w:r>
      <w:r w:rsidR="00625831">
        <w:rPr>
          <w:rFonts w:eastAsia="Times New Roman"/>
          <w:sz w:val="28"/>
          <w:szCs w:val="28"/>
        </w:rPr>
        <w:t xml:space="preserve"> </w:t>
      </w:r>
      <w:r w:rsidRPr="00696552">
        <w:rPr>
          <w:rFonts w:eastAsia="Times New Roman"/>
          <w:sz w:val="28"/>
          <w:szCs w:val="28"/>
        </w:rPr>
        <w:t>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625831" w:rsidRPr="00696552" w:rsidRDefault="00625831" w:rsidP="00121354">
      <w:pPr>
        <w:spacing w:line="238" w:lineRule="auto"/>
        <w:ind w:right="-45"/>
        <w:jc w:val="both"/>
        <w:rPr>
          <w:rFonts w:eastAsia="Times New Roman"/>
          <w:sz w:val="28"/>
          <w:szCs w:val="28"/>
        </w:rPr>
      </w:pPr>
    </w:p>
    <w:p w:rsidR="00546224" w:rsidRPr="00696552" w:rsidRDefault="00546224" w:rsidP="00696552">
      <w:pPr>
        <w:spacing w:line="22" w:lineRule="exact"/>
        <w:jc w:val="both"/>
        <w:rPr>
          <w:sz w:val="28"/>
          <w:szCs w:val="28"/>
        </w:rPr>
      </w:pPr>
    </w:p>
    <w:p w:rsidR="00546224" w:rsidRDefault="00696552" w:rsidP="00625831">
      <w:pPr>
        <w:spacing w:line="234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10</w:t>
      </w:r>
      <w:r w:rsidRPr="00696552">
        <w:rPr>
          <w:rFonts w:eastAsia="Times New Roman"/>
          <w:b/>
          <w:bCs/>
          <w:sz w:val="28"/>
          <w:szCs w:val="28"/>
        </w:rPr>
        <w:t xml:space="preserve">.Порядок пересмотра и внесения изменений в </w:t>
      </w:r>
      <w:proofErr w:type="spellStart"/>
      <w:r w:rsidRPr="00696552">
        <w:rPr>
          <w:rFonts w:eastAsia="Times New Roman"/>
          <w:b/>
          <w:bCs/>
          <w:sz w:val="28"/>
          <w:szCs w:val="28"/>
        </w:rPr>
        <w:t>антикоррупционную</w:t>
      </w:r>
      <w:proofErr w:type="spellEnd"/>
      <w:r w:rsidRPr="00696552">
        <w:rPr>
          <w:rFonts w:eastAsia="Times New Roman"/>
          <w:b/>
          <w:bCs/>
          <w:sz w:val="28"/>
          <w:szCs w:val="28"/>
        </w:rPr>
        <w:t xml:space="preserve"> политику организации</w:t>
      </w:r>
      <w:r>
        <w:rPr>
          <w:rFonts w:eastAsia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625831" w:rsidRPr="00696552" w:rsidRDefault="00625831" w:rsidP="00625831">
      <w:pPr>
        <w:spacing w:line="234" w:lineRule="auto"/>
        <w:ind w:right="-259"/>
        <w:jc w:val="center"/>
        <w:rPr>
          <w:sz w:val="28"/>
          <w:szCs w:val="28"/>
        </w:rPr>
      </w:pPr>
    </w:p>
    <w:p w:rsidR="00546224" w:rsidRPr="00696552" w:rsidRDefault="00546224" w:rsidP="00696552">
      <w:pPr>
        <w:spacing w:line="9" w:lineRule="exact"/>
        <w:jc w:val="both"/>
        <w:rPr>
          <w:sz w:val="28"/>
          <w:szCs w:val="28"/>
        </w:rPr>
      </w:pPr>
    </w:p>
    <w:p w:rsidR="00546224" w:rsidRPr="00696552" w:rsidRDefault="00696552" w:rsidP="00625831">
      <w:pPr>
        <w:spacing w:line="237" w:lineRule="auto"/>
        <w:ind w:right="-45"/>
        <w:jc w:val="both"/>
        <w:rPr>
          <w:sz w:val="28"/>
          <w:szCs w:val="28"/>
        </w:rPr>
      </w:pPr>
      <w:r w:rsidRPr="00696552">
        <w:rPr>
          <w:rFonts w:eastAsia="Times New Roman"/>
          <w:sz w:val="28"/>
          <w:szCs w:val="28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sectPr w:rsidR="00546224" w:rsidRPr="00696552" w:rsidSect="00194AF6">
      <w:pgSz w:w="11900" w:h="16838"/>
      <w:pgMar w:top="1134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DAEE5EF8"/>
    <w:lvl w:ilvl="0" w:tplc="E26606DC">
      <w:start w:val="1"/>
      <w:numFmt w:val="bullet"/>
      <w:lvlText w:val="В"/>
      <w:lvlJc w:val="left"/>
    </w:lvl>
    <w:lvl w:ilvl="1" w:tplc="A4C48380">
      <w:numFmt w:val="decimal"/>
      <w:lvlText w:val=""/>
      <w:lvlJc w:val="left"/>
    </w:lvl>
    <w:lvl w:ilvl="2" w:tplc="6282893C">
      <w:numFmt w:val="decimal"/>
      <w:lvlText w:val=""/>
      <w:lvlJc w:val="left"/>
    </w:lvl>
    <w:lvl w:ilvl="3" w:tplc="2B8614E8">
      <w:numFmt w:val="decimal"/>
      <w:lvlText w:val=""/>
      <w:lvlJc w:val="left"/>
    </w:lvl>
    <w:lvl w:ilvl="4" w:tplc="4D32CCC0">
      <w:numFmt w:val="decimal"/>
      <w:lvlText w:val=""/>
      <w:lvlJc w:val="left"/>
    </w:lvl>
    <w:lvl w:ilvl="5" w:tplc="716835DE">
      <w:numFmt w:val="decimal"/>
      <w:lvlText w:val=""/>
      <w:lvlJc w:val="left"/>
    </w:lvl>
    <w:lvl w:ilvl="6" w:tplc="039E136C">
      <w:numFmt w:val="decimal"/>
      <w:lvlText w:val=""/>
      <w:lvlJc w:val="left"/>
    </w:lvl>
    <w:lvl w:ilvl="7" w:tplc="8F2C1258">
      <w:numFmt w:val="decimal"/>
      <w:lvlText w:val=""/>
      <w:lvlJc w:val="left"/>
    </w:lvl>
    <w:lvl w:ilvl="8" w:tplc="3B9E8A3C">
      <w:numFmt w:val="decimal"/>
      <w:lvlText w:val=""/>
      <w:lvlJc w:val="left"/>
    </w:lvl>
  </w:abstractNum>
  <w:abstractNum w:abstractNumId="1">
    <w:nsid w:val="00000BB3"/>
    <w:multiLevelType w:val="hybridMultilevel"/>
    <w:tmpl w:val="BE2C486C"/>
    <w:lvl w:ilvl="0" w:tplc="EE168916">
      <w:start w:val="1"/>
      <w:numFmt w:val="bullet"/>
      <w:lvlText w:val="-"/>
      <w:lvlJc w:val="left"/>
    </w:lvl>
    <w:lvl w:ilvl="1" w:tplc="BA2CC212">
      <w:numFmt w:val="decimal"/>
      <w:lvlText w:val=""/>
      <w:lvlJc w:val="left"/>
    </w:lvl>
    <w:lvl w:ilvl="2" w:tplc="AF2A8DCE">
      <w:numFmt w:val="decimal"/>
      <w:lvlText w:val=""/>
      <w:lvlJc w:val="left"/>
    </w:lvl>
    <w:lvl w:ilvl="3" w:tplc="9B2A28D6">
      <w:numFmt w:val="decimal"/>
      <w:lvlText w:val=""/>
      <w:lvlJc w:val="left"/>
    </w:lvl>
    <w:lvl w:ilvl="4" w:tplc="28BE514A">
      <w:numFmt w:val="decimal"/>
      <w:lvlText w:val=""/>
      <w:lvlJc w:val="left"/>
    </w:lvl>
    <w:lvl w:ilvl="5" w:tplc="EDA69FF6">
      <w:numFmt w:val="decimal"/>
      <w:lvlText w:val=""/>
      <w:lvlJc w:val="left"/>
    </w:lvl>
    <w:lvl w:ilvl="6" w:tplc="4F34E2A0">
      <w:numFmt w:val="decimal"/>
      <w:lvlText w:val=""/>
      <w:lvlJc w:val="left"/>
    </w:lvl>
    <w:lvl w:ilvl="7" w:tplc="9968ACE0">
      <w:numFmt w:val="decimal"/>
      <w:lvlText w:val=""/>
      <w:lvlJc w:val="left"/>
    </w:lvl>
    <w:lvl w:ilvl="8" w:tplc="787EF5F8">
      <w:numFmt w:val="decimal"/>
      <w:lvlText w:val=""/>
      <w:lvlJc w:val="left"/>
    </w:lvl>
  </w:abstractNum>
  <w:abstractNum w:abstractNumId="2">
    <w:nsid w:val="000012DB"/>
    <w:multiLevelType w:val="hybridMultilevel"/>
    <w:tmpl w:val="BDCA6CB6"/>
    <w:lvl w:ilvl="0" w:tplc="0BC4B380">
      <w:start w:val="1"/>
      <w:numFmt w:val="bullet"/>
      <w:lvlText w:val="С"/>
      <w:lvlJc w:val="left"/>
    </w:lvl>
    <w:lvl w:ilvl="1" w:tplc="CAE401D6">
      <w:numFmt w:val="decimal"/>
      <w:lvlText w:val=""/>
      <w:lvlJc w:val="left"/>
    </w:lvl>
    <w:lvl w:ilvl="2" w:tplc="AD1EC4A6">
      <w:numFmt w:val="decimal"/>
      <w:lvlText w:val=""/>
      <w:lvlJc w:val="left"/>
    </w:lvl>
    <w:lvl w:ilvl="3" w:tplc="A4E2F79A">
      <w:numFmt w:val="decimal"/>
      <w:lvlText w:val=""/>
      <w:lvlJc w:val="left"/>
    </w:lvl>
    <w:lvl w:ilvl="4" w:tplc="6AB05DEC">
      <w:numFmt w:val="decimal"/>
      <w:lvlText w:val=""/>
      <w:lvlJc w:val="left"/>
    </w:lvl>
    <w:lvl w:ilvl="5" w:tplc="9D6EEB84">
      <w:numFmt w:val="decimal"/>
      <w:lvlText w:val=""/>
      <w:lvlJc w:val="left"/>
    </w:lvl>
    <w:lvl w:ilvl="6" w:tplc="B2DC3C7E">
      <w:numFmt w:val="decimal"/>
      <w:lvlText w:val=""/>
      <w:lvlJc w:val="left"/>
    </w:lvl>
    <w:lvl w:ilvl="7" w:tplc="138890FE">
      <w:numFmt w:val="decimal"/>
      <w:lvlText w:val=""/>
      <w:lvlJc w:val="left"/>
    </w:lvl>
    <w:lvl w:ilvl="8" w:tplc="F64EB780">
      <w:numFmt w:val="decimal"/>
      <w:lvlText w:val=""/>
      <w:lvlJc w:val="left"/>
    </w:lvl>
  </w:abstractNum>
  <w:abstractNum w:abstractNumId="3">
    <w:nsid w:val="0000153C"/>
    <w:multiLevelType w:val="hybridMultilevel"/>
    <w:tmpl w:val="24DEE2D2"/>
    <w:lvl w:ilvl="0" w:tplc="18B8CD4A">
      <w:start w:val="1"/>
      <w:numFmt w:val="bullet"/>
      <w:lvlText w:val="В"/>
      <w:lvlJc w:val="left"/>
    </w:lvl>
    <w:lvl w:ilvl="1" w:tplc="0FC6909C">
      <w:numFmt w:val="decimal"/>
      <w:lvlText w:val=""/>
      <w:lvlJc w:val="left"/>
    </w:lvl>
    <w:lvl w:ilvl="2" w:tplc="3CD425FE">
      <w:numFmt w:val="decimal"/>
      <w:lvlText w:val=""/>
      <w:lvlJc w:val="left"/>
    </w:lvl>
    <w:lvl w:ilvl="3" w:tplc="CBB6A804">
      <w:numFmt w:val="decimal"/>
      <w:lvlText w:val=""/>
      <w:lvlJc w:val="left"/>
    </w:lvl>
    <w:lvl w:ilvl="4" w:tplc="12FA624A">
      <w:numFmt w:val="decimal"/>
      <w:lvlText w:val=""/>
      <w:lvlJc w:val="left"/>
    </w:lvl>
    <w:lvl w:ilvl="5" w:tplc="27926196">
      <w:numFmt w:val="decimal"/>
      <w:lvlText w:val=""/>
      <w:lvlJc w:val="left"/>
    </w:lvl>
    <w:lvl w:ilvl="6" w:tplc="388E12B4">
      <w:numFmt w:val="decimal"/>
      <w:lvlText w:val=""/>
      <w:lvlJc w:val="left"/>
    </w:lvl>
    <w:lvl w:ilvl="7" w:tplc="019E777E">
      <w:numFmt w:val="decimal"/>
      <w:lvlText w:val=""/>
      <w:lvlJc w:val="left"/>
    </w:lvl>
    <w:lvl w:ilvl="8" w:tplc="BB5A1374">
      <w:numFmt w:val="decimal"/>
      <w:lvlText w:val=""/>
      <w:lvlJc w:val="left"/>
    </w:lvl>
  </w:abstractNum>
  <w:abstractNum w:abstractNumId="4">
    <w:nsid w:val="000026E9"/>
    <w:multiLevelType w:val="hybridMultilevel"/>
    <w:tmpl w:val="648E1022"/>
    <w:lvl w:ilvl="0" w:tplc="3C40CE0C">
      <w:start w:val="1"/>
      <w:numFmt w:val="bullet"/>
      <w:lvlText w:val="В"/>
      <w:lvlJc w:val="left"/>
    </w:lvl>
    <w:lvl w:ilvl="1" w:tplc="36EA33B6">
      <w:start w:val="7"/>
      <w:numFmt w:val="decimal"/>
      <w:lvlText w:val="%2."/>
      <w:lvlJc w:val="left"/>
    </w:lvl>
    <w:lvl w:ilvl="2" w:tplc="54A23428">
      <w:numFmt w:val="decimal"/>
      <w:lvlText w:val=""/>
      <w:lvlJc w:val="left"/>
    </w:lvl>
    <w:lvl w:ilvl="3" w:tplc="6E124978">
      <w:numFmt w:val="decimal"/>
      <w:lvlText w:val=""/>
      <w:lvlJc w:val="left"/>
    </w:lvl>
    <w:lvl w:ilvl="4" w:tplc="EE4C9432">
      <w:numFmt w:val="decimal"/>
      <w:lvlText w:val=""/>
      <w:lvlJc w:val="left"/>
    </w:lvl>
    <w:lvl w:ilvl="5" w:tplc="E954BF8C">
      <w:numFmt w:val="decimal"/>
      <w:lvlText w:val=""/>
      <w:lvlJc w:val="left"/>
    </w:lvl>
    <w:lvl w:ilvl="6" w:tplc="CDEA3D44">
      <w:numFmt w:val="decimal"/>
      <w:lvlText w:val=""/>
      <w:lvlJc w:val="left"/>
    </w:lvl>
    <w:lvl w:ilvl="7" w:tplc="ABBCDABC">
      <w:numFmt w:val="decimal"/>
      <w:lvlText w:val=""/>
      <w:lvlJc w:val="left"/>
    </w:lvl>
    <w:lvl w:ilvl="8" w:tplc="DAF6C396">
      <w:numFmt w:val="decimal"/>
      <w:lvlText w:val=""/>
      <w:lvlJc w:val="left"/>
    </w:lvl>
  </w:abstractNum>
  <w:abstractNum w:abstractNumId="5">
    <w:nsid w:val="00002EA6"/>
    <w:multiLevelType w:val="hybridMultilevel"/>
    <w:tmpl w:val="C5701456"/>
    <w:lvl w:ilvl="0" w:tplc="AAE22D0C">
      <w:start w:val="8"/>
      <w:numFmt w:val="decimal"/>
      <w:lvlText w:val="%1."/>
      <w:lvlJc w:val="left"/>
    </w:lvl>
    <w:lvl w:ilvl="1" w:tplc="70FE538C">
      <w:numFmt w:val="decimal"/>
      <w:lvlText w:val=""/>
      <w:lvlJc w:val="left"/>
    </w:lvl>
    <w:lvl w:ilvl="2" w:tplc="820EF818">
      <w:numFmt w:val="decimal"/>
      <w:lvlText w:val=""/>
      <w:lvlJc w:val="left"/>
    </w:lvl>
    <w:lvl w:ilvl="3" w:tplc="39B05FB0">
      <w:numFmt w:val="decimal"/>
      <w:lvlText w:val=""/>
      <w:lvlJc w:val="left"/>
    </w:lvl>
    <w:lvl w:ilvl="4" w:tplc="5D643678">
      <w:numFmt w:val="decimal"/>
      <w:lvlText w:val=""/>
      <w:lvlJc w:val="left"/>
    </w:lvl>
    <w:lvl w:ilvl="5" w:tplc="039CC87E">
      <w:numFmt w:val="decimal"/>
      <w:lvlText w:val=""/>
      <w:lvlJc w:val="left"/>
    </w:lvl>
    <w:lvl w:ilvl="6" w:tplc="3E4A155A">
      <w:numFmt w:val="decimal"/>
      <w:lvlText w:val=""/>
      <w:lvlJc w:val="left"/>
    </w:lvl>
    <w:lvl w:ilvl="7" w:tplc="7A80F2F8">
      <w:numFmt w:val="decimal"/>
      <w:lvlText w:val=""/>
      <w:lvlJc w:val="left"/>
    </w:lvl>
    <w:lvl w:ilvl="8" w:tplc="A442F6A4">
      <w:numFmt w:val="decimal"/>
      <w:lvlText w:val=""/>
      <w:lvlJc w:val="left"/>
    </w:lvl>
  </w:abstractNum>
  <w:abstractNum w:abstractNumId="6">
    <w:nsid w:val="0000390C"/>
    <w:multiLevelType w:val="hybridMultilevel"/>
    <w:tmpl w:val="88EA220E"/>
    <w:lvl w:ilvl="0" w:tplc="C9A08428">
      <w:start w:val="1"/>
      <w:numFmt w:val="bullet"/>
      <w:lvlText w:val="и"/>
      <w:lvlJc w:val="left"/>
    </w:lvl>
    <w:lvl w:ilvl="1" w:tplc="6C1E3348">
      <w:numFmt w:val="decimal"/>
      <w:lvlText w:val=""/>
      <w:lvlJc w:val="left"/>
    </w:lvl>
    <w:lvl w:ilvl="2" w:tplc="DB946F46">
      <w:numFmt w:val="decimal"/>
      <w:lvlText w:val=""/>
      <w:lvlJc w:val="left"/>
    </w:lvl>
    <w:lvl w:ilvl="3" w:tplc="54EA1F88">
      <w:numFmt w:val="decimal"/>
      <w:lvlText w:val=""/>
      <w:lvlJc w:val="left"/>
    </w:lvl>
    <w:lvl w:ilvl="4" w:tplc="F1BAF7D4">
      <w:numFmt w:val="decimal"/>
      <w:lvlText w:val=""/>
      <w:lvlJc w:val="left"/>
    </w:lvl>
    <w:lvl w:ilvl="5" w:tplc="1902DDF6">
      <w:numFmt w:val="decimal"/>
      <w:lvlText w:val=""/>
      <w:lvlJc w:val="left"/>
    </w:lvl>
    <w:lvl w:ilvl="6" w:tplc="C6D8F290">
      <w:numFmt w:val="decimal"/>
      <w:lvlText w:val=""/>
      <w:lvlJc w:val="left"/>
    </w:lvl>
    <w:lvl w:ilvl="7" w:tplc="06427852">
      <w:numFmt w:val="decimal"/>
      <w:lvlText w:val=""/>
      <w:lvlJc w:val="left"/>
    </w:lvl>
    <w:lvl w:ilvl="8" w:tplc="47EEF91E">
      <w:numFmt w:val="decimal"/>
      <w:lvlText w:val=""/>
      <w:lvlJc w:val="left"/>
    </w:lvl>
  </w:abstractNum>
  <w:abstractNum w:abstractNumId="7">
    <w:nsid w:val="000041BB"/>
    <w:multiLevelType w:val="hybridMultilevel"/>
    <w:tmpl w:val="9B7EDE56"/>
    <w:lvl w:ilvl="0" w:tplc="3786730A">
      <w:start w:val="6"/>
      <w:numFmt w:val="decimal"/>
      <w:lvlText w:val="%1."/>
      <w:lvlJc w:val="left"/>
    </w:lvl>
    <w:lvl w:ilvl="1" w:tplc="AB74206A">
      <w:numFmt w:val="decimal"/>
      <w:lvlText w:val=""/>
      <w:lvlJc w:val="left"/>
    </w:lvl>
    <w:lvl w:ilvl="2" w:tplc="FF2C04E0">
      <w:numFmt w:val="decimal"/>
      <w:lvlText w:val=""/>
      <w:lvlJc w:val="left"/>
    </w:lvl>
    <w:lvl w:ilvl="3" w:tplc="862844CE">
      <w:numFmt w:val="decimal"/>
      <w:lvlText w:val=""/>
      <w:lvlJc w:val="left"/>
    </w:lvl>
    <w:lvl w:ilvl="4" w:tplc="1E7C0168">
      <w:numFmt w:val="decimal"/>
      <w:lvlText w:val=""/>
      <w:lvlJc w:val="left"/>
    </w:lvl>
    <w:lvl w:ilvl="5" w:tplc="2B78EFBE">
      <w:numFmt w:val="decimal"/>
      <w:lvlText w:val=""/>
      <w:lvlJc w:val="left"/>
    </w:lvl>
    <w:lvl w:ilvl="6" w:tplc="E0DCE7DE">
      <w:numFmt w:val="decimal"/>
      <w:lvlText w:val=""/>
      <w:lvlJc w:val="left"/>
    </w:lvl>
    <w:lvl w:ilvl="7" w:tplc="F4725F48">
      <w:numFmt w:val="decimal"/>
      <w:lvlText w:val=""/>
      <w:lvlJc w:val="left"/>
    </w:lvl>
    <w:lvl w:ilvl="8" w:tplc="E68E6EAE">
      <w:numFmt w:val="decimal"/>
      <w:lvlText w:val=""/>
      <w:lvlJc w:val="left"/>
    </w:lvl>
  </w:abstractNum>
  <w:abstractNum w:abstractNumId="8">
    <w:nsid w:val="00005AF1"/>
    <w:multiLevelType w:val="hybridMultilevel"/>
    <w:tmpl w:val="75E41A52"/>
    <w:lvl w:ilvl="0" w:tplc="2A2C357C">
      <w:start w:val="1"/>
      <w:numFmt w:val="bullet"/>
      <w:lvlText w:val="В"/>
      <w:lvlJc w:val="left"/>
    </w:lvl>
    <w:lvl w:ilvl="1" w:tplc="684CC760">
      <w:start w:val="4"/>
      <w:numFmt w:val="decimal"/>
      <w:lvlText w:val="%2."/>
      <w:lvlJc w:val="left"/>
    </w:lvl>
    <w:lvl w:ilvl="2" w:tplc="54104D20">
      <w:start w:val="5"/>
      <w:numFmt w:val="decimal"/>
      <w:lvlText w:val="%3."/>
      <w:lvlJc w:val="left"/>
    </w:lvl>
    <w:lvl w:ilvl="3" w:tplc="3392CE06">
      <w:numFmt w:val="decimal"/>
      <w:lvlText w:val=""/>
      <w:lvlJc w:val="left"/>
    </w:lvl>
    <w:lvl w:ilvl="4" w:tplc="3AAE939C">
      <w:numFmt w:val="decimal"/>
      <w:lvlText w:val=""/>
      <w:lvlJc w:val="left"/>
    </w:lvl>
    <w:lvl w:ilvl="5" w:tplc="4E28A9E0">
      <w:numFmt w:val="decimal"/>
      <w:lvlText w:val=""/>
      <w:lvlJc w:val="left"/>
    </w:lvl>
    <w:lvl w:ilvl="6" w:tplc="976ECC78">
      <w:numFmt w:val="decimal"/>
      <w:lvlText w:val=""/>
      <w:lvlJc w:val="left"/>
    </w:lvl>
    <w:lvl w:ilvl="7" w:tplc="B23C1B22">
      <w:numFmt w:val="decimal"/>
      <w:lvlText w:val=""/>
      <w:lvlJc w:val="left"/>
    </w:lvl>
    <w:lvl w:ilvl="8" w:tplc="291683D8">
      <w:numFmt w:val="decimal"/>
      <w:lvlText w:val=""/>
      <w:lvlJc w:val="left"/>
    </w:lvl>
  </w:abstractNum>
  <w:abstractNum w:abstractNumId="9">
    <w:nsid w:val="00006DF1"/>
    <w:multiLevelType w:val="hybridMultilevel"/>
    <w:tmpl w:val="37B8FF36"/>
    <w:lvl w:ilvl="0" w:tplc="8590840E">
      <w:start w:val="1"/>
      <w:numFmt w:val="bullet"/>
      <w:lvlText w:val="В"/>
      <w:lvlJc w:val="left"/>
    </w:lvl>
    <w:lvl w:ilvl="1" w:tplc="7A8CED4C">
      <w:start w:val="2"/>
      <w:numFmt w:val="decimal"/>
      <w:lvlText w:val="%2."/>
      <w:lvlJc w:val="left"/>
    </w:lvl>
    <w:lvl w:ilvl="2" w:tplc="2168E3C2">
      <w:numFmt w:val="decimal"/>
      <w:lvlText w:val=""/>
      <w:lvlJc w:val="left"/>
    </w:lvl>
    <w:lvl w:ilvl="3" w:tplc="4642BAA6">
      <w:numFmt w:val="decimal"/>
      <w:lvlText w:val=""/>
      <w:lvlJc w:val="left"/>
    </w:lvl>
    <w:lvl w:ilvl="4" w:tplc="01FA1B96">
      <w:numFmt w:val="decimal"/>
      <w:lvlText w:val=""/>
      <w:lvlJc w:val="left"/>
    </w:lvl>
    <w:lvl w:ilvl="5" w:tplc="96EC7A5E">
      <w:numFmt w:val="decimal"/>
      <w:lvlText w:val=""/>
      <w:lvlJc w:val="left"/>
    </w:lvl>
    <w:lvl w:ilvl="6" w:tplc="E02A37B0">
      <w:numFmt w:val="decimal"/>
      <w:lvlText w:val=""/>
      <w:lvlJc w:val="left"/>
    </w:lvl>
    <w:lvl w:ilvl="7" w:tplc="E36070D6">
      <w:numFmt w:val="decimal"/>
      <w:lvlText w:val=""/>
      <w:lvlJc w:val="left"/>
    </w:lvl>
    <w:lvl w:ilvl="8" w:tplc="64B87510">
      <w:numFmt w:val="decimal"/>
      <w:lvlText w:val=""/>
      <w:lvlJc w:val="left"/>
    </w:lvl>
  </w:abstractNum>
  <w:abstractNum w:abstractNumId="10">
    <w:nsid w:val="00007E87"/>
    <w:multiLevelType w:val="hybridMultilevel"/>
    <w:tmpl w:val="A4DE6406"/>
    <w:lvl w:ilvl="0" w:tplc="9A8ED342">
      <w:start w:val="1"/>
      <w:numFmt w:val="bullet"/>
      <w:lvlText w:val="В"/>
      <w:lvlJc w:val="left"/>
    </w:lvl>
    <w:lvl w:ilvl="1" w:tplc="0EBCAC9C">
      <w:numFmt w:val="decimal"/>
      <w:lvlText w:val=""/>
      <w:lvlJc w:val="left"/>
    </w:lvl>
    <w:lvl w:ilvl="2" w:tplc="4FC0EB68">
      <w:numFmt w:val="decimal"/>
      <w:lvlText w:val=""/>
      <w:lvlJc w:val="left"/>
    </w:lvl>
    <w:lvl w:ilvl="3" w:tplc="92FEACE6">
      <w:numFmt w:val="decimal"/>
      <w:lvlText w:val=""/>
      <w:lvlJc w:val="left"/>
    </w:lvl>
    <w:lvl w:ilvl="4" w:tplc="83446804">
      <w:numFmt w:val="decimal"/>
      <w:lvlText w:val=""/>
      <w:lvlJc w:val="left"/>
    </w:lvl>
    <w:lvl w:ilvl="5" w:tplc="B8B6C444">
      <w:numFmt w:val="decimal"/>
      <w:lvlText w:val=""/>
      <w:lvlJc w:val="left"/>
    </w:lvl>
    <w:lvl w:ilvl="6" w:tplc="EEA85F82">
      <w:numFmt w:val="decimal"/>
      <w:lvlText w:val=""/>
      <w:lvlJc w:val="left"/>
    </w:lvl>
    <w:lvl w:ilvl="7" w:tplc="9C724FDA">
      <w:numFmt w:val="decimal"/>
      <w:lvlText w:val=""/>
      <w:lvlJc w:val="left"/>
    </w:lvl>
    <w:lvl w:ilvl="8" w:tplc="D098046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6224"/>
    <w:rsid w:val="00121354"/>
    <w:rsid w:val="00194AF6"/>
    <w:rsid w:val="00546224"/>
    <w:rsid w:val="00625831"/>
    <w:rsid w:val="00696552"/>
    <w:rsid w:val="008A003E"/>
    <w:rsid w:val="008C1F87"/>
    <w:rsid w:val="00C2388A"/>
    <w:rsid w:val="00E34850"/>
    <w:rsid w:val="00E8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1F87"/>
    <w:pPr>
      <w:ind w:left="720"/>
      <w:contextualSpacing/>
    </w:pPr>
  </w:style>
  <w:style w:type="paragraph" w:styleId="a5">
    <w:name w:val="No Spacing"/>
    <w:uiPriority w:val="1"/>
    <w:qFormat/>
    <w:rsid w:val="00121354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1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579C-69A2-40B4-AC87-16578329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4180</Words>
  <Characters>23826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Владелец</cp:lastModifiedBy>
  <cp:revision>5</cp:revision>
  <cp:lastPrinted>2019-01-22T10:44:00Z</cp:lastPrinted>
  <dcterms:created xsi:type="dcterms:W3CDTF">2019-01-10T11:40:00Z</dcterms:created>
  <dcterms:modified xsi:type="dcterms:W3CDTF">2019-01-22T10:44:00Z</dcterms:modified>
</cp:coreProperties>
</file>