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59" w:rsidRPr="00387723" w:rsidRDefault="00387723" w:rsidP="00756B9E">
      <w:pPr>
        <w:jc w:val="center"/>
        <w:rPr>
          <w:b/>
          <w:sz w:val="28"/>
          <w:szCs w:val="28"/>
        </w:rPr>
      </w:pPr>
      <w:r w:rsidRPr="00387723">
        <w:rPr>
          <w:b/>
          <w:sz w:val="28"/>
          <w:szCs w:val="28"/>
        </w:rPr>
        <w:t>Результаты в</w:t>
      </w:r>
      <w:r w:rsidR="00756B9E" w:rsidRPr="00387723">
        <w:rPr>
          <w:b/>
          <w:sz w:val="28"/>
          <w:szCs w:val="28"/>
        </w:rPr>
        <w:t>нешн</w:t>
      </w:r>
      <w:r w:rsidRPr="00387723">
        <w:rPr>
          <w:b/>
          <w:sz w:val="28"/>
          <w:szCs w:val="28"/>
        </w:rPr>
        <w:t>ей</w:t>
      </w:r>
      <w:r w:rsidR="00930E46" w:rsidRPr="00387723">
        <w:rPr>
          <w:b/>
          <w:sz w:val="28"/>
          <w:szCs w:val="28"/>
        </w:rPr>
        <w:t xml:space="preserve"> проверк</w:t>
      </w:r>
      <w:r w:rsidRPr="00387723">
        <w:rPr>
          <w:b/>
          <w:sz w:val="28"/>
          <w:szCs w:val="28"/>
        </w:rPr>
        <w:t>и</w:t>
      </w:r>
      <w:r w:rsidR="00756B9E" w:rsidRPr="00387723">
        <w:rPr>
          <w:b/>
          <w:sz w:val="28"/>
          <w:szCs w:val="28"/>
        </w:rPr>
        <w:t xml:space="preserve"> </w:t>
      </w:r>
      <w:r w:rsidRPr="00387723">
        <w:rPr>
          <w:b/>
          <w:sz w:val="28"/>
          <w:szCs w:val="28"/>
        </w:rPr>
        <w:t xml:space="preserve">бюджетной </w:t>
      </w:r>
      <w:r w:rsidR="00940FF4" w:rsidRPr="00387723">
        <w:rPr>
          <w:b/>
          <w:sz w:val="28"/>
          <w:szCs w:val="28"/>
        </w:rPr>
        <w:t xml:space="preserve">отчетности </w:t>
      </w:r>
      <w:r w:rsidR="00930E46" w:rsidRPr="00387723">
        <w:rPr>
          <w:b/>
          <w:sz w:val="28"/>
          <w:szCs w:val="28"/>
        </w:rPr>
        <w:t>главных администраторов средств</w:t>
      </w:r>
      <w:r w:rsidR="00756B9E" w:rsidRPr="00387723">
        <w:rPr>
          <w:b/>
          <w:sz w:val="28"/>
          <w:szCs w:val="28"/>
        </w:rPr>
        <w:t xml:space="preserve"> </w:t>
      </w:r>
      <w:r w:rsidR="00930E46" w:rsidRPr="00387723">
        <w:rPr>
          <w:b/>
          <w:sz w:val="28"/>
          <w:szCs w:val="28"/>
        </w:rPr>
        <w:t>бюджета МО Павловский район</w:t>
      </w:r>
      <w:r w:rsidR="00756B9E" w:rsidRPr="00387723">
        <w:rPr>
          <w:b/>
          <w:sz w:val="28"/>
          <w:szCs w:val="28"/>
        </w:rPr>
        <w:t xml:space="preserve"> за 20</w:t>
      </w:r>
      <w:r w:rsidR="009319B9">
        <w:rPr>
          <w:b/>
          <w:sz w:val="28"/>
          <w:szCs w:val="28"/>
        </w:rPr>
        <w:t>2</w:t>
      </w:r>
      <w:r w:rsidR="000532EC">
        <w:rPr>
          <w:b/>
          <w:sz w:val="28"/>
          <w:szCs w:val="28"/>
        </w:rPr>
        <w:t>5</w:t>
      </w:r>
      <w:r w:rsidR="00756B9E" w:rsidRPr="00387723">
        <w:rPr>
          <w:b/>
          <w:sz w:val="28"/>
          <w:szCs w:val="28"/>
        </w:rPr>
        <w:t xml:space="preserve"> год </w:t>
      </w:r>
    </w:p>
    <w:p w:rsidR="00436235" w:rsidRDefault="00756B9E" w:rsidP="00436235">
      <w:pPr>
        <w:tabs>
          <w:tab w:val="left" w:pos="28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6235" w:rsidRDefault="00436235" w:rsidP="00436235">
      <w:pPr>
        <w:ind w:right="-141" w:firstLine="708"/>
        <w:jc w:val="both"/>
        <w:rPr>
          <w:sz w:val="28"/>
          <w:szCs w:val="28"/>
        </w:rPr>
      </w:pPr>
      <w:r w:rsidRPr="00646807">
        <w:rPr>
          <w:sz w:val="28"/>
          <w:szCs w:val="28"/>
        </w:rPr>
        <w:t>В соответствии с требованиями статьи 264.4 Бюджетного кодекса Российской Федерации (далее – БК РФ),  на основании плана работы на 20</w:t>
      </w:r>
      <w:r>
        <w:rPr>
          <w:sz w:val="28"/>
          <w:szCs w:val="28"/>
        </w:rPr>
        <w:t>2</w:t>
      </w:r>
      <w:r w:rsidR="000532EC">
        <w:rPr>
          <w:sz w:val="28"/>
          <w:szCs w:val="28"/>
        </w:rPr>
        <w:t>6</w:t>
      </w:r>
      <w:r w:rsidR="00CE0A03"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>год Контрольно-счетной палатой муниципального образования Павловский район (КСП МО Павловский район) была проведена внешняя проверка годовой бюджетной отчетности</w:t>
      </w:r>
      <w:r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 xml:space="preserve"> 7 </w:t>
      </w:r>
      <w:r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>главных администраторов</w:t>
      </w:r>
      <w:r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>средств бюджета муниципального образования Павловский район (далее – главные администраторы) за 20</w:t>
      </w:r>
      <w:r w:rsidR="00B80FC2">
        <w:rPr>
          <w:sz w:val="28"/>
          <w:szCs w:val="28"/>
        </w:rPr>
        <w:t>2</w:t>
      </w:r>
      <w:r w:rsidR="000532EC">
        <w:rPr>
          <w:sz w:val="28"/>
          <w:szCs w:val="28"/>
        </w:rPr>
        <w:t>5</w:t>
      </w:r>
      <w:r w:rsidRPr="00646807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>управлени</w:t>
      </w:r>
      <w:r>
        <w:rPr>
          <w:sz w:val="28"/>
          <w:szCs w:val="28"/>
        </w:rPr>
        <w:t xml:space="preserve">я </w:t>
      </w:r>
      <w:r w:rsidRPr="00646807">
        <w:rPr>
          <w:sz w:val="28"/>
          <w:szCs w:val="28"/>
        </w:rPr>
        <w:t xml:space="preserve"> культуры АМО Павловский район, управлени</w:t>
      </w:r>
      <w:r>
        <w:rPr>
          <w:sz w:val="28"/>
          <w:szCs w:val="28"/>
        </w:rPr>
        <w:t>я</w:t>
      </w:r>
      <w:r w:rsidRPr="00646807">
        <w:rPr>
          <w:sz w:val="28"/>
          <w:szCs w:val="28"/>
        </w:rPr>
        <w:t xml:space="preserve"> образованием АМО</w:t>
      </w:r>
      <w:r>
        <w:rPr>
          <w:sz w:val="28"/>
          <w:szCs w:val="28"/>
        </w:rPr>
        <w:t xml:space="preserve"> Павловский район, администрации</w:t>
      </w:r>
      <w:r w:rsidRPr="00646807">
        <w:rPr>
          <w:sz w:val="28"/>
          <w:szCs w:val="28"/>
        </w:rPr>
        <w:t xml:space="preserve">  муниципального образования Павловский район, </w:t>
      </w:r>
      <w:r w:rsidRPr="00646807">
        <w:rPr>
          <w:bCs/>
          <w:color w:val="000000"/>
          <w:spacing w:val="1"/>
          <w:sz w:val="28"/>
          <w:szCs w:val="28"/>
        </w:rPr>
        <w:t>финансово</w:t>
      </w:r>
      <w:r>
        <w:rPr>
          <w:bCs/>
          <w:color w:val="000000"/>
          <w:spacing w:val="1"/>
          <w:sz w:val="28"/>
          <w:szCs w:val="28"/>
        </w:rPr>
        <w:t>го</w:t>
      </w:r>
      <w:r w:rsidRPr="00646807">
        <w:rPr>
          <w:bCs/>
          <w:color w:val="000000"/>
          <w:spacing w:val="1"/>
          <w:sz w:val="28"/>
          <w:szCs w:val="28"/>
        </w:rPr>
        <w:t xml:space="preserve">  у</w:t>
      </w:r>
      <w:r w:rsidRPr="00646807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646807">
        <w:rPr>
          <w:sz w:val="28"/>
          <w:szCs w:val="28"/>
        </w:rPr>
        <w:t xml:space="preserve">  АМО Павловский район, отдел</w:t>
      </w:r>
      <w:r>
        <w:rPr>
          <w:sz w:val="28"/>
          <w:szCs w:val="28"/>
        </w:rPr>
        <w:t>а</w:t>
      </w:r>
      <w:r w:rsidRPr="00646807">
        <w:rPr>
          <w:sz w:val="28"/>
          <w:szCs w:val="28"/>
        </w:rPr>
        <w:t xml:space="preserve"> по вопросам физической культуры и спорта АМО Павловский район, отдел</w:t>
      </w:r>
      <w:r>
        <w:rPr>
          <w:sz w:val="28"/>
          <w:szCs w:val="28"/>
        </w:rPr>
        <w:t>а</w:t>
      </w:r>
      <w:r w:rsidRPr="00646807">
        <w:rPr>
          <w:sz w:val="28"/>
          <w:szCs w:val="28"/>
        </w:rPr>
        <w:t xml:space="preserve"> по делам молодежи АМО Павловский район, </w:t>
      </w:r>
      <w:r w:rsidRPr="008B2D1F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8B2D1F">
        <w:rPr>
          <w:sz w:val="28"/>
          <w:szCs w:val="28"/>
        </w:rPr>
        <w:t xml:space="preserve"> муниципальным имуществом АМО Павловский район.</w:t>
      </w:r>
    </w:p>
    <w:p w:rsidR="00436235" w:rsidRDefault="00436235" w:rsidP="004362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проверок составлены акты проверок, которые были подписаны должностными лицами без разногласий.</w:t>
      </w:r>
    </w:p>
    <w:p w:rsidR="0086116E" w:rsidRPr="0086116E" w:rsidRDefault="0086116E" w:rsidP="0086116E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86116E">
        <w:rPr>
          <w:sz w:val="28"/>
          <w:szCs w:val="28"/>
        </w:rPr>
        <w:t>В результате проверки годовой бюджетной отчетности главных администраторов за 2025 год установлено следующее:</w:t>
      </w:r>
    </w:p>
    <w:p w:rsidR="0086116E" w:rsidRPr="0086116E" w:rsidRDefault="0086116E" w:rsidP="0086116E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86116E">
        <w:rPr>
          <w:sz w:val="28"/>
          <w:szCs w:val="28"/>
        </w:rPr>
        <w:t xml:space="preserve">- работа всех проверенных главных администраторов по бюджетному учету и составлению бюджетной отчетности  осуществляется в целом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 (далее - Инструкция № 191н), на основе постановлений, распоряжений, приказов, положений, инструкций и рекомендаций Министерства финансов РФ, Краснодарского края, а также нормативных актов муниципального образования Павловский район; </w:t>
      </w:r>
    </w:p>
    <w:p w:rsidR="0086116E" w:rsidRPr="0086116E" w:rsidRDefault="0086116E" w:rsidP="0086116E">
      <w:pPr>
        <w:ind w:right="-1" w:firstLine="567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6116E">
        <w:rPr>
          <w:sz w:val="28"/>
          <w:szCs w:val="28"/>
        </w:rPr>
        <w:t xml:space="preserve"> - применение кодов</w:t>
      </w:r>
      <w:r w:rsidRPr="0086116E">
        <w:t xml:space="preserve"> </w:t>
      </w:r>
      <w:r w:rsidRPr="0086116E">
        <w:rPr>
          <w:sz w:val="28"/>
          <w:szCs w:val="28"/>
        </w:rPr>
        <w:t xml:space="preserve">бюджетной классификации </w:t>
      </w:r>
      <w:r w:rsidRPr="0086116E">
        <w:rPr>
          <w:color w:val="000000"/>
          <w:sz w:val="28"/>
          <w:szCs w:val="28"/>
          <w:shd w:val="clear" w:color="auto" w:fill="FFFFFF"/>
        </w:rPr>
        <w:t xml:space="preserve">соответствует </w:t>
      </w:r>
      <w:r w:rsidRPr="0086116E">
        <w:rPr>
          <w:iCs/>
          <w:color w:val="000000"/>
          <w:sz w:val="28"/>
          <w:szCs w:val="28"/>
          <w:shd w:val="clear" w:color="auto" w:fill="FFFFFF"/>
        </w:rPr>
        <w:t>приказу от 24.05.2022 № 82н «О Порядке формирования и применения кодов бюджетной классификации РФ, их структуре и принципах назначения» (с изменениями)</w:t>
      </w:r>
      <w:r w:rsidRPr="0086116E">
        <w:rPr>
          <w:i/>
          <w:color w:val="000000"/>
          <w:sz w:val="28"/>
          <w:szCs w:val="28"/>
          <w:shd w:val="clear" w:color="auto" w:fill="FFFFFF"/>
        </w:rPr>
        <w:t xml:space="preserve">; </w:t>
      </w:r>
    </w:p>
    <w:p w:rsidR="0086116E" w:rsidRPr="0086116E" w:rsidRDefault="0086116E" w:rsidP="0086116E">
      <w:pPr>
        <w:shd w:val="clear" w:color="auto" w:fill="FFFFFF"/>
        <w:spacing w:before="5"/>
        <w:ind w:right="-1" w:firstLine="708"/>
        <w:jc w:val="both"/>
        <w:rPr>
          <w:sz w:val="28"/>
          <w:szCs w:val="28"/>
        </w:rPr>
      </w:pPr>
      <w:r w:rsidRPr="0086116E">
        <w:rPr>
          <w:spacing w:val="11"/>
          <w:sz w:val="28"/>
          <w:szCs w:val="28"/>
        </w:rPr>
        <w:t xml:space="preserve">- утвержденные бюджетные назначения, отраженные в </w:t>
      </w:r>
      <w:r w:rsidRPr="0086116E">
        <w:rPr>
          <w:sz w:val="28"/>
          <w:szCs w:val="28"/>
        </w:rPr>
        <w:t xml:space="preserve">Отчете об исполнении бюджета по </w:t>
      </w:r>
      <w:r w:rsidRPr="0086116E">
        <w:rPr>
          <w:spacing w:val="11"/>
          <w:sz w:val="28"/>
          <w:szCs w:val="28"/>
        </w:rPr>
        <w:t>доходам и расходам, соответствуют у</w:t>
      </w:r>
      <w:r w:rsidRPr="0086116E">
        <w:rPr>
          <w:color w:val="000000"/>
          <w:sz w:val="28"/>
          <w:szCs w:val="28"/>
        </w:rPr>
        <w:t xml:space="preserve">точненным плановым назначениям, утвержденным </w:t>
      </w:r>
      <w:r w:rsidRPr="0086116E">
        <w:rPr>
          <w:sz w:val="28"/>
          <w:szCs w:val="28"/>
        </w:rPr>
        <w:t>решением Совета муниципального образования Павловский район от 25.12.2025 № 8/26 «О бюджете муниципального образования Павловский район на 2025 год и плановый 2026 и 2027 годы» (с изменениями и дополнениями);</w:t>
      </w:r>
    </w:p>
    <w:p w:rsidR="0086116E" w:rsidRPr="0086116E" w:rsidRDefault="0086116E" w:rsidP="0086116E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86116E">
        <w:rPr>
          <w:rFonts w:eastAsia="Calibri"/>
          <w:sz w:val="28"/>
          <w:szCs w:val="28"/>
          <w:lang w:eastAsia="en-US"/>
        </w:rPr>
        <w:tab/>
        <w:t xml:space="preserve">- установлена внутренняя согласованность одноименных показателей в различных отчётных документах; </w:t>
      </w:r>
    </w:p>
    <w:p w:rsidR="0086116E" w:rsidRPr="0086116E" w:rsidRDefault="0086116E" w:rsidP="008611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116E">
        <w:rPr>
          <w:sz w:val="28"/>
          <w:szCs w:val="28"/>
        </w:rPr>
        <w:t xml:space="preserve">          - осуществления расходов с превышением бюджетных ассигнований - не установлено.</w:t>
      </w:r>
    </w:p>
    <w:p w:rsidR="0086116E" w:rsidRPr="0086116E" w:rsidRDefault="0086116E" w:rsidP="0086116E">
      <w:pPr>
        <w:ind w:right="-1" w:firstLine="720"/>
        <w:jc w:val="both"/>
        <w:rPr>
          <w:bCs/>
          <w:color w:val="000000"/>
          <w:sz w:val="28"/>
          <w:szCs w:val="28"/>
        </w:rPr>
      </w:pPr>
      <w:r w:rsidRPr="0086116E">
        <w:rPr>
          <w:bCs/>
          <w:color w:val="000000"/>
          <w:sz w:val="28"/>
          <w:szCs w:val="28"/>
        </w:rPr>
        <w:t xml:space="preserve">Внешняя проверка бюджетной отчетности 7 главных администраторов средств районного бюджета за 2025 год показала, что предоставленная ними </w:t>
      </w:r>
      <w:r w:rsidRPr="0086116E">
        <w:rPr>
          <w:bCs/>
          <w:color w:val="000000"/>
          <w:sz w:val="28"/>
          <w:szCs w:val="28"/>
        </w:rPr>
        <w:lastRenderedPageBreak/>
        <w:t xml:space="preserve">бюджетная отчетность соответствует показателям годового отчета об исполнении бюджета муниципального образования Павловский район. </w:t>
      </w:r>
    </w:p>
    <w:p w:rsidR="0086116E" w:rsidRPr="0086116E" w:rsidRDefault="0086116E" w:rsidP="0086116E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86116E">
        <w:rPr>
          <w:rFonts w:eastAsia="Calibri"/>
          <w:sz w:val="28"/>
          <w:szCs w:val="28"/>
          <w:lang w:eastAsia="en-US"/>
        </w:rPr>
        <w:tab/>
        <w:t xml:space="preserve">Установлена внутренняя согласованность одноименных показателей в различных отчетных документах. </w:t>
      </w:r>
      <w:r w:rsidRPr="0086116E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:rsidR="00D20E68" w:rsidRDefault="0086116E" w:rsidP="0086116E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86116E">
        <w:rPr>
          <w:sz w:val="28"/>
          <w:szCs w:val="28"/>
        </w:rPr>
        <w:t xml:space="preserve">Однако в ходе проверки установлено, что практически всеми главными администраторами допущены нарушения (несоответствия) при составлении </w:t>
      </w:r>
      <w:r w:rsidR="00D20E68">
        <w:rPr>
          <w:sz w:val="28"/>
          <w:szCs w:val="28"/>
        </w:rPr>
        <w:t>раздела 3 «</w:t>
      </w:r>
      <w:r w:rsidR="00D20E68" w:rsidRPr="00D20E68">
        <w:rPr>
          <w:sz w:val="28"/>
          <w:szCs w:val="28"/>
        </w:rPr>
        <w:t>Обязательства финансовых годов, следующих за текущим (отчетным) финансовым годом</w:t>
      </w:r>
      <w:r w:rsidR="00D20E68">
        <w:rPr>
          <w:sz w:val="28"/>
          <w:szCs w:val="28"/>
        </w:rPr>
        <w:t>» От</w:t>
      </w:r>
      <w:r w:rsidRPr="0086116E">
        <w:rPr>
          <w:sz w:val="28"/>
          <w:szCs w:val="28"/>
        </w:rPr>
        <w:t>чета</w:t>
      </w:r>
      <w:r w:rsidR="00D20E68">
        <w:rPr>
          <w:sz w:val="28"/>
          <w:szCs w:val="28"/>
        </w:rPr>
        <w:t xml:space="preserve"> </w:t>
      </w:r>
      <w:r w:rsidRPr="0086116E">
        <w:rPr>
          <w:sz w:val="28"/>
          <w:szCs w:val="28"/>
        </w:rPr>
        <w:t>о бюджетных обязательствах (ф. 0503128)</w:t>
      </w:r>
      <w:r w:rsidR="00D20E68">
        <w:rPr>
          <w:sz w:val="28"/>
          <w:szCs w:val="28"/>
        </w:rPr>
        <w:t xml:space="preserve"> в части не корректного отражения</w:t>
      </w:r>
      <w:r w:rsidR="00D20E68" w:rsidRPr="00D20E68">
        <w:rPr>
          <w:sz w:val="28"/>
          <w:szCs w:val="28"/>
        </w:rPr>
        <w:t xml:space="preserve"> </w:t>
      </w:r>
      <w:r w:rsidR="00D20E68" w:rsidRPr="00E618B2">
        <w:rPr>
          <w:sz w:val="28"/>
          <w:szCs w:val="28"/>
        </w:rPr>
        <w:t>бюджетны</w:t>
      </w:r>
      <w:r w:rsidR="00D20E68">
        <w:rPr>
          <w:sz w:val="28"/>
          <w:szCs w:val="28"/>
        </w:rPr>
        <w:t>х</w:t>
      </w:r>
      <w:r w:rsidR="00D20E68" w:rsidRPr="00E618B2">
        <w:rPr>
          <w:sz w:val="28"/>
          <w:szCs w:val="28"/>
        </w:rPr>
        <w:t xml:space="preserve"> ассигновани</w:t>
      </w:r>
      <w:r w:rsidR="00D20E68">
        <w:rPr>
          <w:sz w:val="28"/>
          <w:szCs w:val="28"/>
        </w:rPr>
        <w:t>й</w:t>
      </w:r>
      <w:r w:rsidR="00D20E68" w:rsidRPr="00E618B2">
        <w:rPr>
          <w:sz w:val="28"/>
          <w:szCs w:val="28"/>
        </w:rPr>
        <w:t xml:space="preserve"> и лимиты бюджетных обязател</w:t>
      </w:r>
      <w:r w:rsidR="00D20E68">
        <w:rPr>
          <w:sz w:val="28"/>
          <w:szCs w:val="28"/>
        </w:rPr>
        <w:t>ьств</w:t>
      </w:r>
      <w:r w:rsidR="00D20E68">
        <w:rPr>
          <w:sz w:val="28"/>
          <w:szCs w:val="28"/>
        </w:rPr>
        <w:t>.</w:t>
      </w:r>
    </w:p>
    <w:p w:rsidR="0086116E" w:rsidRPr="0086116E" w:rsidRDefault="00D20E68" w:rsidP="00D20E68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86116E" w:rsidRPr="0086116E">
        <w:rPr>
          <w:color w:val="000000"/>
          <w:sz w:val="28"/>
          <w:szCs w:val="28"/>
        </w:rPr>
        <w:t>Данное несоответствие не повлекло за собой искажение показателей годовой бюджетной отчетности, выраженных в денежном измерении, которое не привело к искажению информации об активах и финансовом результате в бюджетной отчетности главных администраторов средств бюджета муниципального образования Павловский район</w:t>
      </w:r>
      <w:r w:rsidR="0086116E" w:rsidRPr="0086116E">
        <w:rPr>
          <w:b/>
          <w:color w:val="000000"/>
          <w:sz w:val="28"/>
          <w:szCs w:val="28"/>
        </w:rPr>
        <w:t xml:space="preserve"> </w:t>
      </w:r>
      <w:r w:rsidR="0086116E" w:rsidRPr="0086116E">
        <w:rPr>
          <w:color w:val="000000"/>
          <w:sz w:val="28"/>
          <w:szCs w:val="28"/>
        </w:rPr>
        <w:t>за 2025 год.</w:t>
      </w:r>
    </w:p>
    <w:p w:rsidR="000C01BE" w:rsidRDefault="000C01BE" w:rsidP="00CE0A03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0C01BE" w:rsidRDefault="000C01BE" w:rsidP="00CE0A03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0C01BE" w:rsidRPr="00A147DB" w:rsidRDefault="000C01BE" w:rsidP="00CE0A03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sectPr w:rsidR="000C01BE" w:rsidRPr="00A147DB" w:rsidSect="00E47D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CA" w:rsidRDefault="00973ECA" w:rsidP="00E47D7B">
      <w:r>
        <w:separator/>
      </w:r>
    </w:p>
  </w:endnote>
  <w:endnote w:type="continuationSeparator" w:id="0">
    <w:p w:rsidR="00973ECA" w:rsidRDefault="00973ECA" w:rsidP="00E4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E7A" w:rsidRDefault="000C2E7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E7A" w:rsidRDefault="000C2E7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E7A" w:rsidRDefault="000C2E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CA" w:rsidRDefault="00973ECA" w:rsidP="00E47D7B">
      <w:r>
        <w:separator/>
      </w:r>
    </w:p>
  </w:footnote>
  <w:footnote w:type="continuationSeparator" w:id="0">
    <w:p w:rsidR="00973ECA" w:rsidRDefault="00973ECA" w:rsidP="00E47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E7A" w:rsidRDefault="000C2E7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751265"/>
      <w:docPartObj>
        <w:docPartGallery w:val="Page Numbers (Top of Page)"/>
        <w:docPartUnique/>
      </w:docPartObj>
    </w:sdtPr>
    <w:sdtEndPr/>
    <w:sdtContent>
      <w:p w:rsidR="000C2E7A" w:rsidRDefault="000C2E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A05">
          <w:rPr>
            <w:noProof/>
          </w:rPr>
          <w:t>2</w:t>
        </w:r>
        <w:r>
          <w:fldChar w:fldCharType="end"/>
        </w:r>
      </w:p>
    </w:sdtContent>
  </w:sdt>
  <w:p w:rsidR="000C2E7A" w:rsidRDefault="000C2E7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E7A" w:rsidRDefault="000C2E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6333"/>
    <w:multiLevelType w:val="hybridMultilevel"/>
    <w:tmpl w:val="E7FE7D84"/>
    <w:lvl w:ilvl="0" w:tplc="D9286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BA5AAA"/>
    <w:multiLevelType w:val="hybridMultilevel"/>
    <w:tmpl w:val="92D2E9A0"/>
    <w:lvl w:ilvl="0" w:tplc="EA4C2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FB5ABD"/>
    <w:multiLevelType w:val="hybridMultilevel"/>
    <w:tmpl w:val="A6406960"/>
    <w:lvl w:ilvl="0" w:tplc="0974E8B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09"/>
    <w:rsid w:val="0003571F"/>
    <w:rsid w:val="000373D0"/>
    <w:rsid w:val="000532EC"/>
    <w:rsid w:val="00055583"/>
    <w:rsid w:val="00057FC2"/>
    <w:rsid w:val="00060307"/>
    <w:rsid w:val="00065994"/>
    <w:rsid w:val="00073FDE"/>
    <w:rsid w:val="00074A05"/>
    <w:rsid w:val="0007672A"/>
    <w:rsid w:val="00091022"/>
    <w:rsid w:val="00091E70"/>
    <w:rsid w:val="00093769"/>
    <w:rsid w:val="000C01BE"/>
    <w:rsid w:val="000C12D1"/>
    <w:rsid w:val="000C2E7A"/>
    <w:rsid w:val="000C6E85"/>
    <w:rsid w:val="000C77FE"/>
    <w:rsid w:val="000D17C8"/>
    <w:rsid w:val="000F1002"/>
    <w:rsid w:val="000F7C4E"/>
    <w:rsid w:val="000F7F8C"/>
    <w:rsid w:val="00110EC0"/>
    <w:rsid w:val="00117AEF"/>
    <w:rsid w:val="00124AA5"/>
    <w:rsid w:val="001271DF"/>
    <w:rsid w:val="00134F05"/>
    <w:rsid w:val="001C642B"/>
    <w:rsid w:val="001D1611"/>
    <w:rsid w:val="001E06AB"/>
    <w:rsid w:val="001F0696"/>
    <w:rsid w:val="00200A09"/>
    <w:rsid w:val="00203500"/>
    <w:rsid w:val="00225622"/>
    <w:rsid w:val="0023163D"/>
    <w:rsid w:val="00252673"/>
    <w:rsid w:val="00253ED8"/>
    <w:rsid w:val="00264582"/>
    <w:rsid w:val="00274D96"/>
    <w:rsid w:val="00280E4D"/>
    <w:rsid w:val="002834F6"/>
    <w:rsid w:val="002A6B79"/>
    <w:rsid w:val="002F2C30"/>
    <w:rsid w:val="002F37E2"/>
    <w:rsid w:val="00312807"/>
    <w:rsid w:val="0032288E"/>
    <w:rsid w:val="003354B3"/>
    <w:rsid w:val="0035629F"/>
    <w:rsid w:val="003576AB"/>
    <w:rsid w:val="0036156B"/>
    <w:rsid w:val="00363F96"/>
    <w:rsid w:val="0036662C"/>
    <w:rsid w:val="00387723"/>
    <w:rsid w:val="0039430F"/>
    <w:rsid w:val="003A411C"/>
    <w:rsid w:val="003A52A7"/>
    <w:rsid w:val="003B4CAC"/>
    <w:rsid w:val="003B57B6"/>
    <w:rsid w:val="003B7823"/>
    <w:rsid w:val="003C4172"/>
    <w:rsid w:val="003D7875"/>
    <w:rsid w:val="003E76D8"/>
    <w:rsid w:val="00404F51"/>
    <w:rsid w:val="00421810"/>
    <w:rsid w:val="00432751"/>
    <w:rsid w:val="00436235"/>
    <w:rsid w:val="0043709C"/>
    <w:rsid w:val="00447AA4"/>
    <w:rsid w:val="0046282C"/>
    <w:rsid w:val="00467495"/>
    <w:rsid w:val="004715A9"/>
    <w:rsid w:val="004A08E3"/>
    <w:rsid w:val="004A1456"/>
    <w:rsid w:val="004A26EC"/>
    <w:rsid w:val="004A442F"/>
    <w:rsid w:val="004B1ABA"/>
    <w:rsid w:val="004B2804"/>
    <w:rsid w:val="004D4A22"/>
    <w:rsid w:val="004F26D6"/>
    <w:rsid w:val="00520085"/>
    <w:rsid w:val="00537097"/>
    <w:rsid w:val="00551655"/>
    <w:rsid w:val="005624F0"/>
    <w:rsid w:val="00562E74"/>
    <w:rsid w:val="005708B8"/>
    <w:rsid w:val="00580522"/>
    <w:rsid w:val="00584E85"/>
    <w:rsid w:val="005A5218"/>
    <w:rsid w:val="005A55D3"/>
    <w:rsid w:val="005A6DB5"/>
    <w:rsid w:val="005D5AB0"/>
    <w:rsid w:val="005E70EF"/>
    <w:rsid w:val="006123A7"/>
    <w:rsid w:val="006149AD"/>
    <w:rsid w:val="00616BAD"/>
    <w:rsid w:val="00634C07"/>
    <w:rsid w:val="00662E56"/>
    <w:rsid w:val="00664AAF"/>
    <w:rsid w:val="00672675"/>
    <w:rsid w:val="00675937"/>
    <w:rsid w:val="00686726"/>
    <w:rsid w:val="006938A6"/>
    <w:rsid w:val="00694EA0"/>
    <w:rsid w:val="006B75EB"/>
    <w:rsid w:val="006E4B61"/>
    <w:rsid w:val="00705A19"/>
    <w:rsid w:val="007160E0"/>
    <w:rsid w:val="0071768D"/>
    <w:rsid w:val="00720D53"/>
    <w:rsid w:val="007222E7"/>
    <w:rsid w:val="00724349"/>
    <w:rsid w:val="007322D1"/>
    <w:rsid w:val="0074541D"/>
    <w:rsid w:val="007560F0"/>
    <w:rsid w:val="00756B9E"/>
    <w:rsid w:val="00771F4B"/>
    <w:rsid w:val="007B6185"/>
    <w:rsid w:val="007B7459"/>
    <w:rsid w:val="007C2680"/>
    <w:rsid w:val="007C3448"/>
    <w:rsid w:val="007D0EB0"/>
    <w:rsid w:val="007F438B"/>
    <w:rsid w:val="0086116E"/>
    <w:rsid w:val="00876535"/>
    <w:rsid w:val="008772C0"/>
    <w:rsid w:val="008807F9"/>
    <w:rsid w:val="008A3E6A"/>
    <w:rsid w:val="008A756B"/>
    <w:rsid w:val="008A78CE"/>
    <w:rsid w:val="008B3A02"/>
    <w:rsid w:val="008B6EC8"/>
    <w:rsid w:val="008C6DD0"/>
    <w:rsid w:val="008F2CC1"/>
    <w:rsid w:val="00900025"/>
    <w:rsid w:val="009034BB"/>
    <w:rsid w:val="00907DF7"/>
    <w:rsid w:val="00913E4F"/>
    <w:rsid w:val="00924059"/>
    <w:rsid w:val="009278CD"/>
    <w:rsid w:val="00930E46"/>
    <w:rsid w:val="0093171F"/>
    <w:rsid w:val="009319B9"/>
    <w:rsid w:val="00934078"/>
    <w:rsid w:val="00940FF4"/>
    <w:rsid w:val="0094217E"/>
    <w:rsid w:val="00954557"/>
    <w:rsid w:val="00973ECA"/>
    <w:rsid w:val="009842DB"/>
    <w:rsid w:val="009A18CD"/>
    <w:rsid w:val="009B3288"/>
    <w:rsid w:val="009C30A5"/>
    <w:rsid w:val="009C7D27"/>
    <w:rsid w:val="009E1291"/>
    <w:rsid w:val="009E59F5"/>
    <w:rsid w:val="009F4C2F"/>
    <w:rsid w:val="00A15613"/>
    <w:rsid w:val="00A17851"/>
    <w:rsid w:val="00A25268"/>
    <w:rsid w:val="00A430AB"/>
    <w:rsid w:val="00A45DC6"/>
    <w:rsid w:val="00A5246F"/>
    <w:rsid w:val="00A540CD"/>
    <w:rsid w:val="00A611B0"/>
    <w:rsid w:val="00AA4DC5"/>
    <w:rsid w:val="00AA5A83"/>
    <w:rsid w:val="00AD3516"/>
    <w:rsid w:val="00B0349D"/>
    <w:rsid w:val="00B152D9"/>
    <w:rsid w:val="00B17EF8"/>
    <w:rsid w:val="00B26362"/>
    <w:rsid w:val="00B364D4"/>
    <w:rsid w:val="00B43DF6"/>
    <w:rsid w:val="00B54E38"/>
    <w:rsid w:val="00B75BD5"/>
    <w:rsid w:val="00B80FC2"/>
    <w:rsid w:val="00B819D5"/>
    <w:rsid w:val="00B87059"/>
    <w:rsid w:val="00BA468F"/>
    <w:rsid w:val="00BD40F1"/>
    <w:rsid w:val="00BE5450"/>
    <w:rsid w:val="00BF5ED0"/>
    <w:rsid w:val="00BF74D8"/>
    <w:rsid w:val="00C04ECB"/>
    <w:rsid w:val="00C13235"/>
    <w:rsid w:val="00C13CB2"/>
    <w:rsid w:val="00C25D0A"/>
    <w:rsid w:val="00C47B9A"/>
    <w:rsid w:val="00C547B7"/>
    <w:rsid w:val="00C568D8"/>
    <w:rsid w:val="00C614CA"/>
    <w:rsid w:val="00C808A3"/>
    <w:rsid w:val="00C90DA3"/>
    <w:rsid w:val="00C92478"/>
    <w:rsid w:val="00C9336D"/>
    <w:rsid w:val="00CA4645"/>
    <w:rsid w:val="00CB29F5"/>
    <w:rsid w:val="00CC3035"/>
    <w:rsid w:val="00CE0A03"/>
    <w:rsid w:val="00CE6848"/>
    <w:rsid w:val="00D11BD0"/>
    <w:rsid w:val="00D20E68"/>
    <w:rsid w:val="00D33969"/>
    <w:rsid w:val="00D37CCB"/>
    <w:rsid w:val="00D403E8"/>
    <w:rsid w:val="00D45174"/>
    <w:rsid w:val="00D539B3"/>
    <w:rsid w:val="00D61294"/>
    <w:rsid w:val="00D769CB"/>
    <w:rsid w:val="00D81E59"/>
    <w:rsid w:val="00DB79E9"/>
    <w:rsid w:val="00DF6472"/>
    <w:rsid w:val="00E0121F"/>
    <w:rsid w:val="00E01910"/>
    <w:rsid w:val="00E03AEE"/>
    <w:rsid w:val="00E314C4"/>
    <w:rsid w:val="00E47D7B"/>
    <w:rsid w:val="00E82AA1"/>
    <w:rsid w:val="00E96A72"/>
    <w:rsid w:val="00EA2C2C"/>
    <w:rsid w:val="00EE3E25"/>
    <w:rsid w:val="00F405E3"/>
    <w:rsid w:val="00F50292"/>
    <w:rsid w:val="00F50E2A"/>
    <w:rsid w:val="00F54251"/>
    <w:rsid w:val="00F579E8"/>
    <w:rsid w:val="00FA27E0"/>
    <w:rsid w:val="00FD6228"/>
    <w:rsid w:val="00FF18AC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2A8FC-5B96-4F60-B6AA-84DE891F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A09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Emphasis"/>
    <w:uiPriority w:val="20"/>
    <w:qFormat/>
    <w:rsid w:val="00200A09"/>
    <w:rPr>
      <w:i/>
      <w:iCs/>
    </w:rPr>
  </w:style>
  <w:style w:type="paragraph" w:customStyle="1" w:styleId="a5">
    <w:name w:val="Знак Знак Знак Знак"/>
    <w:basedOn w:val="a"/>
    <w:rsid w:val="00D81E5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6">
    <w:name w:val="Знак Знак Знак Знак"/>
    <w:basedOn w:val="a"/>
    <w:rsid w:val="005D5AB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3C4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124AA5"/>
  </w:style>
  <w:style w:type="paragraph" w:styleId="a7">
    <w:name w:val="List Paragraph"/>
    <w:basedOn w:val="a"/>
    <w:uiPriority w:val="34"/>
    <w:qFormat/>
    <w:rsid w:val="00110EC0"/>
    <w:pPr>
      <w:ind w:left="720"/>
      <w:contextualSpacing/>
    </w:pPr>
  </w:style>
  <w:style w:type="paragraph" w:customStyle="1" w:styleId="1">
    <w:name w:val="Знак Знак Знак1 Знак"/>
    <w:basedOn w:val="a"/>
    <w:rsid w:val="00E82A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E47D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7D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6E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6E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F3DF-597F-4A91-AE8E-66A7106F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Ковтун</dc:creator>
  <cp:keywords/>
  <dc:description/>
  <cp:lastModifiedBy>KSPGlav</cp:lastModifiedBy>
  <cp:revision>2</cp:revision>
  <cp:lastPrinted>2016-04-20T15:43:00Z</cp:lastPrinted>
  <dcterms:created xsi:type="dcterms:W3CDTF">2026-05-08T07:20:00Z</dcterms:created>
  <dcterms:modified xsi:type="dcterms:W3CDTF">2026-05-08T07:20:00Z</dcterms:modified>
</cp:coreProperties>
</file>