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5F4821" w:rsidRPr="00EA58FA" w:rsidRDefault="00817ED4" w:rsidP="00EA58F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EA58FA" w:rsidRPr="00EA58FA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EA58FA" w:rsidRPr="00EA58FA">
        <w:rPr>
          <w:rFonts w:ascii="Times New Roman" w:hAnsi="Times New Roman"/>
          <w:b/>
          <w:sz w:val="28"/>
          <w:szCs w:val="28"/>
        </w:rPr>
        <w:t>у</w:t>
      </w:r>
      <w:r w:rsidR="00EA58FA" w:rsidRPr="00EA58FA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годов»</w:t>
      </w: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5D5E" w:rsidRPr="008D1AAC">
        <w:rPr>
          <w:rFonts w:ascii="Times New Roman" w:hAnsi="Times New Roman" w:cs="Times New Roman"/>
          <w:sz w:val="28"/>
          <w:szCs w:val="28"/>
        </w:rPr>
        <w:t>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="00EA58FA" w:rsidRPr="00E230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A58FA" w:rsidRPr="00E230D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годов» </w:t>
      </w:r>
      <w:r w:rsidR="002C61B2" w:rsidRPr="008D1AAC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F42FA6">
        <w:rPr>
          <w:rFonts w:ascii="Times New Roman" w:hAnsi="Times New Roman" w:cs="Times New Roman"/>
          <w:sz w:val="28"/>
          <w:szCs w:val="28"/>
        </w:rPr>
        <w:t>1</w:t>
      </w:r>
      <w:r w:rsidR="006A5264">
        <w:rPr>
          <w:rFonts w:ascii="Times New Roman" w:hAnsi="Times New Roman" w:cs="Times New Roman"/>
          <w:sz w:val="28"/>
          <w:szCs w:val="28"/>
        </w:rPr>
        <w:t>6</w:t>
      </w:r>
      <w:r w:rsidR="00F42FA6">
        <w:rPr>
          <w:rFonts w:ascii="Times New Roman" w:hAnsi="Times New Roman" w:cs="Times New Roman"/>
          <w:sz w:val="28"/>
          <w:szCs w:val="28"/>
        </w:rPr>
        <w:t xml:space="preserve"> </w:t>
      </w:r>
      <w:r w:rsidR="006A5264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C33B84">
        <w:rPr>
          <w:rFonts w:ascii="Times New Roman" w:hAnsi="Times New Roman" w:cs="Times New Roman"/>
          <w:sz w:val="28"/>
          <w:szCs w:val="28"/>
        </w:rPr>
        <w:t xml:space="preserve">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6A5264" w:rsidRPr="006A5264" w:rsidRDefault="006A5264" w:rsidP="006A5264">
      <w:pPr>
        <w:pStyle w:val="ac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A5264">
        <w:rPr>
          <w:rFonts w:ascii="Times New Roman" w:hAnsi="Times New Roman"/>
          <w:sz w:val="28"/>
          <w:szCs w:val="28"/>
        </w:rPr>
        <w:t>В ходе проведения экспертизы проекта решения Совета муниципального образования Павловский район «О внесении изменений в решение Совета м</w:t>
      </w:r>
      <w:r w:rsidRPr="006A5264">
        <w:rPr>
          <w:rFonts w:ascii="Times New Roman" w:hAnsi="Times New Roman"/>
          <w:sz w:val="28"/>
          <w:szCs w:val="28"/>
        </w:rPr>
        <w:t>у</w:t>
      </w:r>
      <w:r w:rsidRPr="006A5264">
        <w:rPr>
          <w:rFonts w:ascii="Times New Roman" w:hAnsi="Times New Roman"/>
          <w:sz w:val="28"/>
          <w:szCs w:val="28"/>
        </w:rPr>
        <w:t>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годов» установлено, что данный проект Решения подготовлен  в соответствии с действующим законодател</w:t>
      </w:r>
      <w:r w:rsidRPr="006A5264">
        <w:rPr>
          <w:rFonts w:ascii="Times New Roman" w:hAnsi="Times New Roman"/>
          <w:sz w:val="28"/>
          <w:szCs w:val="28"/>
        </w:rPr>
        <w:t>ь</w:t>
      </w:r>
      <w:r w:rsidRPr="006A5264">
        <w:rPr>
          <w:rFonts w:ascii="Times New Roman" w:hAnsi="Times New Roman"/>
          <w:sz w:val="28"/>
          <w:szCs w:val="28"/>
        </w:rPr>
        <w:t>ством.</w:t>
      </w:r>
      <w:proofErr w:type="gramEnd"/>
    </w:p>
    <w:p w:rsidR="006A5264" w:rsidRPr="006A5264" w:rsidRDefault="006A5264" w:rsidP="006A526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A5264">
        <w:rPr>
          <w:rFonts w:ascii="Times New Roman" w:eastAsiaTheme="minorHAnsi" w:hAnsi="Times New Roman"/>
          <w:sz w:val="28"/>
          <w:szCs w:val="28"/>
        </w:rPr>
        <w:t>В</w:t>
      </w:r>
      <w:r w:rsidRPr="006A5264">
        <w:rPr>
          <w:rFonts w:ascii="Times New Roman" w:eastAsiaTheme="minorHAnsi" w:hAnsi="Times New Roman"/>
          <w:sz w:val="28"/>
          <w:szCs w:val="28"/>
        </w:rPr>
        <w:tab/>
        <w:t>предоставленном проекте доходы бюджета на 2023 год увеличив</w:t>
      </w:r>
      <w:r w:rsidRPr="006A5264">
        <w:rPr>
          <w:rFonts w:ascii="Times New Roman" w:eastAsiaTheme="minorHAnsi" w:hAnsi="Times New Roman"/>
          <w:sz w:val="28"/>
          <w:szCs w:val="28"/>
        </w:rPr>
        <w:t>а</w:t>
      </w:r>
      <w:r w:rsidRPr="006A5264">
        <w:rPr>
          <w:rFonts w:ascii="Times New Roman" w:eastAsiaTheme="minorHAnsi" w:hAnsi="Times New Roman"/>
          <w:sz w:val="28"/>
          <w:szCs w:val="28"/>
        </w:rPr>
        <w:t>ются на  57352,1  тыс. рублей (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в том числе: собственные доходы увеличены на 400,0 тыс. рублей (налог на доходы физических лиц);</w:t>
      </w:r>
      <w:r w:rsidRPr="006A526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безвозмездные поступл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ния из краевого бюджета - на 56952,1 тыс. рублей) и</w:t>
      </w:r>
      <w:r w:rsidRPr="006A5264">
        <w:rPr>
          <w:rFonts w:ascii="Times New Roman" w:eastAsiaTheme="minorHAnsi" w:hAnsi="Times New Roman"/>
          <w:sz w:val="28"/>
          <w:szCs w:val="28"/>
        </w:rPr>
        <w:t xml:space="preserve"> составят 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2214460,6</w:t>
      </w:r>
      <w:r w:rsidRPr="006A5264">
        <w:rPr>
          <w:rFonts w:ascii="Times New Roman" w:eastAsiaTheme="minorHAnsi" w:hAnsi="Times New Roman"/>
          <w:sz w:val="28"/>
          <w:szCs w:val="28"/>
        </w:rPr>
        <w:t xml:space="preserve"> ты</w:t>
      </w:r>
      <w:r w:rsidRPr="006A5264">
        <w:rPr>
          <w:rFonts w:ascii="Times New Roman" w:eastAsiaTheme="minorHAnsi" w:hAnsi="Times New Roman"/>
          <w:iCs/>
          <w:sz w:val="28"/>
          <w:szCs w:val="28"/>
        </w:rPr>
        <w:t>с. рублей.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9747"/>
        <w:gridCol w:w="817"/>
      </w:tblGrid>
      <w:tr w:rsidR="006A5264" w:rsidRPr="006A5264" w:rsidTr="00683B7F">
        <w:tc>
          <w:tcPr>
            <w:tcW w:w="9747" w:type="dxa"/>
            <w:hideMark/>
          </w:tcPr>
          <w:p w:rsidR="006A5264" w:rsidRPr="006A5264" w:rsidRDefault="006A5264" w:rsidP="006A52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        </w:t>
            </w:r>
            <w:r w:rsidRPr="006A526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Расходная часть бюджета в 2023 году </w:t>
            </w:r>
            <w:r w:rsidRPr="006A52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увеличивается по разделам на сумму 13034,3 тыс. рублей и составит  2297860,6 тыс. рублей. </w:t>
            </w:r>
            <w:r w:rsidRPr="006A526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A5264" w:rsidRPr="006A5264" w:rsidRDefault="006A5264" w:rsidP="006A52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52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</w:t>
            </w:r>
            <w:r w:rsidRPr="006A52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Резервный фонд не изменяется и составит 370,0 тыс. рублей.</w:t>
            </w:r>
          </w:p>
          <w:p w:rsidR="006A5264" w:rsidRPr="006A5264" w:rsidRDefault="006A5264" w:rsidP="006A52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 w:rsidRPr="006A52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</w:t>
            </w:r>
            <w:r w:rsidRPr="006A5264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обязательств, увеличивается на 204,0 тыс. рублей и </w:t>
            </w:r>
            <w:r w:rsidRPr="006A52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составит 89011,8</w:t>
            </w:r>
            <w:r w:rsidRPr="006A5264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рублей. </w:t>
            </w:r>
          </w:p>
        </w:tc>
        <w:tc>
          <w:tcPr>
            <w:tcW w:w="817" w:type="dxa"/>
            <w:vAlign w:val="bottom"/>
          </w:tcPr>
          <w:p w:rsidR="006A5264" w:rsidRPr="006A5264" w:rsidRDefault="006A5264" w:rsidP="006A52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6A5264" w:rsidRPr="006A5264" w:rsidRDefault="006A5264" w:rsidP="006A52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5264">
        <w:rPr>
          <w:rFonts w:ascii="Times New Roman" w:hAnsi="Times New Roman"/>
          <w:sz w:val="28"/>
          <w:szCs w:val="28"/>
        </w:rPr>
        <w:tab/>
      </w:r>
      <w:r w:rsidRPr="006A5264">
        <w:rPr>
          <w:rFonts w:ascii="Times New Roman" w:eastAsiaTheme="minorHAnsi" w:hAnsi="Times New Roman"/>
          <w:sz w:val="28"/>
          <w:szCs w:val="28"/>
        </w:rPr>
        <w:t>Общий объем бюджетных ассигнований на финансирование муниципал</w:t>
      </w:r>
      <w:r w:rsidRPr="006A5264">
        <w:rPr>
          <w:rFonts w:ascii="Times New Roman" w:eastAsiaTheme="minorHAnsi" w:hAnsi="Times New Roman"/>
          <w:sz w:val="28"/>
          <w:szCs w:val="28"/>
        </w:rPr>
        <w:t>ь</w:t>
      </w:r>
      <w:r w:rsidRPr="006A5264">
        <w:rPr>
          <w:rFonts w:ascii="Times New Roman" w:eastAsiaTheme="minorHAnsi" w:hAnsi="Times New Roman"/>
          <w:sz w:val="28"/>
          <w:szCs w:val="28"/>
        </w:rPr>
        <w:t>ных программ составит всего 2111240,3  тыс. рублей (в первоначальном бю</w:t>
      </w:r>
      <w:r w:rsidRPr="006A5264">
        <w:rPr>
          <w:rFonts w:ascii="Times New Roman" w:eastAsiaTheme="minorHAnsi" w:hAnsi="Times New Roman"/>
          <w:sz w:val="28"/>
          <w:szCs w:val="28"/>
        </w:rPr>
        <w:t>д</w:t>
      </w:r>
      <w:r w:rsidRPr="006A5264">
        <w:rPr>
          <w:rFonts w:ascii="Times New Roman" w:eastAsiaTheme="minorHAnsi" w:hAnsi="Times New Roman"/>
          <w:sz w:val="28"/>
          <w:szCs w:val="28"/>
        </w:rPr>
        <w:t>жете на 2023 год – 1836422,2 тыс. рублей), т.е. общий объем их финансиров</w:t>
      </w:r>
      <w:r w:rsidRPr="006A5264">
        <w:rPr>
          <w:rFonts w:ascii="Times New Roman" w:eastAsiaTheme="minorHAnsi" w:hAnsi="Times New Roman"/>
          <w:sz w:val="28"/>
          <w:szCs w:val="28"/>
        </w:rPr>
        <w:t>а</w:t>
      </w:r>
      <w:r w:rsidRPr="006A5264">
        <w:rPr>
          <w:rFonts w:ascii="Times New Roman" w:eastAsiaTheme="minorHAnsi" w:hAnsi="Times New Roman"/>
          <w:sz w:val="28"/>
          <w:szCs w:val="28"/>
        </w:rPr>
        <w:t xml:space="preserve">ния в указанном проекте (по сравнению с решением от 03.08.2023 №49/310) увеличивается на сумму 13034,3 тыс. рублей. </w:t>
      </w:r>
    </w:p>
    <w:p w:rsidR="006A5264" w:rsidRPr="006A5264" w:rsidRDefault="006A5264" w:rsidP="006A5264">
      <w:pPr>
        <w:spacing w:after="0" w:line="240" w:lineRule="auto"/>
        <w:jc w:val="both"/>
        <w:rPr>
          <w:rFonts w:ascii="Times New Roman" w:eastAsiaTheme="minorHAnsi" w:hAnsi="Times New Roman"/>
          <w:bCs/>
          <w:snapToGrid w:val="0"/>
          <w:sz w:val="28"/>
          <w:szCs w:val="28"/>
          <w:lang w:eastAsia="en-US"/>
        </w:rPr>
      </w:pPr>
      <w:r w:rsidRPr="006A5264">
        <w:rPr>
          <w:rFonts w:ascii="Times New Roman" w:eastAsiaTheme="minorHAnsi" w:hAnsi="Times New Roman"/>
          <w:bCs/>
          <w:snapToGrid w:val="0"/>
          <w:sz w:val="28"/>
          <w:szCs w:val="28"/>
          <w:lang w:eastAsia="en-US"/>
        </w:rPr>
        <w:tab/>
        <w:t>Расходы по непрограммным направлениям деятельности не изменяются и  составят 186620,3  тыс. рублей (</w:t>
      </w:r>
      <w:r w:rsidRPr="006A5264">
        <w:rPr>
          <w:rFonts w:ascii="Times New Roman" w:eastAsiaTheme="minorHAnsi" w:hAnsi="Times New Roman"/>
          <w:sz w:val="28"/>
          <w:szCs w:val="28"/>
        </w:rPr>
        <w:t>в первоначальном бюджете на 2023 год – 163892,7 тыс. рублей)</w:t>
      </w:r>
      <w:r w:rsidRPr="006A5264">
        <w:rPr>
          <w:rFonts w:ascii="Times New Roman" w:eastAsiaTheme="minorHAnsi" w:hAnsi="Times New Roman"/>
          <w:bCs/>
          <w:snapToGrid w:val="0"/>
          <w:sz w:val="28"/>
          <w:szCs w:val="28"/>
          <w:lang w:eastAsia="en-US"/>
        </w:rPr>
        <w:t>.</w:t>
      </w:r>
    </w:p>
    <w:p w:rsidR="006A5264" w:rsidRPr="006A5264" w:rsidRDefault="006A5264" w:rsidP="006A52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A5264">
        <w:rPr>
          <w:rFonts w:ascii="Times New Roman" w:hAnsi="Times New Roman"/>
          <w:sz w:val="28"/>
          <w:szCs w:val="28"/>
        </w:rPr>
        <w:tab/>
        <w:t>7.</w:t>
      </w:r>
      <w:r w:rsidRPr="006A5264">
        <w:rPr>
          <w:rFonts w:ascii="Times New Roman" w:eastAsiaTheme="minorHAnsi" w:hAnsi="Times New Roman"/>
          <w:sz w:val="28"/>
          <w:szCs w:val="28"/>
        </w:rPr>
        <w:t xml:space="preserve"> Дефицит бюджета на 2023 год уменьшается на 44317,8  тыс. ру</w:t>
      </w:r>
      <w:r w:rsidRPr="006A5264">
        <w:rPr>
          <w:rFonts w:ascii="Times New Roman" w:eastAsiaTheme="minorHAnsi" w:hAnsi="Times New Roman"/>
          <w:sz w:val="28"/>
          <w:szCs w:val="28"/>
        </w:rPr>
        <w:t>б</w:t>
      </w:r>
      <w:r w:rsidRPr="006A5264">
        <w:rPr>
          <w:rFonts w:ascii="Times New Roman" w:eastAsiaTheme="minorHAnsi" w:hAnsi="Times New Roman"/>
          <w:sz w:val="28"/>
          <w:szCs w:val="28"/>
        </w:rPr>
        <w:t>лей и составит 83400,0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5264">
        <w:rPr>
          <w:rFonts w:ascii="Times New Roman" w:eastAsiaTheme="minorHAnsi" w:hAnsi="Times New Roman"/>
          <w:iCs/>
          <w:sz w:val="28"/>
          <w:szCs w:val="28"/>
        </w:rPr>
        <w:t>ты</w:t>
      </w:r>
      <w:r w:rsidRPr="006A5264">
        <w:rPr>
          <w:rFonts w:ascii="Times New Roman" w:eastAsiaTheme="minorHAnsi" w:hAnsi="Times New Roman"/>
          <w:sz w:val="28"/>
          <w:szCs w:val="28"/>
        </w:rPr>
        <w:t>с. рублей.</w:t>
      </w:r>
    </w:p>
    <w:p w:rsidR="006A5264" w:rsidRPr="006A5264" w:rsidRDefault="006A5264" w:rsidP="006A52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ab/>
        <w:t>Источники внутреннего финансирования дефицита бюджета уменьшаю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ся за счет получения кредитов от кредитных организаций бюджетами муниц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пальных районов в валюте Российской Федерации на сумму 44317,8 тыс. ру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лей и составят 83400,0 тыс. рублей.</w:t>
      </w:r>
    </w:p>
    <w:p w:rsidR="006A5264" w:rsidRPr="006A5264" w:rsidRDefault="006A5264" w:rsidP="006A52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 xml:space="preserve"> В 2024, 2025 годах  бюджетные назначения по доходам  и расходам ув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личиваются на 2984, 4 тыс. рублей и на 451,3 тыс. рублей, соответственно.</w:t>
      </w:r>
    </w:p>
    <w:p w:rsidR="006A5264" w:rsidRPr="006A5264" w:rsidRDefault="006A5264" w:rsidP="006A5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Профицит в 2024 году не меняется и составит 34500,0 тыс. рублей, на 2025 год – бюджет сбалансирован</w:t>
      </w:r>
    </w:p>
    <w:p w:rsidR="006A5264" w:rsidRPr="006A5264" w:rsidRDefault="006A5264" w:rsidP="006A52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5264">
        <w:rPr>
          <w:rFonts w:ascii="Times New Roman" w:hAnsi="Times New Roman"/>
          <w:sz w:val="28"/>
          <w:szCs w:val="28"/>
        </w:rPr>
        <w:tab/>
      </w:r>
      <w:r w:rsidRPr="006A5264">
        <w:rPr>
          <w:rFonts w:ascii="Times New Roman" w:eastAsia="Calibri" w:hAnsi="Times New Roman"/>
          <w:sz w:val="28"/>
          <w:szCs w:val="28"/>
          <w:lang w:eastAsia="en-US"/>
        </w:rPr>
        <w:t xml:space="preserve">Верхний предел муниципального  долга муниципального образования Павловский  район на 1 января 2024 года  уменьшится  на 44317,8 тыс. рублей и </w:t>
      </w:r>
      <w:r w:rsidRPr="006A5264">
        <w:rPr>
          <w:rFonts w:ascii="Times New Roman" w:eastAsiaTheme="minorHAnsi" w:hAnsi="Times New Roman" w:cstheme="minorBidi"/>
          <w:sz w:val="28"/>
          <w:szCs w:val="28"/>
          <w:lang w:eastAsia="en-US"/>
        </w:rPr>
        <w:t>с</w:t>
      </w:r>
      <w:r w:rsidRPr="006A5264">
        <w:rPr>
          <w:rFonts w:ascii="Times New Roman" w:eastAsia="Calibri" w:hAnsi="Times New Roman"/>
          <w:sz w:val="28"/>
          <w:szCs w:val="28"/>
          <w:lang w:eastAsia="en-US"/>
        </w:rPr>
        <w:t xml:space="preserve">оставит </w:t>
      </w:r>
      <w:r w:rsidRPr="006A5264">
        <w:rPr>
          <w:rFonts w:ascii="Times New Roman" w:hAnsi="Times New Roman"/>
          <w:iCs/>
          <w:sz w:val="28"/>
          <w:szCs w:val="28"/>
        </w:rPr>
        <w:t xml:space="preserve">73601,5 </w:t>
      </w:r>
      <w:r w:rsidRPr="006A5264">
        <w:rPr>
          <w:rFonts w:ascii="Times New Roman" w:eastAsia="Calibri" w:hAnsi="Times New Roman"/>
          <w:sz w:val="28"/>
          <w:szCs w:val="28"/>
          <w:lang w:eastAsia="en-US"/>
        </w:rPr>
        <w:t>тыс. рублей.</w:t>
      </w:r>
    </w:p>
    <w:p w:rsidR="006A5264" w:rsidRPr="006A5264" w:rsidRDefault="006A5264" w:rsidP="006A52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5264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6A5264" w:rsidRPr="006A5264" w:rsidRDefault="006A5264" w:rsidP="006A52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При формировании проекта решения соблюдены ограничения, устано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>ленные Бюджетным Кодексом</w:t>
      </w:r>
      <w:r w:rsidRPr="006A5264">
        <w:rPr>
          <w:rFonts w:ascii="Times New Roman" w:eastAsiaTheme="minorHAnsi" w:hAnsi="Times New Roman"/>
          <w:sz w:val="28"/>
          <w:szCs w:val="28"/>
          <w:lang w:eastAsia="en-US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6A5264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70" w:rsidRDefault="000A7E70" w:rsidP="009923C1">
      <w:pPr>
        <w:spacing w:after="0" w:line="240" w:lineRule="auto"/>
      </w:pPr>
      <w:r>
        <w:separator/>
      </w:r>
    </w:p>
  </w:endnote>
  <w:endnote w:type="continuationSeparator" w:id="0">
    <w:p w:rsidR="000A7E70" w:rsidRDefault="000A7E70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70" w:rsidRDefault="000A7E70" w:rsidP="009923C1">
      <w:pPr>
        <w:spacing w:after="0" w:line="240" w:lineRule="auto"/>
      </w:pPr>
      <w:r>
        <w:separator/>
      </w:r>
    </w:p>
  </w:footnote>
  <w:footnote w:type="continuationSeparator" w:id="0">
    <w:p w:rsidR="000A7E70" w:rsidRDefault="000A7E70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A5264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1412CA"/>
    <w:multiLevelType w:val="hybridMultilevel"/>
    <w:tmpl w:val="C36E094C"/>
    <w:lvl w:ilvl="0" w:tplc="C25E06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31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A7E70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175C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264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985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0749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1722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58FA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42FA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3A96-82BE-4D4B-801A-B3A26DFD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29</cp:revision>
  <cp:lastPrinted>2015-07-29T13:42:00Z</cp:lastPrinted>
  <dcterms:created xsi:type="dcterms:W3CDTF">2019-06-20T11:53:00Z</dcterms:created>
  <dcterms:modified xsi:type="dcterms:W3CDTF">2024-01-12T13:54:00Z</dcterms:modified>
</cp:coreProperties>
</file>