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9E" w:rsidRDefault="007B0F9E" w:rsidP="007B0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по  результатам анализа исполнения и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организацией исполнения бюджета </w:t>
      </w:r>
      <w:proofErr w:type="spellStart"/>
      <w:r w:rsidR="00602024">
        <w:rPr>
          <w:b/>
          <w:sz w:val="28"/>
          <w:szCs w:val="28"/>
        </w:rPr>
        <w:t>Нов</w:t>
      </w:r>
      <w:r>
        <w:rPr>
          <w:b/>
          <w:sz w:val="28"/>
          <w:szCs w:val="28"/>
        </w:rPr>
        <w:t>олеушковского</w:t>
      </w:r>
      <w:proofErr w:type="spellEnd"/>
      <w:r>
        <w:rPr>
          <w:b/>
          <w:sz w:val="28"/>
          <w:szCs w:val="28"/>
        </w:rPr>
        <w:t xml:space="preserve"> сельского поселения Павловского района за 1 </w:t>
      </w:r>
      <w:r w:rsidR="00FB642B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2024 года</w:t>
      </w:r>
    </w:p>
    <w:p w:rsidR="007B0F9E" w:rsidRDefault="007B0F9E" w:rsidP="007B0F9E">
      <w:pPr>
        <w:ind w:left="1428"/>
        <w:jc w:val="center"/>
        <w:rPr>
          <w:sz w:val="28"/>
          <w:szCs w:val="28"/>
        </w:rPr>
      </w:pPr>
    </w:p>
    <w:p w:rsidR="007B0F9E" w:rsidRDefault="007B0F9E" w:rsidP="007B0F9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B0F9E" w:rsidRPr="00FB642B" w:rsidRDefault="007B0F9E" w:rsidP="007B0F9E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Заключение </w:t>
      </w:r>
      <w:r w:rsidR="00FB642B" w:rsidRPr="00FB642B">
        <w:rPr>
          <w:bCs/>
          <w:sz w:val="28"/>
          <w:szCs w:val="28"/>
        </w:rPr>
        <w:t>Контрольно-счетной палаты муниципального образования Павловский</w:t>
      </w:r>
      <w:r w:rsidR="00FB642B">
        <w:rPr>
          <w:sz w:val="28"/>
          <w:szCs w:val="28"/>
        </w:rPr>
        <w:t xml:space="preserve"> район </w:t>
      </w:r>
      <w:r w:rsidR="009327F7">
        <w:rPr>
          <w:sz w:val="28"/>
          <w:szCs w:val="28"/>
        </w:rPr>
        <w:t>от 03 сентября</w:t>
      </w:r>
      <w:r w:rsidR="007E4CA2">
        <w:rPr>
          <w:sz w:val="28"/>
          <w:szCs w:val="28"/>
        </w:rPr>
        <w:t xml:space="preserve"> </w:t>
      </w:r>
      <w:bookmarkStart w:id="0" w:name="_GoBack"/>
      <w:bookmarkEnd w:id="0"/>
      <w:r w:rsidR="009327F7">
        <w:rPr>
          <w:sz w:val="28"/>
          <w:szCs w:val="28"/>
        </w:rPr>
        <w:t xml:space="preserve">2024 года </w:t>
      </w:r>
      <w:r>
        <w:rPr>
          <w:sz w:val="28"/>
          <w:szCs w:val="28"/>
        </w:rPr>
        <w:t xml:space="preserve">по  результатам анализа исполнения и контроля за организацией исполнения бюджета </w:t>
      </w:r>
      <w:proofErr w:type="spellStart"/>
      <w:r w:rsidR="00602024" w:rsidRPr="0050603F">
        <w:rPr>
          <w:sz w:val="28"/>
          <w:szCs w:val="28"/>
        </w:rPr>
        <w:t>Новолеушковского</w:t>
      </w:r>
      <w:proofErr w:type="spellEnd"/>
      <w:r w:rsidRPr="0050603F">
        <w:rPr>
          <w:sz w:val="28"/>
          <w:szCs w:val="28"/>
        </w:rPr>
        <w:t xml:space="preserve"> сельского поселения Павловского района за </w:t>
      </w:r>
      <w:r w:rsidR="00FB642B" w:rsidRPr="00FB642B">
        <w:rPr>
          <w:sz w:val="28"/>
          <w:szCs w:val="28"/>
        </w:rPr>
        <w:t xml:space="preserve">1 полугодие </w:t>
      </w:r>
      <w:r w:rsidRPr="00FB642B">
        <w:rPr>
          <w:sz w:val="28"/>
          <w:szCs w:val="28"/>
        </w:rPr>
        <w:t xml:space="preserve">2024 года </w:t>
      </w:r>
      <w:r w:rsidRPr="00FB642B">
        <w:rPr>
          <w:bCs/>
          <w:sz w:val="28"/>
          <w:szCs w:val="28"/>
        </w:rPr>
        <w:t xml:space="preserve">подготовлено в соответствии со статьей 264.2 Бюджетного кодекса Российской Федерации, соглашением о передаче Контрольно-счетной палате полномочий контрольно-счетного органа </w:t>
      </w:r>
      <w:proofErr w:type="spellStart"/>
      <w:r w:rsidR="0050603F" w:rsidRPr="00FB642B">
        <w:rPr>
          <w:sz w:val="28"/>
          <w:szCs w:val="28"/>
        </w:rPr>
        <w:t>Новолеушковского</w:t>
      </w:r>
      <w:proofErr w:type="spellEnd"/>
      <w:r w:rsidRPr="00FB642B">
        <w:rPr>
          <w:bCs/>
          <w:sz w:val="28"/>
          <w:szCs w:val="28"/>
        </w:rPr>
        <w:t xml:space="preserve"> сельского поселения Павловский района по осуществлению внешнего муниципального финансового</w:t>
      </w:r>
      <w:proofErr w:type="gramEnd"/>
      <w:r w:rsidRPr="00FB642B">
        <w:rPr>
          <w:bCs/>
          <w:sz w:val="28"/>
          <w:szCs w:val="28"/>
        </w:rPr>
        <w:t xml:space="preserve"> контроля и планом работы Контрольно-счетной палаты на 2024 год.</w:t>
      </w:r>
    </w:p>
    <w:p w:rsidR="007B0F9E" w:rsidRDefault="007B0F9E" w:rsidP="00D83181">
      <w:pPr>
        <w:ind w:firstLine="851"/>
        <w:jc w:val="both"/>
        <w:rPr>
          <w:sz w:val="28"/>
          <w:szCs w:val="28"/>
        </w:rPr>
      </w:pPr>
      <w:r w:rsidRPr="00FB642B">
        <w:rPr>
          <w:sz w:val="28"/>
          <w:szCs w:val="28"/>
        </w:rPr>
        <w:t>О</w:t>
      </w:r>
      <w:r w:rsidRPr="00FB642B">
        <w:rPr>
          <w:bCs/>
          <w:sz w:val="28"/>
          <w:szCs w:val="28"/>
        </w:rPr>
        <w:t xml:space="preserve">тчет об исполнении бюджета </w:t>
      </w:r>
      <w:proofErr w:type="spellStart"/>
      <w:r w:rsidR="0050603F" w:rsidRPr="00FB642B">
        <w:rPr>
          <w:sz w:val="28"/>
          <w:szCs w:val="28"/>
        </w:rPr>
        <w:t>Новолеушковского</w:t>
      </w:r>
      <w:proofErr w:type="spellEnd"/>
      <w:r w:rsidRPr="00FB642B">
        <w:rPr>
          <w:sz w:val="28"/>
          <w:szCs w:val="28"/>
        </w:rPr>
        <w:t xml:space="preserve"> </w:t>
      </w:r>
      <w:r w:rsidRPr="00FB642B">
        <w:rPr>
          <w:bCs/>
          <w:sz w:val="28"/>
          <w:szCs w:val="28"/>
        </w:rPr>
        <w:t xml:space="preserve">сельского поселения Павловского района за </w:t>
      </w:r>
      <w:r w:rsidR="00FB642B" w:rsidRPr="00FB642B">
        <w:rPr>
          <w:sz w:val="28"/>
          <w:szCs w:val="28"/>
        </w:rPr>
        <w:t xml:space="preserve">1 полугодие </w:t>
      </w:r>
      <w:r w:rsidRPr="00FB642B">
        <w:rPr>
          <w:sz w:val="28"/>
          <w:szCs w:val="28"/>
        </w:rPr>
        <w:t xml:space="preserve">2024 </w:t>
      </w:r>
      <w:r w:rsidRPr="00FB642B">
        <w:rPr>
          <w:bCs/>
          <w:sz w:val="28"/>
          <w:szCs w:val="28"/>
        </w:rPr>
        <w:t xml:space="preserve">года утвержден постановлением администрации </w:t>
      </w:r>
      <w:proofErr w:type="spellStart"/>
      <w:r w:rsidR="0050603F" w:rsidRPr="00FB642B">
        <w:rPr>
          <w:sz w:val="28"/>
          <w:szCs w:val="28"/>
        </w:rPr>
        <w:t>Новолеушковского</w:t>
      </w:r>
      <w:proofErr w:type="spellEnd"/>
      <w:r w:rsidRPr="00FB642B"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Павловского района </w:t>
      </w:r>
      <w:r w:rsidR="00D83181" w:rsidRPr="003907EB">
        <w:rPr>
          <w:bCs/>
          <w:sz w:val="28"/>
          <w:szCs w:val="28"/>
        </w:rPr>
        <w:t xml:space="preserve">от </w:t>
      </w:r>
      <w:r w:rsidR="00FB642B" w:rsidRPr="000B0F78">
        <w:rPr>
          <w:bCs/>
          <w:sz w:val="28"/>
          <w:szCs w:val="28"/>
        </w:rPr>
        <w:t>25.07.2024 № 124</w:t>
      </w:r>
      <w:r w:rsidR="00D83181" w:rsidRPr="003907EB">
        <w:rPr>
          <w:bCs/>
          <w:sz w:val="28"/>
          <w:szCs w:val="28"/>
        </w:rPr>
        <w:t>.</w:t>
      </w:r>
    </w:p>
    <w:p w:rsidR="007B0F9E" w:rsidRDefault="007B0F9E" w:rsidP="007B0F9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результате проведенной экспертизы установлено следующее:</w:t>
      </w:r>
    </w:p>
    <w:p w:rsidR="00FB642B" w:rsidRPr="000B0F78" w:rsidRDefault="00D83181" w:rsidP="00FB642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907EB">
        <w:rPr>
          <w:rFonts w:ascii="Times New Roman" w:hAnsi="Times New Roman"/>
          <w:bCs/>
          <w:sz w:val="28"/>
          <w:szCs w:val="28"/>
        </w:rPr>
        <w:tab/>
      </w:r>
      <w:r w:rsidR="00FB642B" w:rsidRPr="000B0F78">
        <w:rPr>
          <w:rFonts w:ascii="Times New Roman" w:hAnsi="Times New Roman"/>
          <w:bCs/>
          <w:sz w:val="28"/>
          <w:szCs w:val="28"/>
        </w:rPr>
        <w:t xml:space="preserve">Представленный отчет администрации </w:t>
      </w:r>
      <w:proofErr w:type="spellStart"/>
      <w:r w:rsidR="00FB642B" w:rsidRPr="000B0F78">
        <w:rPr>
          <w:rFonts w:ascii="Times New Roman" w:hAnsi="Times New Roman"/>
          <w:bCs/>
          <w:sz w:val="28"/>
          <w:szCs w:val="28"/>
        </w:rPr>
        <w:t>Нов</w:t>
      </w:r>
      <w:r w:rsidR="00FB642B" w:rsidRPr="000B0F78">
        <w:rPr>
          <w:rFonts w:ascii="Times New Roman" w:hAnsi="Times New Roman"/>
          <w:sz w:val="28"/>
          <w:szCs w:val="28"/>
        </w:rPr>
        <w:t>олеушковского</w:t>
      </w:r>
      <w:proofErr w:type="spellEnd"/>
      <w:r w:rsidR="00FB642B" w:rsidRPr="000B0F78">
        <w:rPr>
          <w:rFonts w:ascii="Times New Roman" w:hAnsi="Times New Roman"/>
          <w:bCs/>
          <w:sz w:val="28"/>
          <w:szCs w:val="28"/>
        </w:rPr>
        <w:t xml:space="preserve"> сельского поселения Павловский района за 1 </w:t>
      </w:r>
      <w:r w:rsidR="00FB642B" w:rsidRPr="000B0F78">
        <w:rPr>
          <w:rFonts w:ascii="Times New Roman" w:hAnsi="Times New Roman"/>
          <w:sz w:val="28"/>
          <w:szCs w:val="28"/>
        </w:rPr>
        <w:t xml:space="preserve">полугодие </w:t>
      </w:r>
      <w:r w:rsidR="00FB642B" w:rsidRPr="000B0F78">
        <w:rPr>
          <w:rFonts w:ascii="Times New Roman" w:hAnsi="Times New Roman"/>
          <w:bCs/>
          <w:sz w:val="28"/>
          <w:szCs w:val="28"/>
        </w:rPr>
        <w:t>2024 года в целом подготовлен в соответствии с требованиями БК РФ.</w:t>
      </w:r>
    </w:p>
    <w:p w:rsidR="00FB642B" w:rsidRPr="000B0F78" w:rsidRDefault="00FB642B" w:rsidP="00FB642B">
      <w:pPr>
        <w:ind w:firstLine="708"/>
        <w:contextualSpacing/>
        <w:jc w:val="both"/>
        <w:rPr>
          <w:bCs/>
          <w:sz w:val="28"/>
          <w:szCs w:val="28"/>
        </w:rPr>
      </w:pPr>
      <w:r w:rsidRPr="000B0F78">
        <w:rPr>
          <w:bCs/>
          <w:sz w:val="28"/>
          <w:szCs w:val="28"/>
        </w:rPr>
        <w:t xml:space="preserve">Согласно представленному отчету общие итоги исполнения бюджета за 1 </w:t>
      </w:r>
      <w:r w:rsidRPr="000B0F78">
        <w:rPr>
          <w:sz w:val="28"/>
          <w:szCs w:val="28"/>
        </w:rPr>
        <w:t xml:space="preserve">полугодие 2024 </w:t>
      </w:r>
      <w:r w:rsidRPr="000B0F78">
        <w:rPr>
          <w:bCs/>
          <w:sz w:val="28"/>
          <w:szCs w:val="28"/>
        </w:rPr>
        <w:t>года характеризуются следующими основными показателями:</w:t>
      </w:r>
    </w:p>
    <w:p w:rsidR="00FB642B" w:rsidRPr="000B0F78" w:rsidRDefault="00FB642B" w:rsidP="00FB642B">
      <w:pPr>
        <w:ind w:firstLine="708"/>
        <w:contextualSpacing/>
        <w:jc w:val="both"/>
        <w:rPr>
          <w:bCs/>
          <w:sz w:val="28"/>
          <w:szCs w:val="28"/>
        </w:rPr>
      </w:pPr>
      <w:r w:rsidRPr="000B0F78">
        <w:rPr>
          <w:bCs/>
          <w:sz w:val="28"/>
          <w:szCs w:val="28"/>
        </w:rPr>
        <w:t xml:space="preserve">- доходы бюджета составляют 15277,1 тыс. рублей или 42,1 % к годовым уточненным назначениям; </w:t>
      </w:r>
    </w:p>
    <w:p w:rsidR="00FB642B" w:rsidRPr="000B0F78" w:rsidRDefault="00FB642B" w:rsidP="00FB642B">
      <w:pPr>
        <w:ind w:firstLine="708"/>
        <w:contextualSpacing/>
        <w:jc w:val="both"/>
        <w:rPr>
          <w:bCs/>
          <w:sz w:val="28"/>
          <w:szCs w:val="28"/>
        </w:rPr>
      </w:pPr>
      <w:r w:rsidRPr="000B0F78">
        <w:rPr>
          <w:bCs/>
          <w:sz w:val="28"/>
          <w:szCs w:val="28"/>
        </w:rPr>
        <w:t>- расходы бюджета составляют 17923,5 тыс. рублей или 45,3% к уточненным назначениям;</w:t>
      </w:r>
    </w:p>
    <w:p w:rsidR="00FB642B" w:rsidRPr="000B0F78" w:rsidRDefault="00FB642B" w:rsidP="00FB642B">
      <w:pPr>
        <w:ind w:firstLine="708"/>
        <w:contextualSpacing/>
        <w:jc w:val="both"/>
        <w:rPr>
          <w:bCs/>
          <w:sz w:val="28"/>
          <w:szCs w:val="28"/>
        </w:rPr>
      </w:pPr>
      <w:r w:rsidRPr="000B0F78">
        <w:rPr>
          <w:bCs/>
          <w:sz w:val="28"/>
          <w:szCs w:val="28"/>
        </w:rPr>
        <w:t>- дефицит бюджета в сумме 2646,4 тыс. рублей (в 2023 году дефицит бюджета 195,3 тыс. рублей).</w:t>
      </w:r>
    </w:p>
    <w:p w:rsidR="00FB642B" w:rsidRPr="000B0F78" w:rsidRDefault="00FB642B" w:rsidP="00FB642B">
      <w:pPr>
        <w:pStyle w:val="a4"/>
        <w:ind w:firstLine="708"/>
        <w:jc w:val="both"/>
      </w:pPr>
      <w:r w:rsidRPr="000B0F78">
        <w:t xml:space="preserve">В ходе обследования отчета об исполнении бюджета </w:t>
      </w:r>
      <w:proofErr w:type="spellStart"/>
      <w:r w:rsidRPr="000B0F78">
        <w:t>Новолеушковского</w:t>
      </w:r>
      <w:proofErr w:type="spellEnd"/>
      <w:r w:rsidRPr="000B0F78">
        <w:t xml:space="preserve"> </w:t>
      </w:r>
      <w:r w:rsidRPr="000B0F78">
        <w:rPr>
          <w:bCs/>
          <w:szCs w:val="28"/>
        </w:rPr>
        <w:t xml:space="preserve">сельского поселения Павловского района </w:t>
      </w:r>
      <w:r w:rsidRPr="000B0F78">
        <w:t xml:space="preserve">за </w:t>
      </w:r>
      <w:r w:rsidRPr="000B0F78">
        <w:rPr>
          <w:bCs/>
          <w:szCs w:val="28"/>
        </w:rPr>
        <w:t xml:space="preserve">1 полугодие 2024 года </w:t>
      </w:r>
      <w:r w:rsidRPr="000B0F78">
        <w:t xml:space="preserve">нарушений предельных размеров дефицита бюджета, регламентируемых статьями 92.1 БК РФ, не установлено. </w:t>
      </w:r>
    </w:p>
    <w:p w:rsidR="00FB642B" w:rsidRPr="000B0F78" w:rsidRDefault="00FB642B" w:rsidP="00FB642B">
      <w:pPr>
        <w:ind w:firstLine="540"/>
        <w:jc w:val="both"/>
        <w:rPr>
          <w:sz w:val="28"/>
          <w:szCs w:val="28"/>
        </w:rPr>
      </w:pPr>
      <w:r w:rsidRPr="000B0F78">
        <w:rPr>
          <w:sz w:val="28"/>
          <w:szCs w:val="28"/>
        </w:rPr>
        <w:t xml:space="preserve">   Уточненный объем дорожного фонда на 2024 год по состоянию на 01.07.2024 года составил 9269,4 тыс. рублей (с учетом неиспользованных остатков на 01.01.2024 года в сумме 3111,5 тыс. рублей).</w:t>
      </w:r>
    </w:p>
    <w:p w:rsidR="00FB642B" w:rsidRPr="000B0F78" w:rsidRDefault="00FB642B" w:rsidP="00FB642B">
      <w:pPr>
        <w:ind w:firstLine="540"/>
        <w:jc w:val="both"/>
        <w:rPr>
          <w:bCs/>
          <w:sz w:val="28"/>
          <w:szCs w:val="28"/>
        </w:rPr>
      </w:pPr>
      <w:r w:rsidRPr="000B0F78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0B0F78">
        <w:rPr>
          <w:bCs/>
          <w:sz w:val="28"/>
          <w:szCs w:val="28"/>
        </w:rPr>
        <w:t xml:space="preserve"> результате сопоставления данных приложения № 2 и приложения № 3 отчета об исполнении бюджета </w:t>
      </w:r>
      <w:proofErr w:type="spellStart"/>
      <w:r w:rsidRPr="000B0F78">
        <w:rPr>
          <w:bCs/>
          <w:sz w:val="28"/>
          <w:szCs w:val="28"/>
        </w:rPr>
        <w:t>Новолеушковского</w:t>
      </w:r>
      <w:proofErr w:type="spellEnd"/>
      <w:r w:rsidRPr="000B0F78">
        <w:rPr>
          <w:bCs/>
          <w:sz w:val="28"/>
          <w:szCs w:val="28"/>
        </w:rPr>
        <w:t xml:space="preserve"> сельского поселения за 1 </w:t>
      </w:r>
      <w:r w:rsidRPr="000B0F78">
        <w:rPr>
          <w:sz w:val="28"/>
          <w:szCs w:val="28"/>
        </w:rPr>
        <w:t xml:space="preserve">полугодие 2024 </w:t>
      </w:r>
      <w:r w:rsidRPr="000B0F78">
        <w:rPr>
          <w:bCs/>
          <w:sz w:val="28"/>
          <w:szCs w:val="28"/>
        </w:rPr>
        <w:t xml:space="preserve">года (утвержденного постановлением от 25.07.2024 № 124) с решением о бюджете на 2024 год установлены отдельные несоответствия, отраженные в разделе 3 настоящего Заключения. </w:t>
      </w:r>
    </w:p>
    <w:p w:rsidR="00FB642B" w:rsidRPr="000B0F78" w:rsidRDefault="00FB642B" w:rsidP="00FB642B">
      <w:pPr>
        <w:pStyle w:val="a4"/>
        <w:ind w:firstLine="708"/>
        <w:jc w:val="both"/>
        <w:rPr>
          <w:bCs/>
          <w:szCs w:val="28"/>
        </w:rPr>
      </w:pPr>
      <w:r w:rsidRPr="000B0F78">
        <w:rPr>
          <w:bCs/>
          <w:szCs w:val="28"/>
        </w:rPr>
        <w:lastRenderedPageBreak/>
        <w:t xml:space="preserve">Контрольно-счетная палата рекомендует администрации </w:t>
      </w:r>
      <w:proofErr w:type="spellStart"/>
      <w:r w:rsidRPr="000B0F78">
        <w:rPr>
          <w:bCs/>
          <w:szCs w:val="28"/>
        </w:rPr>
        <w:t>Новолеушковского</w:t>
      </w:r>
      <w:proofErr w:type="spellEnd"/>
      <w:r w:rsidRPr="000B0F78">
        <w:rPr>
          <w:bCs/>
          <w:szCs w:val="28"/>
        </w:rPr>
        <w:t xml:space="preserve"> сельского поселения Павловского района при подготовке и утверждении отчетов об исполнении бюджета </w:t>
      </w:r>
      <w:proofErr w:type="spellStart"/>
      <w:r w:rsidRPr="000B0F78">
        <w:rPr>
          <w:bCs/>
          <w:szCs w:val="28"/>
        </w:rPr>
        <w:t>Новолеушковского</w:t>
      </w:r>
      <w:proofErr w:type="spellEnd"/>
      <w:r w:rsidRPr="000B0F78">
        <w:rPr>
          <w:bCs/>
          <w:szCs w:val="28"/>
        </w:rPr>
        <w:t xml:space="preserve"> сельского поселения Павловского района за соответствующие периоды 2024 года учесть замечания Контрольно-счетной палаты. </w:t>
      </w:r>
    </w:p>
    <w:p w:rsidR="00D83181" w:rsidRDefault="00D83181" w:rsidP="00FB642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8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A5"/>
    <w:rsid w:val="00325DA5"/>
    <w:rsid w:val="0050603F"/>
    <w:rsid w:val="00602024"/>
    <w:rsid w:val="007B0F9E"/>
    <w:rsid w:val="007E4CA2"/>
    <w:rsid w:val="009327F7"/>
    <w:rsid w:val="00BE1048"/>
    <w:rsid w:val="00D83181"/>
    <w:rsid w:val="00F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F9E"/>
    <w:rPr>
      <w:rFonts w:ascii="Verdana" w:hAnsi="Verdana"/>
      <w:sz w:val="13"/>
      <w:szCs w:val="13"/>
    </w:rPr>
  </w:style>
  <w:style w:type="paragraph" w:styleId="a4">
    <w:name w:val="Body Text Indent"/>
    <w:basedOn w:val="a"/>
    <w:link w:val="a5"/>
    <w:uiPriority w:val="99"/>
    <w:rsid w:val="00D83181"/>
    <w:pPr>
      <w:ind w:firstLine="540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D8318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F9E"/>
    <w:rPr>
      <w:rFonts w:ascii="Verdana" w:hAnsi="Verdana"/>
      <w:sz w:val="13"/>
      <w:szCs w:val="13"/>
    </w:rPr>
  </w:style>
  <w:style w:type="paragraph" w:styleId="a4">
    <w:name w:val="Body Text Indent"/>
    <w:basedOn w:val="a"/>
    <w:link w:val="a5"/>
    <w:uiPriority w:val="99"/>
    <w:rsid w:val="00D83181"/>
    <w:pPr>
      <w:ind w:firstLine="540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D8318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9</cp:revision>
  <dcterms:created xsi:type="dcterms:W3CDTF">2024-11-28T06:09:00Z</dcterms:created>
  <dcterms:modified xsi:type="dcterms:W3CDTF">2024-12-22T13:14:00Z</dcterms:modified>
</cp:coreProperties>
</file>