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F1" w:rsidRDefault="00D417F1" w:rsidP="00D41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ar-SA"/>
        </w:rPr>
        <w:t>и</w:t>
      </w:r>
    </w:p>
    <w:p w:rsidR="00B155FD" w:rsidRDefault="00B155FD" w:rsidP="00D41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ar-SA"/>
        </w:rPr>
        <w:t>И</w:t>
      </w:r>
      <w:r w:rsidR="00D417F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ar-SA"/>
        </w:rPr>
        <w:tab/>
      </w:r>
    </w:p>
    <w:p w:rsidR="00B155FD" w:rsidRPr="00BC114B" w:rsidRDefault="00B155FD" w:rsidP="00B15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BC11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 о результатах обследования по вопросу исполнения бюджетов сельских поселений за 1 квартал 2018 года</w:t>
      </w:r>
    </w:p>
    <w:p w:rsidR="00B155FD" w:rsidRPr="00BC114B" w:rsidRDefault="00B155FD" w:rsidP="00B15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bookmarkEnd w:id="0"/>
    <w:p w:rsidR="00D417F1" w:rsidRDefault="00B155FD" w:rsidP="00D41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D417F1"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Павловский  район на 2018  год, Соглашениями о </w:t>
      </w:r>
      <w:r w:rsidR="00D417F1"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передаче полномочий </w:t>
      </w:r>
      <w:r w:rsidR="00D417F1"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Контрольно-счетной палате муниципального образования Павловский район</w:t>
      </w:r>
      <w:r w:rsidR="00D417F1"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осуществлению внешнего муниципального финансового контроля </w:t>
      </w:r>
      <w:r w:rsidR="00D417F1"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сельских поселений, Контрольно-счетной палатой муниципального образования Павловский район (далее – Контрольно-счетная палата, Палата) проведены обследования по вопросу исполнения бюджетов сельских поселений Павловского района за 1 квартал  2018 года по доходам, расходам</w:t>
      </w:r>
      <w:proofErr w:type="gramEnd"/>
      <w:r w:rsidR="00D417F1"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источникам финансирования дефицита бюджета, муниципальному долгу</w:t>
      </w:r>
      <w:r w:rsid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17F1" w:rsidRPr="00D417F1" w:rsidRDefault="00D417F1" w:rsidP="00D417F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обследования установлено следующее:</w:t>
      </w:r>
    </w:p>
    <w:p w:rsidR="00D417F1" w:rsidRPr="00D417F1" w:rsidRDefault="00D417F1" w:rsidP="00D41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За 1 квартал 2018 года  бюджеты сельских поселений Павловского района исполнены по доходам на общую сумму 70413,0 тыс. рублей, что составляет 22,2% от уточненных бюджетных назначений.</w:t>
      </w:r>
    </w:p>
    <w:p w:rsidR="00D417F1" w:rsidRPr="00D417F1" w:rsidRDefault="00D417F1" w:rsidP="00D41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Четыре </w:t>
      </w:r>
      <w:r w:rsidR="0056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сельских 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исполнили свои бюджеты по доходам выше среднего сложившегося показателя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состоянию 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01.04.2018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Атаманском сельском поселении исполнение составило  44,1% от уточненных бюджетных назначений, Павловском сельском поселении – 29,1%, </w:t>
      </w:r>
      <w:proofErr w:type="spellStart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Незамаевском</w:t>
      </w:r>
      <w:proofErr w:type="spellEnd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сельском поселении – 27,8% и </w:t>
      </w:r>
      <w:proofErr w:type="spellStart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Упорненском</w:t>
      </w:r>
      <w:proofErr w:type="spellEnd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– 22,5%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17F1" w:rsidRPr="00D417F1" w:rsidRDefault="00D417F1" w:rsidP="00D41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Самый низкий процент исполнения бюджета по доходам за 1 квартал 2018 года сложился в Новопетровском сельском поселении – 11,7% от уточненных бюджетных назначений.</w:t>
      </w:r>
    </w:p>
    <w:p w:rsidR="00D417F1" w:rsidRPr="00D417F1" w:rsidRDefault="00D417F1" w:rsidP="00D41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бюджетов поселений по налоговым и неналоговым (собственным) доходам  за 1 квартал 2018 года составило 56439,4 тыс. рублей или 26,5% от уточненных бюджетных назначений. Четыре поселения исполнили свои бюджеты по налоговым и неналоговым доходам выше среднего сложившегося показателя на 01.04.2018 года (в Атаманском сельском поселении исполнение составило  56,0% от уточненных бюджетных назначений, </w:t>
      </w:r>
      <w:proofErr w:type="spellStart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Незамаевском</w:t>
      </w:r>
      <w:proofErr w:type="spellEnd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– 40,1%, </w:t>
      </w:r>
      <w:proofErr w:type="spellStart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Упорненском</w:t>
      </w:r>
      <w:proofErr w:type="spellEnd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– 27,3% и Павловском сельском поселении – 27,0%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17F1" w:rsidRPr="00D417F1" w:rsidRDefault="00D417F1" w:rsidP="00D41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Ниже среднего сложившегося уровня исполнили бюджеты по собственным доходам семь поселений. Наиболее низкое исполнение установлено в </w:t>
      </w:r>
      <w:proofErr w:type="spellStart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Новолеушковском</w:t>
      </w:r>
      <w:proofErr w:type="spellEnd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– 16,1% и  </w:t>
      </w:r>
      <w:proofErr w:type="spellStart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Старолеушковском</w:t>
      </w:r>
      <w:proofErr w:type="spellEnd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– 17,0%.</w:t>
      </w:r>
    </w:p>
    <w:p w:rsidR="00D417F1" w:rsidRPr="00D417F1" w:rsidRDefault="00D417F1" w:rsidP="00D41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сравнению с соответствующим периодом прошлого года поступления доходов в бюджеты поселений в 1 квартале 2018 года увеличилось на 13286,9 тыс. рублей или на 23,3%. Рост поступления доходов обеспечен пятью сельскими поселениями.</w:t>
      </w:r>
    </w:p>
    <w:p w:rsidR="00D417F1" w:rsidRPr="00D417F1" w:rsidRDefault="00D417F1" w:rsidP="00D41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Поступления налоговых и неналоговых доходов по сравнению с соответствующим периодом прошлого года увеличилось на 9871,8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21,2%. Рост поступления собственных доходов добились шесть поселений. </w:t>
      </w:r>
    </w:p>
    <w:p w:rsidR="00D417F1" w:rsidRPr="00D417F1" w:rsidRDefault="00D417F1" w:rsidP="00D41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Исполнение бюджетов сельских поселений в целом по расходам за 1 квартал  2018 года составило 64348,0  тыс. рублей или 18,8% от уточненных годовых бюджетных назначений.</w:t>
      </w:r>
    </w:p>
    <w:p w:rsidR="00D417F1" w:rsidRPr="00D417F1" w:rsidRDefault="005616B2" w:rsidP="00D417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D417F1"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емь сельских поселений достигли  исполнения бюджетов по расходам выше среднего сложившегося показателя: </w:t>
      </w:r>
      <w:proofErr w:type="spellStart"/>
      <w:r w:rsidR="00D417F1"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Старолеушковское</w:t>
      </w:r>
      <w:proofErr w:type="spellEnd"/>
      <w:r w:rsidR="00D417F1"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23,2%, </w:t>
      </w:r>
      <w:proofErr w:type="spellStart"/>
      <w:r w:rsidR="00D417F1"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Упорненское</w:t>
      </w:r>
      <w:proofErr w:type="spellEnd"/>
      <w:r w:rsidR="00D417F1"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20,9%, Атаманское – 20,5%, </w:t>
      </w:r>
      <w:proofErr w:type="spellStart"/>
      <w:r w:rsidR="00D417F1"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Среднечелбасское</w:t>
      </w:r>
      <w:proofErr w:type="spellEnd"/>
      <w:r w:rsidR="00D417F1"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- 20,4% и Северное – 19,7%.</w:t>
      </w:r>
    </w:p>
    <w:p w:rsidR="00D417F1" w:rsidRPr="00D417F1" w:rsidRDefault="00D417F1" w:rsidP="00D41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По сравнению с соответствующим периодом прошлого года расход</w:t>
      </w:r>
      <w:r w:rsidR="005616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616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сельских </w:t>
      </w:r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поселений текущего года увеличилась в целом на 7407,2 тыс. рублей или </w:t>
      </w:r>
      <w:r w:rsidR="005616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</w:t>
      </w:r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13,0%.  В четырех сельских поселениях (Атаманское, Веселовское, </w:t>
      </w:r>
      <w:proofErr w:type="spellStart"/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Незамаевское</w:t>
      </w:r>
      <w:proofErr w:type="spellEnd"/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</w:t>
      </w:r>
      <w:proofErr w:type="spellStart"/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Новолеушковское</w:t>
      </w:r>
      <w:proofErr w:type="spellEnd"/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 допущено снижение расходов по сравнению с прошлым годом.</w:t>
      </w:r>
    </w:p>
    <w:p w:rsidR="00D417F1" w:rsidRPr="00D417F1" w:rsidRDefault="00D417F1" w:rsidP="00D417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исполнения бюджетов сельских поселений в целом за 1 квартал 2018 года является бюджетный профицит в размере </w:t>
      </w:r>
      <w:r w:rsidRPr="00D41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– 6065,0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В тоже время,  семь сельских поселений (Веселовское, </w:t>
      </w:r>
      <w:proofErr w:type="spellStart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Новолеушковское</w:t>
      </w:r>
      <w:proofErr w:type="spellEnd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Новопетровское, Северное, </w:t>
      </w:r>
      <w:proofErr w:type="spellStart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Среднечелбасское</w:t>
      </w:r>
      <w:proofErr w:type="spellEnd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Старолеушковское</w:t>
      </w:r>
      <w:proofErr w:type="spellEnd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Упорненское</w:t>
      </w:r>
      <w:proofErr w:type="spellEnd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) исполнили свои бюджеты с дефицитами.</w:t>
      </w:r>
    </w:p>
    <w:p w:rsidR="00D417F1" w:rsidRPr="00D417F1" w:rsidRDefault="00D417F1" w:rsidP="00D417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Источниками  покрытия </w:t>
      </w:r>
      <w:r w:rsidR="005616B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дефицитов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бюджетов</w:t>
      </w:r>
      <w:r w:rsidR="0056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поселений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</w:t>
      </w:r>
      <w:r w:rsidR="005616B2">
        <w:rPr>
          <w:rFonts w:ascii="Times New Roman" w:eastAsia="Times New Roman" w:hAnsi="Times New Roman" w:cs="Times New Roman"/>
          <w:sz w:val="28"/>
          <w:szCs w:val="28"/>
          <w:lang w:eastAsia="ar-SA"/>
        </w:rPr>
        <w:t>ются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неиспользованные остатки бюджетных средств на счетах по учету средств бюджет</w:t>
      </w:r>
      <w:r w:rsidR="005616B2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состоянию на 01.01.2018 года</w:t>
      </w:r>
      <w:r w:rsidR="0056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привлечение (</w:t>
      </w:r>
      <w:proofErr w:type="spellStart"/>
      <w:r w:rsidR="005616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погашеие</w:t>
      </w:r>
      <w:proofErr w:type="spellEnd"/>
      <w:r w:rsidR="005616B2">
        <w:rPr>
          <w:rFonts w:ascii="Times New Roman" w:eastAsia="Times New Roman" w:hAnsi="Times New Roman" w:cs="Times New Roman"/>
          <w:sz w:val="28"/>
          <w:szCs w:val="28"/>
          <w:lang w:eastAsia="ar-SA"/>
        </w:rPr>
        <w:t>) кредитов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17F1" w:rsidRPr="00D417F1" w:rsidRDefault="00D417F1" w:rsidP="00D41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 3 статьи 81 БК РФ размер резервных фондов местных администраций устанавливается решениями о бюджетах и не может превышать 3 процентов установленного решениями общего объема расходов бюджета.</w:t>
      </w:r>
    </w:p>
    <w:p w:rsidR="00D417F1" w:rsidRPr="00D417F1" w:rsidRDefault="00D417F1" w:rsidP="00D41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Резервные фонды администраций сельских поселений на  2018 год утверждены в суммах, не превышающих указанный норматив. </w:t>
      </w:r>
    </w:p>
    <w:p w:rsidR="00D417F1" w:rsidRPr="00D417F1" w:rsidRDefault="00D417F1" w:rsidP="00D41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отсутствием чрезвычайных ситуаций расходование средств резервных фондов поселений в 1 </w:t>
      </w:r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квартале 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текущего года не производилось.</w:t>
      </w:r>
    </w:p>
    <w:p w:rsidR="00D417F1" w:rsidRDefault="00D417F1" w:rsidP="00D41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Дорожные фонды сельских поселений на 2018 год сформированы в  соответствии с требованиями статьи 179.4 БК (за исключением </w:t>
      </w:r>
      <w:proofErr w:type="spellStart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Старолеушковского</w:t>
      </w:r>
      <w:proofErr w:type="spellEnd"/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поселения)  с учетом неиспользованных остатков дорожного фонда на 01.01 2018 года.</w:t>
      </w:r>
    </w:p>
    <w:p w:rsidR="009E3104" w:rsidRPr="009E3104" w:rsidRDefault="009E3104" w:rsidP="009E31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3104">
        <w:rPr>
          <w:rFonts w:ascii="Times New Roman" w:hAnsi="Times New Roman" w:cs="Times New Roman"/>
          <w:sz w:val="28"/>
          <w:szCs w:val="28"/>
        </w:rPr>
        <w:t xml:space="preserve">По </w:t>
      </w:r>
      <w:r w:rsidR="00DF3214" w:rsidRPr="009E3104">
        <w:rPr>
          <w:rFonts w:ascii="Times New Roman" w:hAnsi="Times New Roman" w:cs="Times New Roman"/>
          <w:sz w:val="28"/>
          <w:szCs w:val="28"/>
        </w:rPr>
        <w:t xml:space="preserve">состоянию на 01.04.2018 года муниципальный долг </w:t>
      </w:r>
      <w:r w:rsidRPr="009E3104">
        <w:rPr>
          <w:rFonts w:ascii="Times New Roman" w:hAnsi="Times New Roman" w:cs="Times New Roman"/>
          <w:sz w:val="28"/>
          <w:szCs w:val="28"/>
        </w:rPr>
        <w:t xml:space="preserve">имеется у 3-х сельских поселений: </w:t>
      </w:r>
      <w:proofErr w:type="gramStart"/>
      <w:r w:rsidRPr="009E3104">
        <w:rPr>
          <w:rFonts w:ascii="Times New Roman" w:hAnsi="Times New Roman" w:cs="Times New Roman"/>
          <w:sz w:val="28"/>
          <w:szCs w:val="28"/>
        </w:rPr>
        <w:t>Веселовском</w:t>
      </w:r>
      <w:proofErr w:type="gramEnd"/>
      <w:r w:rsidRPr="009E3104">
        <w:rPr>
          <w:rFonts w:ascii="Times New Roman" w:hAnsi="Times New Roman" w:cs="Times New Roman"/>
          <w:sz w:val="28"/>
          <w:szCs w:val="28"/>
        </w:rPr>
        <w:t xml:space="preserve"> – 555,0 тыс. рублей, Павловском – 2900,0 тыс. рублей и </w:t>
      </w:r>
      <w:proofErr w:type="spellStart"/>
      <w:r w:rsidRPr="009E3104">
        <w:rPr>
          <w:rFonts w:ascii="Times New Roman" w:hAnsi="Times New Roman" w:cs="Times New Roman"/>
          <w:sz w:val="28"/>
          <w:szCs w:val="28"/>
        </w:rPr>
        <w:t>Упорненском</w:t>
      </w:r>
      <w:proofErr w:type="spellEnd"/>
      <w:r w:rsidR="00D80DCA">
        <w:rPr>
          <w:rFonts w:ascii="Times New Roman" w:hAnsi="Times New Roman" w:cs="Times New Roman"/>
          <w:sz w:val="28"/>
          <w:szCs w:val="28"/>
        </w:rPr>
        <w:t xml:space="preserve"> </w:t>
      </w:r>
      <w:r w:rsidRPr="009E3104">
        <w:rPr>
          <w:rFonts w:ascii="Times New Roman" w:hAnsi="Times New Roman" w:cs="Times New Roman"/>
          <w:sz w:val="28"/>
          <w:szCs w:val="28"/>
        </w:rPr>
        <w:t>– 370,0 тыс. рублей.</w:t>
      </w:r>
    </w:p>
    <w:p w:rsidR="00D417F1" w:rsidRPr="00D417F1" w:rsidRDefault="00D417F1" w:rsidP="00D417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обследования исполнения бюджетов сельских поселений за 1 квартал 2018 года можно сделать выводы, что исполнение бюджетов поселений, в целом, осуществлялось в соответствии с требованиями действующего бюджетного законодательства. </w:t>
      </w:r>
    </w:p>
    <w:p w:rsidR="00D417F1" w:rsidRPr="00D417F1" w:rsidRDefault="00D417F1" w:rsidP="00D417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Отчеты об исполнении бюджетов сельских Павловского района за 1 квартал 2018 года утверждены постановлениями соответствующих администраций сельских  поселений (за исключением </w:t>
      </w:r>
      <w:proofErr w:type="spellStart"/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Старолеушковского</w:t>
      </w:r>
      <w:proofErr w:type="spellEnd"/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поселения).</w:t>
      </w:r>
    </w:p>
    <w:p w:rsidR="00D417F1" w:rsidRPr="00D417F1" w:rsidRDefault="00D417F1" w:rsidP="00D417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417F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обследования по вопросу исполнения бюджетов сельских поселений за 1  квартал 2018 года  Контрольно-счетной палатой составлено 10 Заключений, которые направлены главам поселений и председателям Советов поселений. В Заключениях отражены выявленные в ходе обследования нарушения и недостатки, а также изложены предложения и рекомендации по их устранению.</w:t>
      </w:r>
    </w:p>
    <w:p w:rsidR="00D417F1" w:rsidRPr="00D417F1" w:rsidRDefault="00D417F1" w:rsidP="00D417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Отчет об исполнении бюджета </w:t>
      </w:r>
      <w:proofErr w:type="spellStart"/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Старолеушковского</w:t>
      </w:r>
      <w:proofErr w:type="spellEnd"/>
      <w:r w:rsidRPr="00D417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 Павловского района за 1 квартал 2018 года для обследования в Контрольно-счетную палату, не предоставлялся.</w:t>
      </w:r>
    </w:p>
    <w:p w:rsidR="00D417F1" w:rsidRPr="00D417F1" w:rsidRDefault="00D417F1" w:rsidP="00D417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D417F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:rsidR="00B4092D" w:rsidRDefault="00B4092D"/>
    <w:sectPr w:rsidR="00B4092D" w:rsidSect="00CC5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E4" w:rsidRDefault="003F37E4" w:rsidP="00CC5751">
      <w:pPr>
        <w:spacing w:after="0" w:line="240" w:lineRule="auto"/>
      </w:pPr>
      <w:r>
        <w:separator/>
      </w:r>
    </w:p>
  </w:endnote>
  <w:endnote w:type="continuationSeparator" w:id="0">
    <w:p w:rsidR="003F37E4" w:rsidRDefault="003F37E4" w:rsidP="00CC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DB" w:rsidRDefault="00720A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7" w:rsidRDefault="003F37E4">
    <w:pPr>
      <w:pStyle w:val="a3"/>
      <w:jc w:val="right"/>
    </w:pPr>
  </w:p>
  <w:p w:rsidR="006B2377" w:rsidRDefault="003F37E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DB" w:rsidRDefault="00720A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E4" w:rsidRDefault="003F37E4" w:rsidP="00CC5751">
      <w:pPr>
        <w:spacing w:after="0" w:line="240" w:lineRule="auto"/>
      </w:pPr>
      <w:r>
        <w:separator/>
      </w:r>
    </w:p>
  </w:footnote>
  <w:footnote w:type="continuationSeparator" w:id="0">
    <w:p w:rsidR="003F37E4" w:rsidRDefault="003F37E4" w:rsidP="00CC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DB" w:rsidRDefault="00720A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340345"/>
      <w:docPartObj>
        <w:docPartGallery w:val="Page Numbers (Top of Page)"/>
        <w:docPartUnique/>
      </w:docPartObj>
    </w:sdtPr>
    <w:sdtEndPr/>
    <w:sdtContent>
      <w:p w:rsidR="00CC5751" w:rsidRDefault="00CC57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14B">
          <w:rPr>
            <w:noProof/>
          </w:rPr>
          <w:t>3</w:t>
        </w:r>
        <w:r>
          <w:fldChar w:fldCharType="end"/>
        </w:r>
      </w:p>
    </w:sdtContent>
  </w:sdt>
  <w:p w:rsidR="00CC5751" w:rsidRDefault="00CC57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DB" w:rsidRDefault="00720A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2F"/>
    <w:rsid w:val="003F37E4"/>
    <w:rsid w:val="005616B2"/>
    <w:rsid w:val="00720ADB"/>
    <w:rsid w:val="009E3104"/>
    <w:rsid w:val="00B155FD"/>
    <w:rsid w:val="00B4092D"/>
    <w:rsid w:val="00BC114B"/>
    <w:rsid w:val="00CC5751"/>
    <w:rsid w:val="00CD4783"/>
    <w:rsid w:val="00D417F1"/>
    <w:rsid w:val="00D80DCA"/>
    <w:rsid w:val="00DF3214"/>
    <w:rsid w:val="00F0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17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41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9E310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C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17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41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9E310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C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9</cp:revision>
  <dcterms:created xsi:type="dcterms:W3CDTF">2018-07-17T11:17:00Z</dcterms:created>
  <dcterms:modified xsi:type="dcterms:W3CDTF">2018-07-17T12:04:00Z</dcterms:modified>
</cp:coreProperties>
</file>