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D805FC" w:rsidRPr="00452E07" w:rsidRDefault="00D805FC" w:rsidP="00D805FC">
      <w:pPr>
        <w:pStyle w:val="1"/>
        <w:jc w:val="center"/>
        <w:rPr>
          <w:b/>
          <w:snapToGrid w:val="0"/>
          <w:szCs w:val="28"/>
        </w:rPr>
      </w:pPr>
    </w:p>
    <w:p w:rsidR="00D805FC" w:rsidRDefault="00817ED4" w:rsidP="00D805FC">
      <w:pPr>
        <w:pStyle w:val="1"/>
        <w:jc w:val="center"/>
        <w:rPr>
          <w:b/>
          <w:szCs w:val="28"/>
        </w:rPr>
      </w:pPr>
      <w:r w:rsidRPr="00D81EC2">
        <w:rPr>
          <w:b/>
          <w:szCs w:val="28"/>
        </w:rPr>
        <w:t xml:space="preserve">о результатах </w:t>
      </w:r>
      <w:proofErr w:type="gramStart"/>
      <w:r w:rsidRPr="00D81EC2">
        <w:rPr>
          <w:b/>
          <w:szCs w:val="28"/>
        </w:rPr>
        <w:t>экспертизы</w:t>
      </w:r>
      <w:r w:rsidR="00A966EE" w:rsidRPr="00D81EC2">
        <w:rPr>
          <w:b/>
          <w:szCs w:val="28"/>
        </w:rPr>
        <w:t xml:space="preserve"> </w:t>
      </w:r>
      <w:r w:rsidR="006F60E9" w:rsidRPr="004E41A8">
        <w:rPr>
          <w:b/>
          <w:szCs w:val="28"/>
        </w:rPr>
        <w:t>проект</w:t>
      </w:r>
      <w:r w:rsidR="00D805FC">
        <w:rPr>
          <w:b/>
          <w:szCs w:val="28"/>
        </w:rPr>
        <w:t>а</w:t>
      </w:r>
      <w:r w:rsidR="006F60E9" w:rsidRPr="004E41A8">
        <w:rPr>
          <w:b/>
          <w:szCs w:val="28"/>
        </w:rPr>
        <w:t xml:space="preserve"> решения Совета муниципального </w:t>
      </w:r>
      <w:r w:rsidR="00FC3404">
        <w:rPr>
          <w:b/>
          <w:szCs w:val="28"/>
        </w:rPr>
        <w:t xml:space="preserve">      </w:t>
      </w:r>
      <w:r w:rsidR="006F60E9" w:rsidRPr="004E41A8">
        <w:rPr>
          <w:b/>
          <w:szCs w:val="28"/>
        </w:rPr>
        <w:t>образования</w:t>
      </w:r>
      <w:proofErr w:type="gramEnd"/>
      <w:r w:rsidR="006F60E9" w:rsidRPr="004E41A8">
        <w:rPr>
          <w:b/>
          <w:szCs w:val="28"/>
        </w:rPr>
        <w:t xml:space="preserve"> Павловский район </w:t>
      </w:r>
      <w:r w:rsidR="00EA58FA" w:rsidRPr="00EA58FA">
        <w:rPr>
          <w:b/>
          <w:szCs w:val="28"/>
        </w:rPr>
        <w:t xml:space="preserve">«О внесении изменений в решение Совета муниципального образования   Павловский район </w:t>
      </w:r>
      <w:r w:rsidR="00D805FC" w:rsidRPr="00452E07">
        <w:rPr>
          <w:b/>
          <w:szCs w:val="28"/>
        </w:rPr>
        <w:t xml:space="preserve">от 21 декабря 2023 года </w:t>
      </w:r>
      <w:r w:rsidR="001E10FF">
        <w:rPr>
          <w:b/>
          <w:szCs w:val="28"/>
        </w:rPr>
        <w:t xml:space="preserve">    </w:t>
      </w:r>
      <w:r w:rsidR="00D805FC" w:rsidRPr="00452E07">
        <w:rPr>
          <w:b/>
          <w:szCs w:val="28"/>
        </w:rPr>
        <w:t>№ 59/345 «</w:t>
      </w:r>
      <w:r w:rsidR="00D805FC" w:rsidRPr="00452E07">
        <w:rPr>
          <w:b/>
          <w:snapToGrid w:val="0"/>
          <w:szCs w:val="28"/>
        </w:rPr>
        <w:t>О бюджете муниципального образования Павловский район на 2024 год</w:t>
      </w:r>
      <w:r w:rsidR="00D805FC">
        <w:rPr>
          <w:b/>
          <w:snapToGrid w:val="0"/>
          <w:szCs w:val="28"/>
        </w:rPr>
        <w:t xml:space="preserve"> </w:t>
      </w:r>
      <w:r w:rsidR="00D805FC" w:rsidRPr="00452E07">
        <w:rPr>
          <w:b/>
          <w:snapToGrid w:val="0"/>
          <w:szCs w:val="28"/>
        </w:rPr>
        <w:t>и на плановый период 2025 и 2026 годов</w:t>
      </w:r>
      <w:r w:rsidR="00D805FC" w:rsidRPr="00452E07">
        <w:rPr>
          <w:b/>
          <w:szCs w:val="28"/>
        </w:rPr>
        <w:t>»</w:t>
      </w:r>
    </w:p>
    <w:p w:rsidR="001E10FF" w:rsidRDefault="001E10FF" w:rsidP="00D805FC">
      <w:pPr>
        <w:spacing w:line="240" w:lineRule="auto"/>
        <w:jc w:val="center"/>
      </w:pPr>
    </w:p>
    <w:p w:rsidR="006F60E9" w:rsidRPr="001E10FF" w:rsidRDefault="006F60E9" w:rsidP="001E10FF">
      <w:pPr>
        <w:pStyle w:val="1"/>
        <w:jc w:val="both"/>
        <w:rPr>
          <w:szCs w:val="28"/>
        </w:rPr>
      </w:pPr>
      <w:r>
        <w:tab/>
      </w:r>
      <w:proofErr w:type="gramStart"/>
      <w:r w:rsidR="00C04023" w:rsidRPr="001E10FF">
        <w:rPr>
          <w:szCs w:val="28"/>
        </w:rPr>
        <w:t xml:space="preserve">На основании </w:t>
      </w:r>
      <w:r w:rsidR="00F35D5E" w:rsidRPr="001E10FF">
        <w:rPr>
          <w:szCs w:val="28"/>
        </w:rPr>
        <w:t>плана работы К</w:t>
      </w:r>
      <w:r w:rsidR="00C04023" w:rsidRPr="001E10FF">
        <w:rPr>
          <w:szCs w:val="28"/>
        </w:rPr>
        <w:t xml:space="preserve">онтрольно-счетной палаты муниципального образования </w:t>
      </w:r>
      <w:r w:rsidR="00F35D5E" w:rsidRPr="001E10FF">
        <w:rPr>
          <w:szCs w:val="28"/>
        </w:rPr>
        <w:t xml:space="preserve">Павловский </w:t>
      </w:r>
      <w:r w:rsidR="00C04023" w:rsidRPr="001E10FF">
        <w:rPr>
          <w:szCs w:val="28"/>
        </w:rPr>
        <w:t>район на 20</w:t>
      </w:r>
      <w:r w:rsidR="008D1AAC" w:rsidRPr="001E10FF">
        <w:rPr>
          <w:szCs w:val="28"/>
        </w:rPr>
        <w:t>2</w:t>
      </w:r>
      <w:r w:rsidR="001E10FF" w:rsidRPr="001E10FF">
        <w:rPr>
          <w:szCs w:val="28"/>
        </w:rPr>
        <w:t>4</w:t>
      </w:r>
      <w:r w:rsidR="00C04023" w:rsidRPr="001E10FF">
        <w:rPr>
          <w:szCs w:val="28"/>
        </w:rPr>
        <w:t xml:space="preserve"> год, </w:t>
      </w:r>
      <w:r w:rsidR="00F35D5E" w:rsidRPr="001E10FF">
        <w:rPr>
          <w:szCs w:val="28"/>
        </w:rPr>
        <w:t>п</w:t>
      </w:r>
      <w:r w:rsidR="00AF4199" w:rsidRPr="001E10FF">
        <w:rPr>
          <w:szCs w:val="28"/>
        </w:rPr>
        <w:t>роведен</w:t>
      </w:r>
      <w:r w:rsidR="00F35D5E" w:rsidRPr="001E10FF">
        <w:rPr>
          <w:szCs w:val="28"/>
        </w:rPr>
        <w:t>о</w:t>
      </w:r>
      <w:r w:rsidR="00AF4199" w:rsidRPr="001E10FF">
        <w:rPr>
          <w:szCs w:val="28"/>
        </w:rPr>
        <w:t xml:space="preserve"> экспертно-аналитическо</w:t>
      </w:r>
      <w:r w:rsidR="00F35D5E" w:rsidRPr="001E10FF">
        <w:rPr>
          <w:szCs w:val="28"/>
        </w:rPr>
        <w:t>е</w:t>
      </w:r>
      <w:r w:rsidR="00C04023" w:rsidRPr="001E10FF">
        <w:rPr>
          <w:szCs w:val="28"/>
        </w:rPr>
        <w:t xml:space="preserve"> </w:t>
      </w:r>
      <w:r w:rsidR="00D81EC2" w:rsidRPr="001E10FF">
        <w:rPr>
          <w:szCs w:val="28"/>
        </w:rPr>
        <w:t>м</w:t>
      </w:r>
      <w:r w:rsidR="00C04023" w:rsidRPr="001E10FF">
        <w:rPr>
          <w:szCs w:val="28"/>
        </w:rPr>
        <w:t xml:space="preserve">ероприятие «Экспертиза проекта решения Совета </w:t>
      </w:r>
      <w:r w:rsidR="00D81EC2" w:rsidRPr="001E10FF">
        <w:rPr>
          <w:szCs w:val="28"/>
        </w:rPr>
        <w:t>муниципал</w:t>
      </w:r>
      <w:r w:rsidR="00D81EC2" w:rsidRPr="001E10FF">
        <w:rPr>
          <w:szCs w:val="28"/>
        </w:rPr>
        <w:t>ь</w:t>
      </w:r>
      <w:r w:rsidR="00D81EC2" w:rsidRPr="001E10FF">
        <w:rPr>
          <w:szCs w:val="28"/>
        </w:rPr>
        <w:t xml:space="preserve">ного образования Павловский район </w:t>
      </w:r>
      <w:r w:rsidR="001E10FF" w:rsidRPr="001E10FF">
        <w:rPr>
          <w:szCs w:val="28"/>
        </w:rPr>
        <w:t>«О внесении изменений в решение Совета муниципального образования   Павловский район от 21 декабря 2023 года     № 59/345 «</w:t>
      </w:r>
      <w:r w:rsidR="001E10FF" w:rsidRPr="001E10FF">
        <w:rPr>
          <w:snapToGrid w:val="0"/>
          <w:szCs w:val="28"/>
        </w:rPr>
        <w:t>О бюджете муниципального образования Павловский район на 2024 год и на плановый период 2025 и 2026 годов</w:t>
      </w:r>
      <w:r w:rsidR="001E10FF" w:rsidRPr="001E10FF">
        <w:rPr>
          <w:szCs w:val="28"/>
        </w:rPr>
        <w:t xml:space="preserve">» </w:t>
      </w:r>
      <w:r w:rsidR="00EA58FA" w:rsidRPr="001E10FF">
        <w:rPr>
          <w:szCs w:val="28"/>
        </w:rPr>
        <w:t xml:space="preserve"> </w:t>
      </w:r>
      <w:r w:rsidR="002C61B2" w:rsidRPr="001E10FF">
        <w:rPr>
          <w:szCs w:val="28"/>
        </w:rPr>
        <w:t>(далее – проект</w:t>
      </w:r>
      <w:proofErr w:type="gramEnd"/>
      <w:r w:rsidR="002C61B2" w:rsidRPr="001E10FF">
        <w:rPr>
          <w:szCs w:val="28"/>
        </w:rPr>
        <w:t xml:space="preserve"> решения)</w:t>
      </w:r>
      <w:r w:rsidR="009D6014" w:rsidRPr="001E10FF">
        <w:rPr>
          <w:szCs w:val="28"/>
        </w:rPr>
        <w:t xml:space="preserve"> и по</w:t>
      </w:r>
      <w:r w:rsidR="009D6014" w:rsidRPr="001E10FF">
        <w:rPr>
          <w:szCs w:val="28"/>
        </w:rPr>
        <w:t>д</w:t>
      </w:r>
      <w:r w:rsidR="000476EB" w:rsidRPr="001E10FF">
        <w:rPr>
          <w:szCs w:val="28"/>
        </w:rPr>
        <w:t xml:space="preserve">готовлено Заключение от </w:t>
      </w:r>
      <w:r w:rsidR="00042BBA">
        <w:rPr>
          <w:szCs w:val="28"/>
        </w:rPr>
        <w:t>13 августа</w:t>
      </w:r>
      <w:r w:rsidR="00C33B84" w:rsidRPr="001E10FF">
        <w:rPr>
          <w:szCs w:val="28"/>
        </w:rPr>
        <w:t xml:space="preserve"> </w:t>
      </w:r>
      <w:r w:rsidR="009D6014" w:rsidRPr="001E10FF">
        <w:rPr>
          <w:szCs w:val="28"/>
        </w:rPr>
        <w:t>20</w:t>
      </w:r>
      <w:r w:rsidRPr="001E10FF">
        <w:rPr>
          <w:szCs w:val="28"/>
        </w:rPr>
        <w:t>2</w:t>
      </w:r>
      <w:r w:rsidR="001E10FF" w:rsidRPr="001E10FF">
        <w:rPr>
          <w:szCs w:val="28"/>
        </w:rPr>
        <w:t>4</w:t>
      </w:r>
      <w:r w:rsidR="009D6014" w:rsidRPr="001E10FF">
        <w:rPr>
          <w:szCs w:val="28"/>
        </w:rPr>
        <w:t xml:space="preserve"> года.</w:t>
      </w:r>
    </w:p>
    <w:p w:rsidR="001E10FF" w:rsidRPr="00DE064C" w:rsidRDefault="006F60E9" w:rsidP="001E10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  <w:r w:rsidR="001E10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0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10FF" w:rsidRPr="00DE064C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="001E10FF" w:rsidRPr="00DE064C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Совета муниципального образования Павловский район </w:t>
      </w:r>
      <w:r w:rsidR="001E10FF" w:rsidRPr="00DE064C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</w:t>
      </w:r>
      <w:r w:rsidR="001E10FF" w:rsidRPr="00DE064C">
        <w:rPr>
          <w:rFonts w:ascii="Times New Roman" w:hAnsi="Times New Roman" w:cs="Times New Roman"/>
          <w:sz w:val="28"/>
          <w:szCs w:val="28"/>
        </w:rPr>
        <w:t>у</w:t>
      </w:r>
      <w:r w:rsidR="001E10FF" w:rsidRPr="00DE064C">
        <w:rPr>
          <w:rFonts w:ascii="Times New Roman" w:hAnsi="Times New Roman" w:cs="Times New Roman"/>
          <w:sz w:val="28"/>
          <w:szCs w:val="28"/>
        </w:rPr>
        <w:t>ниципального образования  Павловский район от 21 декабря 2023 года № 59/345 «</w:t>
      </w:r>
      <w:r w:rsidR="001E10FF" w:rsidRPr="00DE064C">
        <w:rPr>
          <w:rFonts w:ascii="Times New Roman" w:hAnsi="Times New Roman" w:cs="Times New Roman"/>
          <w:snapToGrid w:val="0"/>
          <w:sz w:val="28"/>
          <w:szCs w:val="28"/>
        </w:rPr>
        <w:t>О бюджете муниципального образования Павловский район на 2024 год и на плановый период 2025 и 2026 годов</w:t>
      </w:r>
      <w:r w:rsidR="001E10FF" w:rsidRPr="00DE064C">
        <w:rPr>
          <w:rFonts w:ascii="Times New Roman" w:hAnsi="Times New Roman" w:cs="Times New Roman"/>
          <w:sz w:val="28"/>
          <w:szCs w:val="28"/>
        </w:rPr>
        <w:t>»  установлено, что данный проект Решения подготовлен  в соответствии с действующим законодательством.</w:t>
      </w:r>
      <w:proofErr w:type="gramEnd"/>
    </w:p>
    <w:p w:rsidR="00FD2785" w:rsidRPr="00FD2785" w:rsidRDefault="001E10FF" w:rsidP="00FD2785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85" w:rsidRPr="000D1B7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D2785" w:rsidRPr="000D1B73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2024 год увеличив</w:t>
      </w:r>
      <w:r w:rsidR="00FD2785" w:rsidRPr="000D1B7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2785" w:rsidRPr="000D1B73">
        <w:rPr>
          <w:rFonts w:ascii="Times New Roman" w:hAnsi="Times New Roman" w:cs="Times New Roman"/>
          <w:sz w:val="28"/>
          <w:szCs w:val="28"/>
          <w:lang w:eastAsia="ru-RU"/>
        </w:rPr>
        <w:t>ются на</w:t>
      </w:r>
      <w:r w:rsidR="00FD2785" w:rsidRPr="002B2C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2785" w:rsidRPr="00FD2785">
        <w:rPr>
          <w:rFonts w:ascii="Times New Roman" w:hAnsi="Times New Roman" w:cs="Times New Roman"/>
          <w:sz w:val="28"/>
          <w:szCs w:val="28"/>
          <w:lang w:eastAsia="ru-RU"/>
        </w:rPr>
        <w:t>107476,9  тыс. рублей (</w:t>
      </w:r>
      <w:r w:rsidR="00FD2785" w:rsidRPr="00FD2785">
        <w:rPr>
          <w:rFonts w:ascii="Times New Roman" w:hAnsi="Times New Roman" w:cs="Times New Roman"/>
          <w:sz w:val="28"/>
          <w:szCs w:val="28"/>
        </w:rPr>
        <w:t>в том числе: собственные доходы увеличиваю</w:t>
      </w:r>
      <w:r w:rsidR="00FD2785" w:rsidRPr="00FD2785">
        <w:rPr>
          <w:rFonts w:ascii="Times New Roman" w:hAnsi="Times New Roman" w:cs="Times New Roman"/>
          <w:sz w:val="28"/>
          <w:szCs w:val="28"/>
        </w:rPr>
        <w:t>т</w:t>
      </w:r>
      <w:r w:rsidR="00FD2785" w:rsidRPr="00FD2785">
        <w:rPr>
          <w:rFonts w:ascii="Times New Roman" w:hAnsi="Times New Roman" w:cs="Times New Roman"/>
          <w:sz w:val="28"/>
          <w:szCs w:val="28"/>
        </w:rPr>
        <w:t>ся  на 65750,5  тыс. рублей; безвозмездные поступления увеличены на 41726,4 тыс. рублей) и</w:t>
      </w:r>
      <w:r w:rsidR="00FD2785" w:rsidRPr="00FD278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FD2785" w:rsidRPr="00FD2785">
        <w:rPr>
          <w:rFonts w:ascii="Times New Roman" w:hAnsi="Times New Roman" w:cs="Times New Roman"/>
          <w:sz w:val="28"/>
          <w:szCs w:val="28"/>
        </w:rPr>
        <w:t xml:space="preserve">2422658,4 </w:t>
      </w:r>
      <w:r w:rsidR="00FD2785" w:rsidRPr="00FD2785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FD2785" w:rsidRPr="00FD2785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FD2785" w:rsidRPr="00FD2785" w:rsidTr="001955A9">
        <w:tc>
          <w:tcPr>
            <w:tcW w:w="9747" w:type="dxa"/>
            <w:hideMark/>
          </w:tcPr>
          <w:p w:rsidR="00FD2785" w:rsidRPr="00FD2785" w:rsidRDefault="00FD2785" w:rsidP="001955A9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Расходная часть бюджета в 2024 году </w:t>
            </w:r>
            <w:r w:rsidRPr="00FD2785">
              <w:rPr>
                <w:rFonts w:ascii="Times New Roman" w:hAnsi="Times New Roman" w:cs="Times New Roman"/>
                <w:sz w:val="28"/>
                <w:szCs w:val="28"/>
              </w:rPr>
              <w:t>увеличивается по разделам на о</w:t>
            </w:r>
            <w:r w:rsidRPr="00FD27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2785">
              <w:rPr>
                <w:rFonts w:ascii="Times New Roman" w:hAnsi="Times New Roman" w:cs="Times New Roman"/>
                <w:sz w:val="28"/>
                <w:szCs w:val="28"/>
              </w:rPr>
              <w:t xml:space="preserve">щую сумму </w:t>
            </w:r>
            <w:r w:rsidRPr="00FD2785">
              <w:rPr>
                <w:rFonts w:ascii="Times New Roman" w:hAnsi="Times New Roman" w:cs="Times New Roman"/>
                <w:bCs/>
                <w:sz w:val="28"/>
                <w:szCs w:val="28"/>
              </w:rPr>
              <w:t>- 87294,6</w:t>
            </w:r>
            <w:r w:rsidRPr="00FD2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278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  составит </w:t>
            </w:r>
            <w:r w:rsidRPr="00FD2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2555668,3 </w:t>
            </w:r>
            <w:r w:rsidRPr="00FD278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  <w:r w:rsidRPr="00FD2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2785" w:rsidRPr="00FD2785" w:rsidRDefault="00FD2785" w:rsidP="001955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2785">
              <w:rPr>
                <w:rFonts w:ascii="Times New Roman" w:eastAsia="Calibri" w:hAnsi="Times New Roman"/>
                <w:sz w:val="28"/>
                <w:szCs w:val="28"/>
              </w:rPr>
              <w:t xml:space="preserve">         Резервный фонд не изменяется и составит 200,0 тыс. рублей.</w:t>
            </w:r>
          </w:p>
          <w:p w:rsidR="00FD2785" w:rsidRPr="00FD2785" w:rsidRDefault="00FD2785" w:rsidP="001955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785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FD278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ассигнований, направляемых на исполнение публичных нормативных обязательств, увеличится на  1200,0 тыс. рублей и со</w:t>
            </w:r>
            <w:r w:rsidRPr="00FD2785">
              <w:rPr>
                <w:rFonts w:ascii="Times New Roman" w:eastAsia="Calibri" w:hAnsi="Times New Roman"/>
                <w:sz w:val="28"/>
                <w:szCs w:val="28"/>
              </w:rPr>
              <w:t xml:space="preserve">ставит </w:t>
            </w:r>
            <w:r w:rsidRPr="00FD2785">
              <w:rPr>
                <w:rFonts w:ascii="Times New Roman" w:hAnsi="Times New Roman"/>
                <w:iCs/>
                <w:sz w:val="28"/>
                <w:szCs w:val="28"/>
              </w:rPr>
              <w:t>91392,9</w:t>
            </w:r>
            <w:r w:rsidRPr="00FD2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D2785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D2785" w:rsidRPr="00FD2785" w:rsidRDefault="00FD2785" w:rsidP="001955A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7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Общий объем бюджетных ассигнований на финансирование муниц</w:t>
            </w:r>
            <w:r w:rsidRPr="00FD27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D27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пальных программ в проекте решения составит всего 2311753,5 тыс. рублей (в первоначальном бюджете на 2024 год – 1822147,5 тыс. рублей), т.е. общий объем их финансирования в указанном проекте увеличивается на сумму 74417,1 тыс. рублей. </w:t>
            </w:r>
          </w:p>
          <w:p w:rsidR="00FD2785" w:rsidRPr="00FD2785" w:rsidRDefault="00FD2785" w:rsidP="001955A9">
            <w:pPr>
              <w:pStyle w:val="ac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27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Расходы по непрограммным направлениям деятельности увеличиваются на 12877,5  тыс. рублей и составят 243914,8 тыс. рублей (</w:t>
            </w:r>
            <w:r w:rsidRPr="00FD27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первоначальном бюджете на 2024 год – 177020,5 тыс. рублей)</w:t>
            </w:r>
            <w:r w:rsidRPr="00FD27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bottom"/>
          </w:tcPr>
          <w:p w:rsidR="00FD2785" w:rsidRPr="00FD2785" w:rsidRDefault="00FD2785" w:rsidP="001955A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D2785" w:rsidRDefault="00FD2785" w:rsidP="00FD2785">
      <w:pPr>
        <w:spacing w:after="0" w:line="240" w:lineRule="auto"/>
        <w:ind w:right="-23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52548">
        <w:rPr>
          <w:rFonts w:ascii="Times New Roman" w:hAnsi="Times New Roman"/>
          <w:sz w:val="28"/>
          <w:szCs w:val="28"/>
        </w:rPr>
        <w:t xml:space="preserve">В 2025 году доходы увеличены на сумму 59432,9 тыс. рублей, </w:t>
      </w:r>
      <w:r>
        <w:rPr>
          <w:rFonts w:ascii="Times New Roman" w:hAnsi="Times New Roman"/>
          <w:sz w:val="28"/>
          <w:szCs w:val="28"/>
        </w:rPr>
        <w:t>р</w:t>
      </w:r>
      <w:r w:rsidRPr="00052548">
        <w:rPr>
          <w:rFonts w:ascii="Times New Roman" w:hAnsi="Times New Roman"/>
          <w:sz w:val="28"/>
          <w:szCs w:val="28"/>
        </w:rPr>
        <w:t>асходная часть бюджета увеличена по разделам на сумму 103992,2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D2785" w:rsidRPr="00226AFA" w:rsidRDefault="00FD2785" w:rsidP="00FD2785">
      <w:pPr>
        <w:spacing w:after="0" w:line="240" w:lineRule="auto"/>
        <w:ind w:right="-235" w:firstLine="709"/>
        <w:jc w:val="both"/>
        <w:rPr>
          <w:rFonts w:ascii="Times New Roman" w:hAnsi="Times New Roman"/>
          <w:bCs/>
          <w:sz w:val="28"/>
          <w:szCs w:val="28"/>
        </w:rPr>
      </w:pPr>
      <w:r w:rsidRPr="00052548">
        <w:rPr>
          <w:rFonts w:ascii="Times New Roman" w:hAnsi="Times New Roman"/>
          <w:sz w:val="28"/>
          <w:szCs w:val="28"/>
        </w:rPr>
        <w:lastRenderedPageBreak/>
        <w:t xml:space="preserve">В 2026 году доходы уменьшены на сумму 15537,2 тысяч рублей, </w:t>
      </w:r>
      <w:r>
        <w:rPr>
          <w:rFonts w:ascii="Times New Roman" w:hAnsi="Times New Roman"/>
          <w:sz w:val="28"/>
          <w:szCs w:val="28"/>
        </w:rPr>
        <w:t>р</w:t>
      </w:r>
      <w:r w:rsidRPr="00052548">
        <w:rPr>
          <w:rFonts w:ascii="Times New Roman" w:hAnsi="Times New Roman"/>
          <w:sz w:val="28"/>
          <w:szCs w:val="28"/>
        </w:rPr>
        <w:t>асхо</w:t>
      </w:r>
      <w:r w:rsidRPr="00052548">
        <w:rPr>
          <w:rFonts w:ascii="Times New Roman" w:hAnsi="Times New Roman"/>
          <w:sz w:val="28"/>
          <w:szCs w:val="28"/>
        </w:rPr>
        <w:t>д</w:t>
      </w:r>
      <w:r w:rsidRPr="00052548">
        <w:rPr>
          <w:rFonts w:ascii="Times New Roman" w:hAnsi="Times New Roman"/>
          <w:sz w:val="28"/>
          <w:szCs w:val="28"/>
        </w:rPr>
        <w:t xml:space="preserve">ная часть бюджета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52548">
        <w:rPr>
          <w:rFonts w:ascii="Times New Roman" w:hAnsi="Times New Roman"/>
          <w:sz w:val="28"/>
          <w:szCs w:val="28"/>
        </w:rPr>
        <w:t>2026 года увеличена по разделам на сумму 704,5 тыс. ру</w:t>
      </w:r>
      <w:r w:rsidRPr="00052548">
        <w:rPr>
          <w:rFonts w:ascii="Times New Roman" w:hAnsi="Times New Roman"/>
          <w:sz w:val="28"/>
          <w:szCs w:val="28"/>
        </w:rPr>
        <w:t>б</w:t>
      </w:r>
      <w:r w:rsidRPr="00052548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  <w:r w:rsidRPr="00052548">
        <w:rPr>
          <w:rFonts w:ascii="Times New Roman" w:hAnsi="Times New Roman"/>
          <w:sz w:val="28"/>
          <w:szCs w:val="28"/>
        </w:rPr>
        <w:t xml:space="preserve"> </w:t>
      </w:r>
    </w:p>
    <w:p w:rsidR="00FD2785" w:rsidRPr="003D09EF" w:rsidRDefault="00FD2785" w:rsidP="00FD2785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3D09E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3D09E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3D09E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FD2785" w:rsidRPr="00A70A3E" w:rsidRDefault="00FD2785" w:rsidP="00FD2785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0A3E">
        <w:rPr>
          <w:rFonts w:ascii="Times New Roman" w:hAnsi="Times New Roman" w:cs="Times New Roman"/>
          <w:sz w:val="28"/>
          <w:szCs w:val="28"/>
          <w:lang w:eastAsia="ru-RU"/>
        </w:rPr>
        <w:t>Дефицит бюджета не изменяется и составит 133009,9</w:t>
      </w:r>
      <w:r w:rsidRPr="00A70A3E">
        <w:rPr>
          <w:rFonts w:ascii="Times New Roman" w:hAnsi="Times New Roman" w:cs="Times New Roman"/>
          <w:sz w:val="28"/>
          <w:szCs w:val="28"/>
        </w:rPr>
        <w:t xml:space="preserve"> </w:t>
      </w:r>
      <w:r w:rsidRPr="00A70A3E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A70A3E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FD2785" w:rsidRDefault="00FD2785" w:rsidP="00FD27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70A3E">
        <w:rPr>
          <w:rFonts w:ascii="Times New Roman" w:hAnsi="Times New Roman"/>
          <w:sz w:val="28"/>
          <w:szCs w:val="28"/>
        </w:rPr>
        <w:tab/>
      </w:r>
      <w:r w:rsidRPr="00A70A3E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2025 года  изменится и </w:t>
      </w:r>
      <w:r w:rsidRPr="00A70A3E">
        <w:rPr>
          <w:rFonts w:ascii="Times New Roman" w:hAnsi="Times New Roman"/>
          <w:sz w:val="28"/>
          <w:szCs w:val="28"/>
        </w:rPr>
        <w:t>с</w:t>
      </w:r>
      <w:r w:rsidRPr="00A70A3E">
        <w:rPr>
          <w:rFonts w:ascii="Times New Roman" w:eastAsia="Calibri" w:hAnsi="Times New Roman"/>
          <w:sz w:val="28"/>
          <w:szCs w:val="28"/>
        </w:rPr>
        <w:t>оставит 3284,4 тыс. рублей.</w:t>
      </w:r>
    </w:p>
    <w:p w:rsidR="00FD2785" w:rsidRPr="00FD2785" w:rsidRDefault="00FD2785" w:rsidP="00FD27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09EF">
        <w:rPr>
          <w:rFonts w:ascii="Times New Roman" w:hAnsi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FD2785" w:rsidRPr="00A70A3E" w:rsidRDefault="00FD2785" w:rsidP="00FD27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D09E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D09EF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3D09EF">
        <w:rPr>
          <w:rFonts w:ascii="Times New Roman" w:hAnsi="Times New Roman" w:cs="Times New Roman"/>
          <w:sz w:val="28"/>
          <w:szCs w:val="28"/>
        </w:rPr>
        <w:t>в</w:t>
      </w:r>
      <w:r w:rsidRPr="003D09EF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3D09EF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FD2785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A2" w:rsidRDefault="00EC36A2" w:rsidP="009923C1">
      <w:pPr>
        <w:spacing w:after="0" w:line="240" w:lineRule="auto"/>
      </w:pPr>
      <w:r>
        <w:separator/>
      </w:r>
    </w:p>
  </w:endnote>
  <w:endnote w:type="continuationSeparator" w:id="0">
    <w:p w:rsidR="00EC36A2" w:rsidRDefault="00EC36A2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A2" w:rsidRDefault="00EC36A2" w:rsidP="009923C1">
      <w:pPr>
        <w:spacing w:after="0" w:line="240" w:lineRule="auto"/>
      </w:pPr>
      <w:r>
        <w:separator/>
      </w:r>
    </w:p>
  </w:footnote>
  <w:footnote w:type="continuationSeparator" w:id="0">
    <w:p w:rsidR="00EC36A2" w:rsidRDefault="00EC36A2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2785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2BBA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10FF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05FC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24A1B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36A2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404"/>
    <w:rsid w:val="00FC3EF1"/>
    <w:rsid w:val="00FC5267"/>
    <w:rsid w:val="00FD1CE5"/>
    <w:rsid w:val="00FD1E70"/>
    <w:rsid w:val="00FD2785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805F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5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805F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5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EF78-8CCE-4185-AD34-580EC5B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30</cp:revision>
  <cp:lastPrinted>2015-07-29T13:42:00Z</cp:lastPrinted>
  <dcterms:created xsi:type="dcterms:W3CDTF">2019-06-20T11:53:00Z</dcterms:created>
  <dcterms:modified xsi:type="dcterms:W3CDTF">2024-12-22T12:50:00Z</dcterms:modified>
</cp:coreProperties>
</file>