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5F4821" w:rsidRPr="00EA58FA" w:rsidRDefault="00817ED4" w:rsidP="00EA58F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EA58FA" w:rsidRPr="00EA58FA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EA58FA" w:rsidRPr="00EA58FA">
        <w:rPr>
          <w:rFonts w:ascii="Times New Roman" w:hAnsi="Times New Roman"/>
          <w:b/>
          <w:sz w:val="28"/>
          <w:szCs w:val="28"/>
        </w:rPr>
        <w:t>у</w:t>
      </w:r>
      <w:r w:rsidR="00EA58FA" w:rsidRPr="00EA58FA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годов»</w:t>
      </w: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="00EA58FA" w:rsidRPr="00E230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A58FA" w:rsidRPr="00E230D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</w:t>
      </w:r>
      <w:proofErr w:type="gramEnd"/>
      <w:r w:rsidR="00EA58FA" w:rsidRPr="00E230D0">
        <w:rPr>
          <w:rFonts w:ascii="Times New Roman" w:hAnsi="Times New Roman" w:cs="Times New Roman"/>
          <w:sz w:val="28"/>
          <w:szCs w:val="28"/>
        </w:rPr>
        <w:t xml:space="preserve">» </w:t>
      </w:r>
      <w:r w:rsidR="002C61B2" w:rsidRPr="008D1AAC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EA58FA">
        <w:rPr>
          <w:rFonts w:ascii="Times New Roman" w:hAnsi="Times New Roman" w:cs="Times New Roman"/>
          <w:sz w:val="28"/>
          <w:szCs w:val="28"/>
        </w:rPr>
        <w:t>2</w:t>
      </w:r>
      <w:r w:rsidR="00A41722">
        <w:rPr>
          <w:rFonts w:ascii="Times New Roman" w:hAnsi="Times New Roman" w:cs="Times New Roman"/>
          <w:sz w:val="28"/>
          <w:szCs w:val="28"/>
        </w:rPr>
        <w:t>3</w:t>
      </w:r>
      <w:r w:rsidR="00C64D41">
        <w:rPr>
          <w:rFonts w:ascii="Times New Roman" w:hAnsi="Times New Roman" w:cs="Times New Roman"/>
          <w:sz w:val="28"/>
          <w:szCs w:val="28"/>
        </w:rPr>
        <w:t xml:space="preserve"> </w:t>
      </w:r>
      <w:r w:rsidR="00A41722">
        <w:rPr>
          <w:rFonts w:ascii="Times New Roman" w:hAnsi="Times New Roman" w:cs="Times New Roman"/>
          <w:sz w:val="28"/>
          <w:szCs w:val="28"/>
        </w:rPr>
        <w:t>ма</w:t>
      </w:r>
      <w:r w:rsidR="00EA58FA">
        <w:rPr>
          <w:rFonts w:ascii="Times New Roman" w:hAnsi="Times New Roman" w:cs="Times New Roman"/>
          <w:sz w:val="28"/>
          <w:szCs w:val="28"/>
        </w:rPr>
        <w:t>я</w:t>
      </w:r>
      <w:r w:rsidR="00C33B84">
        <w:rPr>
          <w:rFonts w:ascii="Times New Roman" w:hAnsi="Times New Roman" w:cs="Times New Roman"/>
          <w:sz w:val="28"/>
          <w:szCs w:val="28"/>
        </w:rPr>
        <w:t xml:space="preserve">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A41722" w:rsidRPr="005F78B7" w:rsidRDefault="00A41722" w:rsidP="00A41722">
      <w:pPr>
        <w:pStyle w:val="ac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2023 год увеличив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ются на  1242,9  тыс. рублей (</w:t>
      </w:r>
      <w:r w:rsidRPr="005F78B7">
        <w:rPr>
          <w:rFonts w:ascii="Times New Roman" w:hAnsi="Times New Roman" w:cs="Times New Roman"/>
          <w:sz w:val="28"/>
          <w:szCs w:val="28"/>
        </w:rPr>
        <w:t>в том числе: собственные доходы увеличены на 807,6 тыс. рублей;</w:t>
      </w:r>
      <w:r w:rsidRPr="005F7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8B7">
        <w:rPr>
          <w:rFonts w:ascii="Times New Roman" w:hAnsi="Times New Roman" w:cs="Times New Roman"/>
          <w:sz w:val="28"/>
          <w:szCs w:val="28"/>
        </w:rPr>
        <w:t>безвозмездные поступления из краевого бюджета увеличены на 435,3 тыс. рублей) и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составят </w:t>
      </w:r>
      <w:r w:rsidRPr="005F78B7">
        <w:rPr>
          <w:rFonts w:ascii="Times New Roman" w:hAnsi="Times New Roman" w:cs="Times New Roman"/>
          <w:sz w:val="28"/>
          <w:szCs w:val="28"/>
        </w:rPr>
        <w:t xml:space="preserve">1994995,4 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5F78B7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рублей.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9747"/>
        <w:gridCol w:w="817"/>
      </w:tblGrid>
      <w:tr w:rsidR="00A41722" w:rsidRPr="005F78B7" w:rsidTr="00534986">
        <w:tc>
          <w:tcPr>
            <w:tcW w:w="9747" w:type="dxa"/>
            <w:hideMark/>
          </w:tcPr>
          <w:p w:rsidR="00A41722" w:rsidRPr="005F78B7" w:rsidRDefault="00A41722" w:rsidP="00534986">
            <w:pPr>
              <w:pStyle w:val="ac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5F7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Расходная часть бюджета в 2023 году 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>уменьшается по разделам на су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 xml:space="preserve">му 3467,1 тыс. рублей и  составит </w:t>
            </w:r>
            <w:r w:rsidRPr="005F7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2100488,0 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  <w:r w:rsidRPr="005F7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41722" w:rsidRDefault="00A41722" w:rsidP="005349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78B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5F78B7">
              <w:rPr>
                <w:rFonts w:ascii="Times New Roman" w:eastAsia="Calibri" w:hAnsi="Times New Roman"/>
                <w:sz w:val="28"/>
                <w:szCs w:val="28"/>
              </w:rPr>
              <w:t>Резервный фонд не изменяется и составит 370,0 тыс. рублей.</w:t>
            </w:r>
          </w:p>
          <w:p w:rsidR="00A41722" w:rsidRPr="005F78B7" w:rsidRDefault="00A41722" w:rsidP="005349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E0695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06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увеличивается на 100,0 тыс. рублей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составит 88507,8</w:t>
            </w:r>
            <w:r w:rsidRPr="00E0695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817" w:type="dxa"/>
            <w:vAlign w:val="bottom"/>
          </w:tcPr>
          <w:p w:rsidR="00A41722" w:rsidRPr="005F78B7" w:rsidRDefault="00A41722" w:rsidP="0053498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722" w:rsidRPr="005F78B7" w:rsidRDefault="00A41722" w:rsidP="00A41722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 на финансирование муниципал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ных программ составит всего 1921916,6 тыс. рублей (в первоначальном бюдж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те на 2023 год – 1836422,2 тыс. рублей), т.е. общий объем их финансир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 xml:space="preserve">вания в указанном проекте уменьшается на сумму 3977,9 тыс. рублей. </w:t>
      </w:r>
    </w:p>
    <w:p w:rsidR="00A41722" w:rsidRPr="004B1148" w:rsidRDefault="00A41722" w:rsidP="00A41722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F78B7">
        <w:rPr>
          <w:rFonts w:ascii="Times New Roman" w:hAnsi="Times New Roman" w:cs="Times New Roman"/>
          <w:bCs/>
          <w:snapToGrid w:val="0"/>
          <w:sz w:val="28"/>
          <w:szCs w:val="28"/>
        </w:rPr>
        <w:tab/>
        <w:t>Расходы по непрограммным направлениям деятельности увеличи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ваются</w:t>
      </w:r>
      <w:r w:rsidRPr="005F78B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510,8  тыс. рублей и состав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ят</w:t>
      </w:r>
      <w:r w:rsidRPr="005F78B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178571,4  тыс.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рублей (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в первоначальном бю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жете на 2023 год – 163892,7 тыс. рублей)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A41722" w:rsidRDefault="00A41722" w:rsidP="00A4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946">
        <w:rPr>
          <w:rFonts w:ascii="Times New Roman" w:hAnsi="Times New Roman"/>
          <w:sz w:val="28"/>
          <w:szCs w:val="28"/>
        </w:rPr>
        <w:tab/>
        <w:t>В 2024-2025 годах  бюджетные назначения по доходам  и расходам</w:t>
      </w:r>
      <w:r w:rsidRPr="00043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личиваются на 84,6 тыс. рублей. </w:t>
      </w:r>
      <w:r w:rsidRPr="000433DE">
        <w:rPr>
          <w:rFonts w:ascii="Times New Roman" w:hAnsi="Times New Roman"/>
          <w:sz w:val="28"/>
          <w:szCs w:val="28"/>
        </w:rPr>
        <w:t>Профицит бюджета в 2024 году не изм</w:t>
      </w:r>
      <w:r w:rsidRPr="000433DE">
        <w:rPr>
          <w:rFonts w:ascii="Times New Roman" w:hAnsi="Times New Roman"/>
          <w:sz w:val="28"/>
          <w:szCs w:val="28"/>
        </w:rPr>
        <w:t>е</w:t>
      </w:r>
      <w:r w:rsidRPr="000433DE">
        <w:rPr>
          <w:rFonts w:ascii="Times New Roman" w:hAnsi="Times New Roman"/>
          <w:sz w:val="28"/>
          <w:szCs w:val="28"/>
        </w:rPr>
        <w:t>нится.</w:t>
      </w:r>
    </w:p>
    <w:p w:rsidR="00A41722" w:rsidRPr="000D3946" w:rsidRDefault="00A41722" w:rsidP="00A41722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0D394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0D394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0D394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A41722" w:rsidRPr="000D3946" w:rsidRDefault="00A41722" w:rsidP="00A41722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946">
        <w:rPr>
          <w:rFonts w:ascii="Times New Roman" w:hAnsi="Times New Roman" w:cs="Times New Roman"/>
          <w:sz w:val="28"/>
          <w:szCs w:val="28"/>
          <w:lang w:eastAsia="ru-RU"/>
        </w:rPr>
        <w:t>Дефицит бюджета увеличивается на 4710,0  тыс. рублей и составит 105492,6</w:t>
      </w:r>
      <w:r w:rsidRPr="000D3946">
        <w:rPr>
          <w:rFonts w:ascii="Times New Roman" w:hAnsi="Times New Roman" w:cs="Times New Roman"/>
          <w:sz w:val="28"/>
          <w:szCs w:val="28"/>
        </w:rPr>
        <w:t xml:space="preserve"> </w:t>
      </w:r>
      <w:r w:rsidRPr="000D3946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0D3946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A41722" w:rsidRPr="000D3946" w:rsidRDefault="00A41722" w:rsidP="00A41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3946">
        <w:rPr>
          <w:rFonts w:ascii="Times New Roman" w:hAnsi="Times New Roman"/>
          <w:sz w:val="28"/>
          <w:szCs w:val="28"/>
        </w:rPr>
        <w:t>Источники финансирования дефицита увеличены на 4710,0 тыс. рублей (за счет изменений остатков средств на счетах по учету средств бюджетов на 1 января 2023 года на указанную сумму).</w:t>
      </w:r>
    </w:p>
    <w:p w:rsidR="00A41722" w:rsidRPr="00E0695B" w:rsidRDefault="00A41722" w:rsidP="00A417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D3946">
        <w:rPr>
          <w:rFonts w:ascii="Times New Roman" w:hAnsi="Times New Roman"/>
          <w:sz w:val="28"/>
          <w:szCs w:val="28"/>
        </w:rPr>
        <w:lastRenderedPageBreak/>
        <w:tab/>
      </w:r>
      <w:r w:rsidRPr="000D3946">
        <w:rPr>
          <w:rFonts w:ascii="Times New Roman" w:eastAsia="Calibri" w:hAnsi="Times New Roman"/>
          <w:sz w:val="28"/>
          <w:szCs w:val="28"/>
        </w:rPr>
        <w:t xml:space="preserve">Верхний предел муниципального  долга муниципального образования Павловский  район на 1 января 2024 года  не изменится и </w:t>
      </w:r>
      <w:r w:rsidRPr="000D3946">
        <w:rPr>
          <w:rFonts w:ascii="Times New Roman" w:hAnsi="Times New Roman"/>
          <w:sz w:val="28"/>
          <w:szCs w:val="28"/>
        </w:rPr>
        <w:t>с</w:t>
      </w:r>
      <w:r w:rsidRPr="000D3946">
        <w:rPr>
          <w:rFonts w:ascii="Times New Roman" w:eastAsia="Calibri" w:hAnsi="Times New Roman"/>
          <w:sz w:val="28"/>
          <w:szCs w:val="28"/>
        </w:rPr>
        <w:t xml:space="preserve">оставит </w:t>
      </w:r>
      <w:r>
        <w:rPr>
          <w:rFonts w:ascii="Times New Roman" w:eastAsia="Calibri" w:hAnsi="Times New Roman"/>
          <w:sz w:val="28"/>
          <w:szCs w:val="28"/>
        </w:rPr>
        <w:t>100404,1</w:t>
      </w:r>
      <w:r w:rsidRPr="00E0695B">
        <w:rPr>
          <w:rFonts w:ascii="Times New Roman" w:eastAsia="Calibri" w:hAnsi="Times New Roman"/>
          <w:sz w:val="28"/>
          <w:szCs w:val="28"/>
        </w:rPr>
        <w:t xml:space="preserve"> </w:t>
      </w:r>
      <w:r w:rsidRPr="000D3946">
        <w:rPr>
          <w:rFonts w:ascii="Times New Roman" w:eastAsia="Calibri" w:hAnsi="Times New Roman"/>
          <w:sz w:val="28"/>
          <w:szCs w:val="28"/>
        </w:rPr>
        <w:t>тыс. рублей.</w:t>
      </w:r>
    </w:p>
    <w:p w:rsidR="00A41722" w:rsidRPr="00F502D0" w:rsidRDefault="00A41722" w:rsidP="00A4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95B">
        <w:rPr>
          <w:rFonts w:ascii="Times New Roman" w:eastAsia="Calibri" w:hAnsi="Times New Roman"/>
          <w:sz w:val="28"/>
          <w:szCs w:val="28"/>
        </w:rPr>
        <w:tab/>
      </w:r>
      <w:r w:rsidRPr="00F502D0">
        <w:rPr>
          <w:rFonts w:ascii="Times New Roman" w:hAnsi="Times New Roman"/>
          <w:sz w:val="28"/>
          <w:szCs w:val="28"/>
        </w:rPr>
        <w:t xml:space="preserve"> При арифметической проверке данных, отраженных в приложениях с учетом вносимых изменений, расхождений не установлено. </w:t>
      </w:r>
    </w:p>
    <w:p w:rsidR="00A41722" w:rsidRPr="00C30391" w:rsidRDefault="00A41722" w:rsidP="00A4172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502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02D0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F502D0">
        <w:rPr>
          <w:rFonts w:ascii="Times New Roman" w:hAnsi="Times New Roman" w:cs="Times New Roman"/>
          <w:sz w:val="28"/>
          <w:szCs w:val="28"/>
        </w:rPr>
        <w:t>в</w:t>
      </w:r>
      <w:r w:rsidRPr="00F502D0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F502D0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A4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5C" w:rsidRDefault="004B175C" w:rsidP="009923C1">
      <w:pPr>
        <w:spacing w:after="0" w:line="240" w:lineRule="auto"/>
      </w:pPr>
      <w:r>
        <w:separator/>
      </w:r>
    </w:p>
  </w:endnote>
  <w:endnote w:type="continuationSeparator" w:id="0">
    <w:p w:rsidR="004B175C" w:rsidRDefault="004B175C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5C" w:rsidRDefault="004B175C" w:rsidP="009923C1">
      <w:pPr>
        <w:spacing w:after="0" w:line="240" w:lineRule="auto"/>
      </w:pPr>
      <w:r>
        <w:separator/>
      </w:r>
    </w:p>
  </w:footnote>
  <w:footnote w:type="continuationSeparator" w:id="0">
    <w:p w:rsidR="004B175C" w:rsidRDefault="004B175C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41722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1412CA"/>
    <w:multiLevelType w:val="hybridMultilevel"/>
    <w:tmpl w:val="C36E094C"/>
    <w:lvl w:ilvl="0" w:tplc="C25E06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31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175C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1722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58FA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08FC-E151-4E7D-A8E5-BC88FF56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26</cp:revision>
  <cp:lastPrinted>2015-07-29T13:42:00Z</cp:lastPrinted>
  <dcterms:created xsi:type="dcterms:W3CDTF">2019-06-20T11:53:00Z</dcterms:created>
  <dcterms:modified xsi:type="dcterms:W3CDTF">2023-08-09T13:59:00Z</dcterms:modified>
</cp:coreProperties>
</file>