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33" w:rsidRPr="004965AF" w:rsidRDefault="004965AF" w:rsidP="004965A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Муниципальное автономное общеобразовательное учреждение муниципального образования Динской район «Средняя школа №39 имени Героя Советског</w:t>
      </w:r>
      <w:r w:rsidR="00A22D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 Союза Алексея Петровича </w:t>
      </w:r>
      <w:proofErr w:type="spellStart"/>
      <w:r w:rsidR="00A22D3A">
        <w:rPr>
          <w:rFonts w:ascii="Times New Roman" w:hAnsi="Times New Roman" w:cs="Times New Roman"/>
          <w:b/>
          <w:sz w:val="32"/>
          <w:szCs w:val="32"/>
          <w:lang w:val="ru-RU"/>
        </w:rPr>
        <w:t>Компанийца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062A33" w:rsidRPr="004965AF" w:rsidRDefault="00062A33" w:rsidP="002E4D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2A33" w:rsidRPr="004965AF" w:rsidRDefault="00062A33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62A33" w:rsidRPr="004965AF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5A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62A33" w:rsidRPr="004965AF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33" w:rsidRPr="004965AF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5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2A33" w:rsidRPr="00A22D3A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4965AF" w:rsidRDefault="004965AF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МО Динской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раон</w:t>
            </w:r>
            <w:proofErr w:type="spellEnd"/>
          </w:p>
          <w:p w:rsidR="00062A33" w:rsidRPr="004965AF" w:rsidRDefault="00A22D3A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  <w:r w:rsidR="00062A33" w:rsidRPr="0049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A33" w:rsidRPr="00A22D3A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4965AF" w:rsidRDefault="00A22D3A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______________Л.Н. Устьянова</w:t>
            </w:r>
            <w:r w:rsidR="00062A33" w:rsidRPr="0049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A33" w:rsidRPr="00A22D3A" w:rsidTr="001435CB">
        <w:tc>
          <w:tcPr>
            <w:tcW w:w="3936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4965AF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4965AF" w:rsidRDefault="00A22D3A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«___»_______________2024</w:t>
            </w:r>
            <w:r w:rsidR="00062A33" w:rsidRPr="004965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EC1B33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E4D2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инструктажа</w:t>
      </w:r>
      <w:r w:rsidRPr="002E4D29">
        <w:rPr>
          <w:rFonts w:hAnsi="Times New Roman" w:cs="Times New Roman"/>
          <w:b/>
          <w:bCs/>
          <w:color w:val="000000"/>
          <w:sz w:val="32"/>
          <w:szCs w:val="32"/>
        </w:rPr>
        <w:t> </w:t>
      </w:r>
    </w:p>
    <w:p w:rsidR="00521137" w:rsidRPr="002E4D29" w:rsidRDefault="00EC1B33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2E4D2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 действиям в чрезвычайных ситуациях</w:t>
      </w:r>
    </w:p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Pr="002E4D29" w:rsidRDefault="00A22D3A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Введено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  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E4D29" w:rsidRPr="004965AF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4965AF" w:rsidRDefault="00A22D3A" w:rsidP="002E4D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т.Пластуновская</w:t>
      </w:r>
    </w:p>
    <w:p w:rsidR="002E4D29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5AF">
        <w:rPr>
          <w:rFonts w:ascii="Times New Roman" w:hAnsi="Times New Roman" w:cs="Times New Roman"/>
          <w:sz w:val="28"/>
          <w:szCs w:val="28"/>
          <w:lang w:val="ru-RU"/>
        </w:rPr>
        <w:t>20___ г.</w:t>
      </w:r>
    </w:p>
    <w:p w:rsidR="00521137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ИНСТРУКТАЖА ПО ЧС</w:t>
      </w:r>
    </w:p>
    <w:p w:rsidR="002E4D29" w:rsidRPr="00062A33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"/>
        <w:gridCol w:w="7605"/>
        <w:gridCol w:w="1351"/>
      </w:tblGrid>
      <w:tr w:rsidR="00521137" w:rsidTr="002E4D29">
        <w:trPr>
          <w:trHeight w:val="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521137" w:rsidP="002E4D29">
            <w:pPr>
              <w:spacing w:before="0" w:beforeAutospacing="0" w:after="0" w:afterAutospacing="0" w:line="276" w:lineRule="auto"/>
              <w:jc w:val="center"/>
              <w:rPr>
                <w:b/>
                <w:lang w:val="ru-RU"/>
              </w:rPr>
            </w:pPr>
          </w:p>
          <w:p w:rsidR="00521137" w:rsidRPr="002E4D29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4D2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2E4D29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Примерный перечень учебных вопросов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2E4D29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Время на отработку (минут)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5 - 15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в организации способы доведения информации об угрозе и возникновении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сигналов оповещения о возникновении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ЧС, связанных с утечкой (выбросом) аварийно</w:t>
            </w:r>
            <w:r w:rsidR="002E4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 опасных веществ и радиоактивным загрязнением, в </w:t>
            </w:r>
            <w:proofErr w:type="spellStart"/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 изготовлению и использованию подручных средств защиты органов дыхания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521137" w:rsidP="002E4D29">
            <w:pPr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граждан Российской Федерации в области защиты от ЧС природного и техногенного характера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521137" w:rsidP="002E4D29">
            <w:pPr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2 - 15</w:t>
            </w:r>
          </w:p>
        </w:tc>
      </w:tr>
    </w:tbl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</w:p>
    <w:p w:rsidR="00521137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УЧЕБНЫХ ВОПРОСОВ ИНСТРУКТАЖА ПО ЧС</w:t>
      </w:r>
    </w:p>
    <w:p w:rsidR="002E4D29" w:rsidRPr="00062A33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 и возможные их последствия.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 Установленные в организации способы доведения сигналов оповещения, а также информации при угрозе и возникновении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Установленные способы и средства доведения сигналов оповещения до работников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о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 Порядок действий работников при получении сигналов оповещения.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работников организации при получении сигналов оповещения в случае нахождения: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на рабочем месте;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столовой;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6. Порядок действий работника при ЧС, связанных с утечкой (выбросом) </w:t>
      </w:r>
      <w:proofErr w:type="spellStart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proofErr w:type="spellEnd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загрязнением, в </w:t>
      </w:r>
      <w:proofErr w:type="spellStart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т.ч</w:t>
      </w:r>
      <w:proofErr w:type="spellEnd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 изготовлению и использованию подручных средств защиты органов дыхания.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способы защиты работников при ЧС, связанных с утечкой (выбросом) </w:t>
      </w:r>
      <w:proofErr w:type="spellStart"/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proofErr w:type="spellEnd"/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работника при угрозе и возникновении данных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изготовления и применения подручных средств защиты органов дыхания.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необходимости герметизации помещения.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Средства индивидуальной защиты (далее - СИЗ), имеющиеся в организации и их защитные свойства.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Правила применения СИЗ органов дыхания и кожи.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Демонстрация порядка практического применения СИЗ.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Пункт выдачи СИЗ. Порядок получения СИЗ, ответственное лицо за выдачу СИЗ.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Обязанности укрываемых в СКЗ.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 и запрещенные при использовании в СКЗ.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заполнения СКЗ и пребывания в них.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укрытии в СКЗ.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Права и обязанности граждан Российской Федерации в области ГО и защиты от ЧС природного и техногенного характера.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дополнительном соглашении.</w:t>
      </w:r>
    </w:p>
    <w:sectPr w:rsidR="00521137" w:rsidRPr="00062A33" w:rsidSect="002E4D2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A33"/>
    <w:rsid w:val="002D33B1"/>
    <w:rsid w:val="002D3591"/>
    <w:rsid w:val="002E4D29"/>
    <w:rsid w:val="003514A0"/>
    <w:rsid w:val="004965AF"/>
    <w:rsid w:val="004F7E17"/>
    <w:rsid w:val="00521137"/>
    <w:rsid w:val="005A05CE"/>
    <w:rsid w:val="00653AF6"/>
    <w:rsid w:val="00A22D3A"/>
    <w:rsid w:val="00B73A5A"/>
    <w:rsid w:val="00E438A1"/>
    <w:rsid w:val="00EC1B3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D595"/>
  <w15:docId w15:val="{C505C16A-B756-456F-9DD9-F3416924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62A3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Lazutkin</dc:creator>
  <dc:description>Подготовлено экспертами Актион-МЦФЭР</dc:description>
  <cp:lastModifiedBy>Безопасность</cp:lastModifiedBy>
  <cp:revision>8</cp:revision>
  <dcterms:created xsi:type="dcterms:W3CDTF">2021-02-04T09:59:00Z</dcterms:created>
  <dcterms:modified xsi:type="dcterms:W3CDTF">2024-08-28T10:04:00Z</dcterms:modified>
</cp:coreProperties>
</file>