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14" w:rsidRDefault="00082614" w:rsidP="00082614">
      <w:pPr>
        <w:tabs>
          <w:tab w:val="left" w:pos="553"/>
        </w:tabs>
        <w:spacing w:after="0"/>
        <w:ind w:right="-88" w:firstLine="5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</w:rPr>
        <w:t>УТВЕРЖДАЮ</w:t>
      </w:r>
    </w:p>
    <w:p w:rsidR="00082614" w:rsidRDefault="00082614" w:rsidP="00082614">
      <w:pPr>
        <w:tabs>
          <w:tab w:val="left" w:pos="553"/>
        </w:tabs>
        <w:spacing w:after="0"/>
        <w:ind w:right="-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Директор МАОУ муниципального образования</w:t>
      </w:r>
    </w:p>
    <w:p w:rsidR="00082614" w:rsidRDefault="00082614" w:rsidP="000826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Динской район «</w:t>
      </w:r>
      <w:proofErr w:type="gramStart"/>
      <w:r>
        <w:rPr>
          <w:rFonts w:ascii="Times New Roman" w:hAnsi="Times New Roman" w:cs="Times New Roman"/>
        </w:rPr>
        <w:t>Средняя</w:t>
      </w:r>
      <w:proofErr w:type="gramEnd"/>
      <w:r>
        <w:rPr>
          <w:rFonts w:ascii="Times New Roman" w:hAnsi="Times New Roman" w:cs="Times New Roman"/>
        </w:rPr>
        <w:t xml:space="preserve"> общеобразовательная </w:t>
      </w:r>
    </w:p>
    <w:p w:rsidR="00082614" w:rsidRDefault="00082614" w:rsidP="000826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школа №5» имени </w:t>
      </w:r>
    </w:p>
    <w:p w:rsidR="00082614" w:rsidRDefault="00082614" w:rsidP="000826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героя Советского Союза А. П. </w:t>
      </w:r>
      <w:proofErr w:type="spellStart"/>
      <w:r>
        <w:rPr>
          <w:rFonts w:ascii="Times New Roman" w:hAnsi="Times New Roman" w:cs="Times New Roman"/>
        </w:rPr>
        <w:t>Компанийца</w:t>
      </w:r>
      <w:proofErr w:type="spellEnd"/>
    </w:p>
    <w:p w:rsidR="00082614" w:rsidRDefault="00082614" w:rsidP="000826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________________ </w:t>
      </w:r>
      <w:proofErr w:type="spellStart"/>
      <w:r>
        <w:rPr>
          <w:rFonts w:ascii="Times New Roman" w:hAnsi="Times New Roman" w:cs="Times New Roman"/>
        </w:rPr>
        <w:t>Л.Н.Устьянова</w:t>
      </w:r>
      <w:proofErr w:type="spellEnd"/>
    </w:p>
    <w:p w:rsidR="00082614" w:rsidRDefault="00082614" w:rsidP="00082614">
      <w:pPr>
        <w:pStyle w:val="40"/>
        <w:shd w:val="clear" w:color="auto" w:fill="auto"/>
        <w:spacing w:before="0" w:after="0" w:line="260" w:lineRule="exact"/>
        <w:jc w:val="left"/>
        <w:rPr>
          <w:b w:val="0"/>
        </w:rPr>
      </w:pPr>
      <w:r>
        <w:t xml:space="preserve">                      </w:t>
      </w:r>
      <w:r w:rsidR="00CA19C5">
        <w:rPr>
          <w:b w:val="0"/>
        </w:rPr>
        <w:t>30 августа 2024</w:t>
      </w:r>
      <w:r>
        <w:rPr>
          <w:b w:val="0"/>
        </w:rPr>
        <w:t xml:space="preserve">г </w:t>
      </w:r>
    </w:p>
    <w:p w:rsidR="00082614" w:rsidRDefault="00082614" w:rsidP="00082614">
      <w:pPr>
        <w:spacing w:after="0" w:line="240" w:lineRule="auto"/>
        <w:ind w:firstLine="10065"/>
        <w:rPr>
          <w:rFonts w:ascii="Times New Roman" w:hAnsi="Times New Roman"/>
          <w:sz w:val="24"/>
          <w:szCs w:val="24"/>
        </w:rPr>
      </w:pPr>
    </w:p>
    <w:p w:rsidR="00082614" w:rsidRDefault="00082614" w:rsidP="00082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614" w:rsidRDefault="00082614" w:rsidP="0008261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82614" w:rsidRDefault="00082614" w:rsidP="000826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 РАБОТЫ  С МОЛОДЫМИ  ПЕДАГОГАМИ  МАОУСОШ № 5  </w:t>
      </w:r>
    </w:p>
    <w:p w:rsidR="00082614" w:rsidRDefault="00082614" w:rsidP="000826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А.П.Компанийца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82614" w:rsidRDefault="00082614" w:rsidP="000826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2024-2025 УЧЕБНЫЙ ГОД</w:t>
      </w:r>
    </w:p>
    <w:p w:rsidR="00082614" w:rsidRDefault="00082614" w:rsidP="00082614">
      <w:pPr>
        <w:pStyle w:val="a3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082614" w:rsidRDefault="00082614" w:rsidP="00082614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1й этап – адаптационный (первый год работы).</w:t>
      </w:r>
      <w:r>
        <w:rPr>
          <w:iCs/>
          <w:color w:val="000000" w:themeColor="text1"/>
          <w:sz w:val="28"/>
          <w:szCs w:val="28"/>
        </w:rPr>
        <w:t xml:space="preserve">    </w:t>
      </w:r>
    </w:p>
    <w:p w:rsidR="00082614" w:rsidRDefault="00082614" w:rsidP="00082614">
      <w:pPr>
        <w:pStyle w:val="a3"/>
        <w:jc w:val="both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Молодой педагог:                                                                                                                              Наставник:</w:t>
      </w:r>
    </w:p>
    <w:p w:rsidR="00082614" w:rsidRDefault="00082614" w:rsidP="00082614">
      <w:pPr>
        <w:pStyle w:val="a3"/>
        <w:jc w:val="both"/>
        <w:rPr>
          <w:iCs/>
          <w:color w:val="000000" w:themeColor="text1"/>
          <w:sz w:val="28"/>
          <w:szCs w:val="28"/>
          <w:u w:val="single"/>
        </w:rPr>
      </w:pP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  <w:u w:val="single"/>
        </w:rPr>
        <w:t xml:space="preserve">Саркисова Милана </w:t>
      </w:r>
      <w:proofErr w:type="spellStart"/>
      <w:r>
        <w:rPr>
          <w:iCs/>
          <w:color w:val="000000" w:themeColor="text1"/>
          <w:sz w:val="28"/>
          <w:szCs w:val="28"/>
          <w:u w:val="single"/>
        </w:rPr>
        <w:t>Арменовна</w:t>
      </w:r>
      <w:proofErr w:type="spellEnd"/>
      <w:r>
        <w:rPr>
          <w:iCs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>
        <w:rPr>
          <w:iCs/>
          <w:color w:val="000000" w:themeColor="text1"/>
          <w:sz w:val="28"/>
          <w:szCs w:val="28"/>
          <w:u w:val="single"/>
        </w:rPr>
        <w:t>Кушнарева Алла Александровна</w:t>
      </w:r>
    </w:p>
    <w:p w:rsidR="00082614" w:rsidRDefault="00082614" w:rsidP="00082614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учитель биологии                                                                                                      учитель биологии                                                                        </w:t>
      </w:r>
    </w:p>
    <w:p w:rsidR="00082614" w:rsidRDefault="00082614" w:rsidP="00082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Адаптационный период - самый сложный этап для молодого специалиста, который предполагает уже более глубокое знакомство с молодого специалиста с образовательным учреждением и его нормативно-правовой базой</w:t>
      </w:r>
      <w:r>
        <w:rPr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молодых специалистов необходимой информацией об основных направлениях развития образования, учебниках и учебно-методической литературе по проблемам обучения, воспитания и развития обучающихся. На этом этапе молодой специалист посещает уроки и внеклассные мероприятия наставника, совместно анализирует свою работу, знакомится с правилами ведения документации, определяет круг обязанностей и полномочий. Наставник выявляет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методической работе и намечает проблемы, над которыми нужно работать, выявляет недостатки в умениях и навыках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молодого специалиста, для того чтобы выработать программу адаптации. В этих целях  разработаны анкеты  и опросники, которые заполняет молодой специалист (Приложение 3). По результатам анкетирования и мониторинга выявляются наиболее частые проблемы, с которыми сталкивается молодой педагог и частные вопросы для молодого специалиста, т.е. круг вопросов которыми должен заниматься педагог-наставник в процессе своей наставнической деятельности. Наставник также посещает уроки молодого специалиста, анализирует их совместно с подопечным и дает рекомендации и практические советы. Ориентируясь на результаты проведенных исследований и мониторинга деятельности молодого специалиста, наставник корректирует свою работу. На «круглых столах» методического объединения запланированы  тренинги для молодых специалистов и их наставников, а также для остальных членов МО с целью облегчить вхождение молодых коллег в коллектив, ближе узнать их, поделиться опытом и снять некоторые коммуникативные проблемы. </w:t>
      </w:r>
    </w:p>
    <w:p w:rsidR="00082614" w:rsidRDefault="00082614" w:rsidP="00082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614" w:rsidRDefault="00082614" w:rsidP="000826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Мероприятия  по планированию, организации и содержанию деятельности  2024 – 2025 г.</w:t>
      </w:r>
    </w:p>
    <w:p w:rsidR="00082614" w:rsidRDefault="00082614" w:rsidP="0008261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082614" w:rsidRDefault="00082614" w:rsidP="000826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2"/>
        <w:tblW w:w="150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25"/>
        <w:gridCol w:w="3910"/>
        <w:gridCol w:w="2410"/>
        <w:gridCol w:w="1559"/>
        <w:gridCol w:w="1420"/>
      </w:tblGrid>
      <w:tr w:rsidR="00082614" w:rsidTr="00082614">
        <w:trPr>
          <w:trHeight w:val="144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Содержание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Формы и методы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-нения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Контроль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Работа по предмету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Работа с нормативной документацией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Изучение ФГОС НОО, рабочих программ по предметам, календарно-тематического планирования, знакомство с УМК.</w:t>
            </w:r>
          </w:p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Оказание помощи в разработке рабочих программ, поурочных планов, технологических карт урока.</w:t>
            </w:r>
          </w:p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Практикум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"Триединая цель урока и его конечный результат".</w:t>
            </w:r>
          </w:p>
          <w:p w:rsidR="00082614" w:rsidRDefault="00082614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ind w:left="34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1. Изучение нормативно – правовой базы школы (должностная инструкция учителя, календарный учебный график, учебный план, ООП НОО, план работы школы, документы строгой отчетности),  </w:t>
            </w:r>
          </w:p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Практическое занятие «Ведение школьной документации» (классный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журнал, ученические тетради, выставление оценок в дневники)».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Консультация, самообразование, совместная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Август-сентябрь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Контроль ведения электронного журнала, учебного плана, контроль качества составления поурочны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х планов.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Диагностика профессиональных затруднений молодого специалиста, диагностика пробелов в теоретических знаниях (анкетирование).</w:t>
            </w:r>
          </w:p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Подготовка к урокам, оказание методической помощи.</w:t>
            </w:r>
          </w:p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Оказание помощи в выборе методической темы по самообразованию.</w:t>
            </w:r>
          </w:p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 Практическое занятие: «Как работать с ученически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softHyphen/>
              <w:t>ми тетрадями».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5. Оказание помощи в составление отчётности по окончанию четверти.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ind w:left="34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Изучение документации об организации урочной и внеурочной деятельности.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2. Практикум:  «Обучение составлению отчетности по окончанию четверти»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3. Изучение положения о текущем и итоговом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знаниями учащихся.</w:t>
            </w:r>
          </w:p>
          <w:p w:rsidR="00082614" w:rsidRDefault="00082614">
            <w:pPr>
              <w:ind w:left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Наставничество, самообразование, посещение уроков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периода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Контроль   качества составления поурочных планов, технологических карт уроков,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выполнение единых требований к ведению и проверке тетрадей,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составления отчётности по окончанию четверти.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Взаимное посещение уроков, анализ деятельности.</w:t>
            </w:r>
          </w:p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Практикум «Требования к анализу урока 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деятельности учителя на уроке. Типы, виды, формы урока».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Методика проведения современного урока.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консультация, взаимная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деятельность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ериода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Контроль   качества составлен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ия поурочных планов,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технологи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ческих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карт уроков.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Занятие: «Современный урок и его организация. Использование современных педагогических технологий».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2. Занятие: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Способы контроля учебных успехов учащихся (комплексные работы, портфолио). Виды диагностики результатов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». Совместная разработка макета портфолио ученика начальных классов.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3. Оказание помощи в подготовке и проведении консультаций к олимпиадам.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отчётности по контрольным работам.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Наставничество, самообразование, посещение уроков.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четв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Контроль   качества составления поурочных планов, посещение уроков, внеурочных занятий,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внеклас</w:t>
            </w:r>
            <w:proofErr w:type="spellEnd"/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меро</w:t>
            </w:r>
            <w:proofErr w:type="spellEnd"/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приятий.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Беседа: «Индивидуальный подход в организации учебной деятельности».</w:t>
            </w:r>
          </w:p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Практикум «Формы и методы работы на уроке. Система опроса учащихся». 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Методика проведения урока в соответствии с ФГОС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поколения. 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учителей МО.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работа.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Контроль.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периода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Проверка выполнения программы. Посещение уроков.</w:t>
            </w:r>
          </w:p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Контроль ведения школьной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документации.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1. Занятие «Методы активизации познавательной деятельности учащихся» </w:t>
            </w:r>
          </w:p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Практикум: «Организация работы с мотивированными и неуспевающими учащимися»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Изучение документов по ФГОС.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Консультативное занятие.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периода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Посещение уроков. Контроль ведения школьной документации.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Оказание помощи в подготовке и проведении открытого урока.</w:t>
            </w:r>
          </w:p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Анализ портфолио наставника. Ознакомление с требованиями  и вариантами оформления профессионального портфолио.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Практикум: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Домашнее задание: как, сколько, когда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Изучение нормативных документов школы   по ведению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портфолио.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Консультирова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четв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Посещение уроков. Контроль ведения школьной документации.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 ведения портфолио.</w:t>
            </w:r>
          </w:p>
        </w:tc>
      </w:tr>
      <w:tr w:rsidR="00082614" w:rsidTr="00082614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Выступление молодого специалиста на МО. Методическая выставка достижений учителя.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Внедрение молодым специалистом результатов деятельности по самообразованию в практику своей работы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Анкетирование: Профессиональные затруднения.  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Анкетирование: Оценка собственного квалификационного уровня молодым   специалистом.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Посещение уроков молодого специалиста с целью   оказания методической помощи.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Изучение нормативных документов по составлению анализа деятельности учителя.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помощь, анкетирование,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Посещение уроков. Контроль ведения школьной документации.</w:t>
            </w:r>
          </w:p>
          <w:p w:rsidR="00082614" w:rsidRDefault="0008261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82614" w:rsidTr="00082614">
        <w:trPr>
          <w:trHeight w:val="1737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Подведение итогов работы за год.</w:t>
            </w:r>
          </w:p>
          <w:p w:rsidR="00082614" w:rsidRDefault="00082614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Подготовка характеристики молодого специалиста.</w:t>
            </w:r>
          </w:p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Отчет о результатах наставнической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082614" w:rsidRDefault="00082614" w:rsidP="000826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2"/>
        <w:tblW w:w="15026" w:type="dxa"/>
        <w:tblInd w:w="250" w:type="dxa"/>
        <w:tblLook w:val="04A0" w:firstRow="1" w:lastRow="0" w:firstColumn="1" w:lastColumn="0" w:noHBand="0" w:noVBand="1"/>
      </w:tblPr>
      <w:tblGrid>
        <w:gridCol w:w="15026"/>
      </w:tblGrid>
      <w:tr w:rsidR="00082614" w:rsidTr="00082614">
        <w:trPr>
          <w:trHeight w:val="26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082614" w:rsidTr="00082614">
        <w:trPr>
          <w:trHeight w:val="271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Совместная подготовка и отбор дидактического материала для уроков и занятий.</w:t>
            </w:r>
          </w:p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Совместная разработка планов-конспектов уроков по теме, занятий по внеурочной деятельности, внеклассного мероприятия.</w:t>
            </w:r>
          </w:p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Изучение методической литературы по предмету.</w:t>
            </w:r>
          </w:p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Посещение уроков, внеклассных мероприятий и их последующий подробный анализ методистом, администрацией. </w:t>
            </w:r>
          </w:p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5.Взаимопосещение уроков и занятий, внеклассных мероприятий и их последующий подробный анализ.</w:t>
            </w:r>
          </w:p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Участие молодого специалиста в общешкольных мероприятиях, МО, совещаниях и т. д.</w:t>
            </w:r>
          </w:p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Беседы с молодым специалистом по определенным разделам педагогики, научному содержанию предмета, методике преподавания.</w:t>
            </w:r>
          </w:p>
          <w:p w:rsidR="00082614" w:rsidRDefault="00082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Консультации по частным вопросам методики преподавания и проведения внеклассных мероприятий.</w:t>
            </w:r>
          </w:p>
        </w:tc>
      </w:tr>
    </w:tbl>
    <w:p w:rsidR="00874142" w:rsidRDefault="00FB5718"/>
    <w:p w:rsidR="00FB5718" w:rsidRDefault="00FB5718" w:rsidP="00FB5718">
      <w:pPr>
        <w:pStyle w:val="a3"/>
        <w:jc w:val="both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lastRenderedPageBreak/>
        <w:t>Молодой педагог:                                                                                                                              Наставник:</w:t>
      </w:r>
    </w:p>
    <w:p w:rsidR="00FB5718" w:rsidRDefault="00FB5718" w:rsidP="00FB5718">
      <w:pPr>
        <w:pStyle w:val="a3"/>
        <w:jc w:val="both"/>
        <w:rPr>
          <w:iCs/>
          <w:color w:val="000000" w:themeColor="text1"/>
          <w:sz w:val="28"/>
          <w:szCs w:val="28"/>
          <w:u w:val="single"/>
        </w:rPr>
      </w:pPr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  <w:u w:val="single"/>
        </w:rPr>
        <w:t>Козбаненко</w:t>
      </w:r>
      <w:proofErr w:type="spellEnd"/>
      <w:r>
        <w:rPr>
          <w:iCs/>
          <w:color w:val="000000" w:themeColor="text1"/>
          <w:sz w:val="28"/>
          <w:szCs w:val="28"/>
          <w:u w:val="single"/>
        </w:rPr>
        <w:t xml:space="preserve"> Оксана Алексеевна</w:t>
      </w:r>
      <w:r>
        <w:rPr>
          <w:i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>
        <w:rPr>
          <w:iCs/>
          <w:color w:val="000000" w:themeColor="text1"/>
          <w:sz w:val="28"/>
          <w:szCs w:val="28"/>
          <w:u w:val="single"/>
        </w:rPr>
        <w:t>Харченко Татьяна Сергеевна</w:t>
      </w:r>
    </w:p>
    <w:p w:rsidR="00FB5718" w:rsidRDefault="00FB5718" w:rsidP="00FB5718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учитель начальных классов                                                                                         учитель начальных классов                                                                         </w:t>
      </w:r>
    </w:p>
    <w:p w:rsidR="00FB5718" w:rsidRDefault="00FB5718" w:rsidP="00FB5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Адаптационный период - самый сложный этап для молодого специалиста, который предполагает уже более глубокое знакомство с молодого специалиста с образовательным учреждением и его нормативно-правовой базой</w:t>
      </w:r>
      <w:r>
        <w:rPr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молодых специалистов необходимой информацией об основных направлениях развития образования, учебниках и учебно-методической литературе по проблемам обучения, воспитания и развития обучающихся. На этом этапе молодой специалист посещает уроки и внеклассные мероприятия наставника, совместно анализирует свою работу, знакомится с правилами ведения документации, определяет круг обязанностей и полномочий. Наставник выявляет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методической работе и намечает проблемы, над которыми нужно работать, выявляет недостатки в умениях и навыках молодого специалиста, для того чтобы выработать программу адаптации. В этих целях  разработаны анкеты  и опросники, которые заполняет молодой специалист (Приложение 3). По результатам анкетирования и мониторинга выявляются наиболее частые проблемы, с которыми сталкивается молодой педагог и частные вопросы для молодого специалиста, т.е. круг вопросов которыми должен заниматься педагог-наставник в процессе своей наставнической деятельности. Наставник также посещает уроки молодого специалиста, анализирует их совместно с подопечным и дает рекомендации и практические советы. Ориентируясь на результаты проведенных исследований и мониторинга деятельности молодого специалиста, наставник корректирует свою работу. На «круглых столах» методического объединения запланированы  тренинги для молодых специалистов и их наставников, а также для остальных членов МО с целью облегчить вхождение молодых коллег в коллектив, ближе узнать их, поделиться опытом и снять некоторые коммуникативные проблемы. </w:t>
      </w:r>
    </w:p>
    <w:p w:rsidR="00FB5718" w:rsidRDefault="00FB5718" w:rsidP="00FB5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718" w:rsidRDefault="00FB5718" w:rsidP="00FB57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Мероприятия  по планированию, организации и содержанию деятельности  2024 – 2025 г.</w:t>
      </w:r>
    </w:p>
    <w:p w:rsidR="00FB5718" w:rsidRDefault="00FB5718" w:rsidP="00FB571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FB5718" w:rsidRDefault="00FB5718" w:rsidP="00FB57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2"/>
        <w:tblW w:w="1502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25"/>
        <w:gridCol w:w="3909"/>
        <w:gridCol w:w="2409"/>
        <w:gridCol w:w="1558"/>
        <w:gridCol w:w="1419"/>
      </w:tblGrid>
      <w:tr w:rsidR="00FB5718" w:rsidTr="00FB5718">
        <w:trPr>
          <w:trHeight w:val="144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Содержание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Формы и методы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нения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Контроль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Работа по предмету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Работа с нормативной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документацией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 Изучение ФГОС НОО, рабочих программ по предметам, календарно-тематического планирования, знакомство с УМК.</w:t>
            </w:r>
          </w:p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Оказание помощи в разработке рабочих программ, поурочных планов, технологических карт урока.</w:t>
            </w:r>
          </w:p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Практикум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"Триединая цель урока и его конечный результат".</w:t>
            </w:r>
          </w:p>
          <w:p w:rsidR="00FB5718" w:rsidRDefault="00FB5718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ind w:left="34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1. Изучение нормативно – правовой базы школы (должностная инструкция учителя, календарный учебный график, учебный план, ООП НОО, план работы школы, документы строгой отчетности),  </w:t>
            </w:r>
          </w:p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Практическое занятие «Ведение школьной документации» (классный журнал, ученические тетради, выставление оценок в дневники)».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Консультация, самообразование, совместная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Август-сентябрь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Контроль ведения электронного журнала, учебного плана, контроль качества составления поурочных планов.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Диагностика профессиональных затруднений молодого специалиста, диагностика пробелов в теоретических знаниях (анкетирование).</w:t>
            </w:r>
          </w:p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Подготовка к урокам, оказание методической помощи.</w:t>
            </w:r>
          </w:p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Оказание помощи в выборе методической темы по самообразованию.</w:t>
            </w:r>
          </w:p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 Практическое занятие: «Как работать с ученически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softHyphen/>
              <w:t>ми тетрадями».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5. Оказание помощи в составление отчётности по окончанию четверти.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ind w:left="34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Изучение документации об организации урочной и внеурочной деятельности.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2. Практикум:  «Обучение составлению отчетности по окончанию четверти»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3. Изучение положения о текущем и итоговом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знаниями учащихся.</w:t>
            </w:r>
          </w:p>
          <w:p w:rsidR="00FB5718" w:rsidRDefault="00FB5718">
            <w:pPr>
              <w:ind w:left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Наставничество, самообразование, посещение уроков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периода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Контроль   качества составления поурочных планов, технологических карт уроков,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выполнение единых требований к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ведению и проверке тетрадей,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составления отчётности по окончанию четверти.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Взаимное посещение уроков, анализ деятельности.</w:t>
            </w:r>
          </w:p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Практикум «Требования к анализу урока и деятельности учителя на уроке. Типы, виды, формы урока».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проведения современного урока.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Индивидуальная консультация, взаимная деятельность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ериода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Контроль   качества составления поурочных планов,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технологи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ческих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карт уроков.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Занятие: «Современный урок и его организация. Использование современных педагогических технологий».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2. Занятие: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Способы контроля учебных успехов учащихся (комплексные работы, портфолио). Виды диагностики результатов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». Совместная разработка макета портфолио ученика начальных классов.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3. Оказание помощи в подготовке и проведении консультаций к олимпиадам.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отчётности по контрольным работам.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Наставничество, самообразование, посещение уроков.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четв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Контроль   качества составления поурочных планов, посещение уроков, внеурочных занятий,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внеклас</w:t>
            </w:r>
            <w:proofErr w:type="spellEnd"/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меро</w:t>
            </w:r>
            <w:proofErr w:type="spellEnd"/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приятий.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Беседа: «Индивидуальный подход в организации учебной деятельности».</w:t>
            </w:r>
          </w:p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Практикум «Формы и методы работы на уроке. Система опроса учащихся». 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Методика проведения урока в соответствии с ФГОС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поколения. 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учителей МО.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работа.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Контроль.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периода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Проверка выполнения программы. Посещение уроков.</w:t>
            </w:r>
          </w:p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 ведения школьной документации.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Занятие «Методы активизации познавательной деятельности учащихся» </w:t>
            </w:r>
          </w:p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Практикум: «Организация работы с мотивированными и неуспевающими учащимися»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Изучение документов по ФГОС.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Консультативное занятие.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периода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Посещение уроков. Контроль ведения школьной документации.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Оказание помощи в подготовке и проведении открытого урока.</w:t>
            </w:r>
          </w:p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Анализ портфолио наставника. Ознакомление с требованиями  и вариантами оформления профессионального портфолио.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Практикум: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Домашнее задание: как,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сколько, когда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Изучение нормативных документов школы   по ведению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портфолио.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Консультирова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четв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Посещение уроков. Контроль ведения школьной документации.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Контроль ведения портфолио.</w:t>
            </w:r>
          </w:p>
        </w:tc>
      </w:tr>
      <w:tr w:rsidR="00FB5718" w:rsidTr="00FB5718">
        <w:trPr>
          <w:trHeight w:val="14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Выступление молодого специалиста на МО. Методическая выставка достижений учителя.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Внедрение молодым специалистом результатов деятельности по самообразованию в практику своей работы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Анкетирование: Профессиональные затруднения.  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Анкетирование: Оценка собственного квалификационного уровня молодым   специалистом.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Посещение уроков молодого специалиста с целью   оказания методической помощи.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Изучение нормативных документов по составлению анализа деятельности учителя.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помощь, анкетирование,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Посещение уроков. Контроль ведения школьной документации.</w:t>
            </w:r>
          </w:p>
          <w:p w:rsidR="00FB5718" w:rsidRDefault="00FB571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B5718" w:rsidTr="00FB5718">
        <w:trPr>
          <w:trHeight w:val="1737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Подведение итогов работы за год.</w:t>
            </w:r>
          </w:p>
          <w:p w:rsidR="00FB5718" w:rsidRDefault="00FB57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Подготовка характеристики молодого специалиста.</w:t>
            </w:r>
          </w:p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Отчет о результатах наставнической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FB5718" w:rsidRDefault="00FB5718" w:rsidP="00FB57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2"/>
        <w:tblW w:w="15026" w:type="dxa"/>
        <w:tblInd w:w="250" w:type="dxa"/>
        <w:tblLook w:val="04A0" w:firstRow="1" w:lastRow="0" w:firstColumn="1" w:lastColumn="0" w:noHBand="0" w:noVBand="1"/>
      </w:tblPr>
      <w:tblGrid>
        <w:gridCol w:w="15026"/>
      </w:tblGrid>
      <w:tr w:rsidR="00FB5718" w:rsidTr="00FB5718">
        <w:trPr>
          <w:trHeight w:val="26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FB5718" w:rsidTr="00FB5718">
        <w:trPr>
          <w:trHeight w:val="271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Совместная подготовка и отбор дидактического материала для уроков и занятий.</w:t>
            </w:r>
          </w:p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Совместная разработка планов-конспектов уроков по теме, занятий по внеурочной деятельности, внеклассного мероприятия.</w:t>
            </w:r>
          </w:p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Изучение методической литературы по предмету.</w:t>
            </w:r>
          </w:p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Посещение уроков, внеклассных мероприятий и их последующий подробный анализ методистом, администрацией. </w:t>
            </w:r>
          </w:p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5.Взаимопосещение уроков и занятий, внеклассных мероприятий и их последующий подробный анализ.</w:t>
            </w:r>
          </w:p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Участие молодого специалиста в общешкольных мероприятиях, МО, совещаниях и т. д.</w:t>
            </w:r>
          </w:p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Беседы с молодым специалистом по определенным разделам педагогики, научному содержанию предмета, методике преподавания.</w:t>
            </w:r>
          </w:p>
          <w:p w:rsidR="00FB5718" w:rsidRDefault="00FB57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Консультации по частным вопросам методики преподавания и проведения внеклассных мероприятий.</w:t>
            </w:r>
          </w:p>
        </w:tc>
      </w:tr>
    </w:tbl>
    <w:p w:rsidR="00FB5718" w:rsidRDefault="00FB5718">
      <w:bookmarkStart w:id="0" w:name="_GoBack"/>
      <w:bookmarkEnd w:id="0"/>
    </w:p>
    <w:sectPr w:rsidR="00FB5718" w:rsidSect="000826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14"/>
    <w:rsid w:val="00082614"/>
    <w:rsid w:val="000F7187"/>
    <w:rsid w:val="009373DC"/>
    <w:rsid w:val="00CA19C5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8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semiHidden/>
    <w:locked/>
    <w:rsid w:val="0008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qFormat/>
    <w:rsid w:val="00082614"/>
    <w:pPr>
      <w:widowControl w:val="0"/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2">
    <w:name w:val="Сетка таблицы2"/>
    <w:basedOn w:val="a1"/>
    <w:uiPriority w:val="39"/>
    <w:rsid w:val="0008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8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semiHidden/>
    <w:locked/>
    <w:rsid w:val="0008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qFormat/>
    <w:rsid w:val="00082614"/>
    <w:pPr>
      <w:widowControl w:val="0"/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2">
    <w:name w:val="Сетка таблицы2"/>
    <w:basedOn w:val="a1"/>
    <w:uiPriority w:val="39"/>
    <w:rsid w:val="0008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Фролова</cp:lastModifiedBy>
  <cp:revision>4</cp:revision>
  <dcterms:created xsi:type="dcterms:W3CDTF">2024-09-04T07:29:00Z</dcterms:created>
  <dcterms:modified xsi:type="dcterms:W3CDTF">2024-10-15T05:15:00Z</dcterms:modified>
</cp:coreProperties>
</file>