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внутрисадовского контроля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401acba402541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