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FA" w:rsidRPr="00D17DFA" w:rsidRDefault="00D17DFA" w:rsidP="00D17DFA">
      <w:pPr>
        <w:spacing w:after="0" w:line="858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0"/>
          <w:szCs w:val="60"/>
          <w:lang w:eastAsia="ru-RU"/>
        </w:rPr>
      </w:pPr>
      <w:r w:rsidRPr="00D17DFA">
        <w:rPr>
          <w:rFonts w:ascii="Arial" w:eastAsia="Times New Roman" w:hAnsi="Arial" w:cs="Arial"/>
          <w:b/>
          <w:bCs/>
          <w:color w:val="222222"/>
          <w:spacing w:val="-2"/>
          <w:kern w:val="36"/>
          <w:sz w:val="60"/>
          <w:szCs w:val="60"/>
          <w:lang w:eastAsia="ru-RU"/>
        </w:rPr>
        <w:t>Приказ о переходе на ФОП ДО и создании рабочей группы (с планом-графиком)</w:t>
      </w:r>
    </w:p>
    <w:p w:rsidR="00D17DFA" w:rsidRPr="00D17DFA" w:rsidRDefault="00D17DFA" w:rsidP="00D17DFA">
      <w:pPr>
        <w:spacing w:line="480" w:lineRule="atLeast"/>
        <w:rPr>
          <w:rFonts w:ascii="Arial" w:eastAsia="Times New Roman" w:hAnsi="Arial" w:cs="Arial"/>
          <w:color w:val="50576D"/>
          <w:sz w:val="30"/>
          <w:szCs w:val="30"/>
          <w:lang w:eastAsia="ru-RU"/>
        </w:rPr>
      </w:pPr>
      <w:r w:rsidRPr="00D17DFA">
        <w:rPr>
          <w:rFonts w:ascii="Arial" w:eastAsia="Times New Roman" w:hAnsi="Arial" w:cs="Arial"/>
          <w:color w:val="50576D"/>
          <w:sz w:val="30"/>
          <w:szCs w:val="30"/>
          <w:lang w:eastAsia="ru-RU"/>
        </w:rPr>
        <w:t>Издайте приказ, чтобы создать рабочую группу по переходу на ФОП ДО. Этапы перехода на федеральную программу и мероприятия отразите в приложении.</w:t>
      </w: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bookmarkStart w:id="0" w:name="_GoBack"/>
      <w:bookmarkEnd w:id="0"/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D17DFA" w:rsidRPr="00D17DFA" w:rsidRDefault="00D17DFA" w:rsidP="00D17D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CC"/>
          <w:lang w:eastAsia="ru-RU"/>
        </w:rPr>
      </w:pP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Муниципальное автономное дошкольное образовательное учреждение</w:t>
      </w:r>
    </w:p>
    <w:p w:rsidR="00D17DFA" w:rsidRPr="00D17DFA" w:rsidRDefault="00D17DFA" w:rsidP="00D17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br/>
        <w:t>«Детский сад №</w:t>
      </w:r>
      <w:proofErr w:type="gramStart"/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1»</w:t>
      </w:r>
      <w:r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 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(</w:t>
      </w:r>
      <w:proofErr w:type="gramEnd"/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МБДОУ Детский сад № 1)</w:t>
      </w:r>
    </w:p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6670"/>
      </w:tblGrid>
      <w:tr w:rsidR="00D17DFA" w:rsidRPr="00D17DFA" w:rsidTr="00D17DFA">
        <w:tc>
          <w:tcPr>
            <w:tcW w:w="96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23.01.2023</w:t>
            </w:r>
          </w:p>
        </w:tc>
        <w:tc>
          <w:tcPr>
            <w:tcW w:w="1792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 </w:t>
            </w: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</w:tr>
    </w:tbl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г. </w:t>
      </w:r>
      <w:proofErr w:type="spellStart"/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Энск</w:t>
      </w:r>
      <w:proofErr w:type="spellEnd"/>
    </w:p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внедрении ФОП ДО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r w:rsidRPr="00D17D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создании рабочей группы</w:t>
      </w:r>
    </w:p>
    <w:p w:rsidR="00D17DFA" w:rsidRPr="00D17DFA" w:rsidRDefault="00D17DFA" w:rsidP="00D17DF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основании </w:t>
      </w:r>
      <w:hyperlink r:id="rId5" w:anchor="/document/99/902389617/ZAP1P4G39J/" w:tgtFrame="_self" w:history="1">
        <w:r w:rsidRPr="00D17DFA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статьи 12</w:t>
        </w:r>
      </w:hyperlink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Федерального закона от 29.12.2012 № 273-ФЗ «Об образовании в Российской Федерации», во исполнение </w:t>
      </w:r>
      <w:hyperlink r:id="rId6" w:anchor="/document/97/503026/" w:tgtFrame="_self" w:history="1">
        <w:r w:rsidRPr="00D17DFA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приказа </w:t>
        </w:r>
        <w:proofErr w:type="spellStart"/>
        <w:r w:rsidRPr="00D17DFA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D17DFA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России от 25.11.2022 № 1028</w:t>
        </w:r>
      </w:hyperlink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утверждении федеральной образовательной программы дошкольного образования», </w:t>
      </w:r>
      <w:hyperlink r:id="rId7" w:anchor="/document/97/503848/" w:tgtFrame="_self" w:history="1">
        <w:r w:rsidRPr="00D17DFA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 xml:space="preserve">приказа </w:t>
        </w:r>
        <w:proofErr w:type="spellStart"/>
        <w:r w:rsidRPr="00D17DFA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D17DFA">
          <w:rPr>
            <w:rFonts w:ascii="Arial" w:eastAsia="Times New Roman" w:hAnsi="Arial" w:cs="Arial"/>
            <w:i/>
            <w:iCs/>
            <w:color w:val="01745C"/>
            <w:sz w:val="21"/>
            <w:szCs w:val="21"/>
            <w:u w:val="single"/>
            <w:lang w:eastAsia="ru-RU"/>
          </w:rPr>
          <w:t xml:space="preserve"> России от 24.11.2022 № 1022</w:t>
        </w:r>
      </w:hyperlink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</w:t>
      </w:r>
    </w:p>
    <w:p w:rsidR="00D17DFA" w:rsidRPr="00D17DFA" w:rsidRDefault="00D17DFA" w:rsidP="00D17DF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ПРИКАЗЫВАЮ: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 Сформировать рабочую группу </w:t>
      </w:r>
      <w:proofErr w:type="spellStart"/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попереходу</w:t>
      </w:r>
      <w:proofErr w:type="spellEnd"/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федеральную образовательную программу дошкольного образования и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федеральную адаптированную образовательную программу дошкольного образования для обучающихся с ограниченными возможностями здоровья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—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6474"/>
      </w:tblGrid>
      <w:tr w:rsidR="00D17DFA" w:rsidRPr="00D17DFA" w:rsidTr="00D17DFA">
        <w:tc>
          <w:tcPr>
            <w:tcW w:w="103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</w:t>
            </w:r>
          </w:p>
        </w:tc>
        <w:tc>
          <w:tcPr>
            <w:tcW w:w="17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старший воспитатель Уфимцева А.С.</w:t>
            </w:r>
          </w:p>
        </w:tc>
      </w:tr>
      <w:tr w:rsidR="00D17DFA" w:rsidRPr="00D17DFA" w:rsidTr="00D17DFA">
        <w:tc>
          <w:tcPr>
            <w:tcW w:w="103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Члены рабочей группы</w:t>
            </w:r>
          </w:p>
        </w:tc>
        <w:tc>
          <w:tcPr>
            <w:tcW w:w="171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заместитель заведующего </w:t>
            </w:r>
            <w:proofErr w:type="spellStart"/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Марфеева</w:t>
            </w:r>
            <w:proofErr w:type="spellEnd"/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А.С.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воспитатель Ивакина П.П.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педагог-психолог Петрова Е.П.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учитель-логопед Грачева Ю.М.</w:t>
            </w:r>
          </w:p>
        </w:tc>
      </w:tr>
    </w:tbl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Утвердить план-график внедрения федеральной образовательной программы дошкольного образования (далее – ФОП ДО)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и федеральной адаптированной образовательной программы дошкольного образования для обучающихся с ограниченными возможностями здоровья (далее – ФАОП ДО ОВЗ)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МБДОУ Детский сад № 1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согласно </w:t>
      </w:r>
      <w:hyperlink r:id="rId8" w:anchor="/document/118/67736/dfass0d8qh/" w:history="1">
        <w:r w:rsidRPr="00D17DFA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приложению</w:t>
        </w:r>
      </w:hyperlink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настоящему приказу.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Рабочей группе:</w:t>
      </w:r>
    </w:p>
    <w:p w:rsidR="00D17DFA" w:rsidRPr="00D17DFA" w:rsidRDefault="00D17DFA" w:rsidP="00D17DF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выполнить мероприятия согласно плану-графику, утвержденному пунктом 2 настоящего приказа;</w:t>
      </w:r>
    </w:p>
    <w:p w:rsidR="00D17DFA" w:rsidRPr="00D17DFA" w:rsidRDefault="00D17DFA" w:rsidP="00D17DF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привлекать при необходимости иных работников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МБДОУ Детский сад № 1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выполнения мероприятий плана-графика, утвержденного пунктом 2 настоящего приказа;</w:t>
      </w:r>
    </w:p>
    <w:p w:rsidR="00D17DFA" w:rsidRPr="00D17DFA" w:rsidRDefault="00D17DFA" w:rsidP="00D17DFA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проводить совещания, консультации и другие действия для выполнения мероприятий плана-графика, утвержденного пунктом 2 настоящего приказа.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Заместителю заведующего Александровой А.Е.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контролировать выполнения мероприятий по внедрению ФОП ДО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и ФАОП ДО ОВЗ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МБДОУ Детский сад № 1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сроки, установленные планом-графиком, утвержденном пунктом 2 настоящего приказа. По итогам исполнения отчитаться на заседании педагогического совета.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Секретарю Колокольчик О.Ю.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срок до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25.01.2023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ознакомить с настоящим приказом поименованных в нем работников под подпись.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Контроль исполнения приказа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оставляю за собой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483"/>
        <w:gridCol w:w="2111"/>
        <w:gridCol w:w="1515"/>
        <w:gridCol w:w="3319"/>
      </w:tblGrid>
      <w:tr w:rsidR="00D17DFA" w:rsidRPr="00D17DFA" w:rsidTr="00D17DFA">
        <w:tc>
          <w:tcPr>
            <w:tcW w:w="79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1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Глебова</w:t>
            </w:r>
          </w:p>
        </w:tc>
        <w:tc>
          <w:tcPr>
            <w:tcW w:w="46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Е.А. Глебова</w:t>
            </w:r>
          </w:p>
        </w:tc>
      </w:tr>
    </w:tbl>
    <w:p w:rsidR="00D17DFA" w:rsidRPr="00D17DFA" w:rsidRDefault="00D17DFA" w:rsidP="00D17D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1"/>
        <w:gridCol w:w="2232"/>
        <w:gridCol w:w="4620"/>
      </w:tblGrid>
      <w:tr w:rsidR="00D17DFA" w:rsidRPr="00D17DFA" w:rsidTr="00D17DFA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Старший воспитатель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Уфимцева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23.01.2023</w:t>
            </w:r>
          </w:p>
        </w:tc>
        <w:tc>
          <w:tcPr>
            <w:tcW w:w="51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А.С. Уфимцева</w:t>
            </w:r>
          </w:p>
        </w:tc>
      </w:tr>
      <w:tr w:rsidR="00D17DFA" w:rsidRPr="00D17DFA" w:rsidTr="00D17DFA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Педагог-психолог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Петрова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23.01.2023</w:t>
            </w:r>
          </w:p>
        </w:tc>
        <w:tc>
          <w:tcPr>
            <w:tcW w:w="51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Е.П. Петрова</w:t>
            </w:r>
          </w:p>
        </w:tc>
      </w:tr>
      <w:tr w:rsidR="00D17DFA" w:rsidRPr="00D17DFA" w:rsidTr="00D17DFA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дело № 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03-01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 202</w:t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3</w:t>
      </w: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год</w:t>
      </w:r>
    </w:p>
    <w:p w:rsidR="00D17DFA" w:rsidRPr="00D17DFA" w:rsidRDefault="00D17DFA" w:rsidP="00D17DF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Секретарь</w:t>
      </w:r>
    </w:p>
    <w:p w:rsidR="00D17DFA" w:rsidRPr="00D17DFA" w:rsidRDefault="00D17DFA" w:rsidP="00D17DFA">
      <w:pPr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br/>
        <w:t>Сидорова</w:t>
      </w:r>
    </w:p>
    <w:p w:rsidR="00D17DFA" w:rsidRPr="00D17DFA" w:rsidRDefault="00D17DFA" w:rsidP="00D1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FA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br/>
        <w:t>29.03.2023</w:t>
      </w:r>
    </w:p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17DFA" w:rsidRPr="00D17DFA" w:rsidRDefault="00D17DFA" w:rsidP="00D17DFA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7D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5451"/>
      </w:tblGrid>
      <w:tr w:rsidR="00D17DFA" w:rsidRPr="00D17DFA" w:rsidTr="00D17DFA">
        <w:tc>
          <w:tcPr>
            <w:tcW w:w="1528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к приказу </w:t>
            </w: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МБДОУ Детский сад № 1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 </w:t>
            </w: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23.01.2023</w:t>
            </w: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№ </w:t>
            </w: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23</w:t>
            </w:r>
          </w:p>
        </w:tc>
      </w:tr>
    </w:tbl>
    <w:p w:rsidR="00D17DFA" w:rsidRPr="00D17DFA" w:rsidRDefault="00D17DFA" w:rsidP="00D17DF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9C"/>
          <w:lang w:eastAsia="ru-RU"/>
        </w:rPr>
      </w:pPr>
      <w:r w:rsidRPr="00D17DFA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9C"/>
          <w:lang w:eastAsia="ru-RU"/>
        </w:rPr>
        <w:lastRenderedPageBreak/>
        <w:t>ПЛАН-ГРАФИК</w:t>
      </w:r>
    </w:p>
    <w:p w:rsidR="00D17DFA" w:rsidRPr="00D17DFA" w:rsidRDefault="00D17DFA" w:rsidP="00D17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FA"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9C"/>
          <w:lang w:eastAsia="ru-RU"/>
        </w:rPr>
        <w:br/>
        <w:t>внедрения ФОП ДО и ФАОП ДО ОВЗ в </w:t>
      </w:r>
      <w:r w:rsidRPr="00D17DFA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МБДОУ Детский сад № 1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2374"/>
        <w:gridCol w:w="2561"/>
        <w:gridCol w:w="2716"/>
      </w:tblGrid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D17DFA" w:rsidRPr="00D17DFA" w:rsidTr="00D17DFA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1. Подготовительные мероприятия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Изучение ФОП ДО, ФАОП ДО </w:t>
            </w:r>
            <w:proofErr w:type="spellStart"/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ОВЗ,документов</w:t>
            </w:r>
            <w:proofErr w:type="spellEnd"/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федерального, регионального уровня, регламентирующих применение ФОП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Январь– февраль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Обсуждение на педсовете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Выбор методического материала для формируемой части ООП ДО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Февраль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Доклад на педсовете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Анализ фонда методических материалов и средств обучения и воспитания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Май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Уфимцева А.С.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Марфеева</w:t>
            </w:r>
            <w:proofErr w:type="spellEnd"/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А.С.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Список материалов, которые нужно обновить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Обновления фонда методических материалов и средств обучения и воспитания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Март–август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Контрактный управляющий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Закупленные материалы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Информирование педагогов о ФОП, в т.ч. проведение консультаций (индивидуальных и групповых) по вопросам разработки и применения ООП по ФОП ДО и ФАОП ДО ОВЗ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Июль–август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Проведены консультации, подготовлен раздаточный материал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Модернизация РППС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118/116151/" w:tgtFrame="_self" w:history="1">
              <w:r w:rsidRPr="00D17DFA">
                <w:rPr>
                  <w:rFonts w:ascii="Arial" w:eastAsia="Times New Roman" w:hAnsi="Arial" w:cs="Arial"/>
                  <w:i/>
                  <w:iCs/>
                  <w:color w:val="0047B3"/>
                  <w:sz w:val="20"/>
                  <w:szCs w:val="20"/>
                  <w:u w:val="single"/>
                  <w:lang w:eastAsia="ru-RU"/>
                </w:rPr>
                <w:t>По плану</w:t>
              </w:r>
            </w:hyperlink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Уфимцева А.С.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РППС соответствует ФОП ДО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Родительские собрания, посвященные переходу на ФОП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Апрель, август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Руководитель рабочей группы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Протокол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DFA" w:rsidRPr="00D17DFA" w:rsidTr="00D17DFA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2. Мероприятия по разработке и корректировке ООП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Совещания по вопросам разработки ООП в соответствии с ФОП ДО и ФАОП ДО ОВЗ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 мере необходимости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Протокол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lastRenderedPageBreak/>
              <w:t>Мониторинг образовательных потребностей (запросов) обучающихся и родителей для проектирования части ООП, формируемой участниками образовательных отношений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Февраль – март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Аналитическая справка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Разработка части ООП ДО, формируемой участниками образовательных отношений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Март – июнь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Предварительный проект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Разработка проекта ООП ДО по ФОП ДО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Июнь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Проект ООП ДО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Разработка проектов АОП и АООП по ФАОП ДО ОВЗ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Июль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Рабочая группа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Проекты АОП, АООП</w:t>
            </w:r>
          </w:p>
        </w:tc>
      </w:tr>
      <w:tr w:rsidR="00D17DFA" w:rsidRPr="00D17DFA" w:rsidTr="00D17DFA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3. Мероприятия по обсуждению и утверждению ООП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Рассмотрение проекта ООП ДО на заседании педсовета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Вторая половина июня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Руководитель рабочей группы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Протокол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Доработка проекта ООП ДО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Июль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Руководитель рабочей группы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Заведующий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Утвержденная ООП ДО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Рассмотрение проектов АОП, АООП на педсовете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Первая половина августа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Руководитель рабочей группы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Протокол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Доработка проектов АОП, АООП и утверждение АОП, АООП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Вторая половина августа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Руководитель рабочей группы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Заведующий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Утвержденные АОП, АООП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Размещение ООП ДО, АОП, АООП на сайте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Июль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Август – сентябрь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Ответственный за сайт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Информация на сайте</w:t>
            </w:r>
          </w:p>
        </w:tc>
      </w:tr>
      <w:tr w:rsidR="00D17DFA" w:rsidRPr="00D17DFA" w:rsidTr="00D17DFA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4. Мероприятия по корректировке локальных нормативных актов (ЛНА)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Экспертиза ЛНА на несоответствие требованиям ФОП ДО, ФАОП ДО ОВЗ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Февраль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Перечень ЛНА, подлежащих корректировки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Создание проектов скорректированных ЛНА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Март – август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Проекты ЛНА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Обсуждение и утверждение проектов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Август</w:t>
            </w: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Члены рабочей группы</w:t>
            </w:r>
          </w:p>
          <w:p w:rsidR="00D17DFA" w:rsidRPr="00D17DFA" w:rsidRDefault="00D17DFA" w:rsidP="00D17D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Заведующий</w:t>
            </w: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Утвержденные ЛНА</w:t>
            </w:r>
          </w:p>
        </w:tc>
      </w:tr>
      <w:tr w:rsidR="00D17DFA" w:rsidRPr="00D17DFA" w:rsidTr="00D17DFA">
        <w:tc>
          <w:tcPr>
            <w:tcW w:w="8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7DF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6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DFA" w:rsidRPr="00D17DFA" w:rsidRDefault="00D17DFA" w:rsidP="00D17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3437" w:rsidRDefault="00793437" w:rsidP="00D17DFA">
      <w:pPr>
        <w:ind w:hanging="142"/>
      </w:pPr>
    </w:p>
    <w:sectPr w:rsidR="00793437" w:rsidSect="00D17DFA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0E4C"/>
    <w:multiLevelType w:val="multilevel"/>
    <w:tmpl w:val="526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A5291"/>
    <w:multiLevelType w:val="multilevel"/>
    <w:tmpl w:val="74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3C"/>
    <w:rsid w:val="0035603C"/>
    <w:rsid w:val="00793437"/>
    <w:rsid w:val="00D1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0BD6"/>
  <w15:chartTrackingRefBased/>
  <w15:docId w15:val="{C171C695-B150-4941-BE96-3E05A535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7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02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31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5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2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2023-03-21T06:38:00Z</dcterms:created>
  <dcterms:modified xsi:type="dcterms:W3CDTF">2023-03-21T06:42:00Z</dcterms:modified>
</cp:coreProperties>
</file>