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4738A"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38</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sidR="004D74E5">
        <w:rPr>
          <w:rFonts w:ascii="Times New Roman" w:hAnsi="Times New Roman" w:cs="Times New Roman"/>
          <w:b/>
          <w:sz w:val="36"/>
          <w:szCs w:val="36"/>
        </w:rPr>
        <w:t>7</w:t>
      </w:r>
      <w:r w:rsidR="00D31B03" w:rsidRPr="00E62BF0">
        <w:rPr>
          <w:rFonts w:ascii="Times New Roman" w:hAnsi="Times New Roman" w:cs="Times New Roman"/>
          <w:b/>
          <w:sz w:val="36"/>
          <w:szCs w:val="36"/>
        </w:rPr>
        <w:t xml:space="preserve"> </w:t>
      </w:r>
      <w:r w:rsidR="004D74E5">
        <w:rPr>
          <w:rFonts w:ascii="Times New Roman" w:hAnsi="Times New Roman" w:cs="Times New Roman"/>
          <w:b/>
          <w:sz w:val="36"/>
          <w:szCs w:val="36"/>
        </w:rPr>
        <w:t>Банковское дело</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специалист банковского дела</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4D74E5">
        <w:rPr>
          <w:rFonts w:ascii="Times New Roman" w:hAnsi="Times New Roman" w:cs="Times New Roman"/>
          <w:b/>
          <w:sz w:val="28"/>
          <w:szCs w:val="28"/>
        </w:rPr>
        <w:t>38.02.07 Банковское дело</w:t>
      </w:r>
      <w:r w:rsidRPr="00E62BF0">
        <w:rPr>
          <w:rFonts w:ascii="Times New Roman" w:hAnsi="Times New Roman" w:cs="Times New Roman"/>
          <w:sz w:val="28"/>
          <w:szCs w:val="28"/>
        </w:rPr>
        <w:t>, входящей в состав укрупненной группы напра</w:t>
      </w:r>
      <w:r w:rsidRPr="00E62BF0">
        <w:rPr>
          <w:rFonts w:ascii="Times New Roman" w:hAnsi="Times New Roman" w:cs="Times New Roman"/>
          <w:sz w:val="28"/>
          <w:szCs w:val="28"/>
        </w:rPr>
        <w:t>в</w:t>
      </w:r>
      <w:r w:rsidRPr="00E62BF0">
        <w:rPr>
          <w:rFonts w:ascii="Times New Roman" w:hAnsi="Times New Roman" w:cs="Times New Roman"/>
          <w:sz w:val="28"/>
          <w:szCs w:val="28"/>
        </w:rPr>
        <w:t xml:space="preserve">лений подготовки и специальностей </w:t>
      </w:r>
      <w:r w:rsidR="0004738A">
        <w:rPr>
          <w:rFonts w:ascii="Times New Roman" w:hAnsi="Times New Roman" w:cs="Times New Roman"/>
          <w:b/>
          <w:sz w:val="28"/>
          <w:szCs w:val="28"/>
        </w:rPr>
        <w:t>38</w:t>
      </w:r>
      <w:r w:rsidRPr="0065693D">
        <w:rPr>
          <w:rFonts w:ascii="Times New Roman" w:hAnsi="Times New Roman" w:cs="Times New Roman"/>
          <w:b/>
          <w:sz w:val="28"/>
          <w:szCs w:val="28"/>
        </w:rPr>
        <w:t xml:space="preserve">.00.00 </w:t>
      </w:r>
      <w:r w:rsidR="0004738A">
        <w:rPr>
          <w:rFonts w:ascii="Times New Roman" w:hAnsi="Times New Roman" w:cs="Times New Roman"/>
          <w:b/>
          <w:sz w:val="28"/>
          <w:szCs w:val="28"/>
        </w:rPr>
        <w:t>Экономика и управление</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w:t>
      </w:r>
      <w:r w:rsidR="00716D63">
        <w:rPr>
          <w:rFonts w:ascii="Times New Roman" w:hAnsi="Times New Roman" w:cs="Times New Roman"/>
          <w:sz w:val="28"/>
          <w:szCs w:val="28"/>
        </w:rPr>
        <w:t>з</w:t>
      </w:r>
      <w:r w:rsidR="00716D63">
        <w:rPr>
          <w:rFonts w:ascii="Times New Roman" w:hAnsi="Times New Roman" w:cs="Times New Roman"/>
          <w:sz w:val="28"/>
          <w:szCs w:val="28"/>
        </w:rPr>
        <w:t>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w:t>
      </w:r>
      <w:r w:rsidR="009D4743" w:rsidRPr="00E62BF0">
        <w:rPr>
          <w:rFonts w:ascii="Times New Roman" w:hAnsi="Times New Roman" w:cs="Times New Roman"/>
          <w:sz w:val="28"/>
          <w:szCs w:val="28"/>
        </w:rPr>
        <w:t>н</w:t>
      </w:r>
      <w:r w:rsidR="009D4743" w:rsidRPr="00E62BF0">
        <w:rPr>
          <w:rFonts w:ascii="Times New Roman" w:hAnsi="Times New Roman" w:cs="Times New Roman"/>
          <w:sz w:val="28"/>
          <w:szCs w:val="28"/>
        </w:rPr>
        <w:t xml:space="preserve">дарта среднего профессионального образования по специальности </w:t>
      </w:r>
      <w:r w:rsidR="004D74E5">
        <w:rPr>
          <w:rFonts w:ascii="Times New Roman" w:hAnsi="Times New Roman" w:cs="Times New Roman"/>
          <w:b/>
          <w:sz w:val="28"/>
          <w:szCs w:val="28"/>
        </w:rPr>
        <w:t>38.02.07 Банковское дело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04738A">
        <w:rPr>
          <w:rFonts w:ascii="Times New Roman" w:hAnsi="Times New Roman" w:cs="Times New Roman"/>
          <w:b/>
          <w:sz w:val="28"/>
          <w:szCs w:val="28"/>
        </w:rPr>
        <w:t>образования и науки</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4D74E5">
        <w:rPr>
          <w:rFonts w:ascii="Times New Roman" w:hAnsi="Times New Roman"/>
          <w:b/>
          <w:sz w:val="28"/>
          <w:szCs w:val="28"/>
        </w:rPr>
        <w:t>05</w:t>
      </w:r>
      <w:r w:rsidR="004D74E5" w:rsidRPr="00D17B33">
        <w:rPr>
          <w:rFonts w:ascii="Times New Roman" w:hAnsi="Times New Roman"/>
          <w:b/>
          <w:sz w:val="28"/>
          <w:szCs w:val="28"/>
        </w:rPr>
        <w:t>.</w:t>
      </w:r>
      <w:r w:rsidR="004D74E5">
        <w:rPr>
          <w:rFonts w:ascii="Times New Roman" w:hAnsi="Times New Roman"/>
          <w:b/>
          <w:sz w:val="28"/>
          <w:szCs w:val="28"/>
        </w:rPr>
        <w:t>02</w:t>
      </w:r>
      <w:r w:rsidR="004D74E5" w:rsidRPr="00D17B33">
        <w:rPr>
          <w:rFonts w:ascii="Times New Roman" w:hAnsi="Times New Roman"/>
          <w:b/>
          <w:sz w:val="28"/>
          <w:szCs w:val="28"/>
        </w:rPr>
        <w:t>.20</w:t>
      </w:r>
      <w:r w:rsidR="004D74E5">
        <w:rPr>
          <w:rFonts w:ascii="Times New Roman" w:hAnsi="Times New Roman"/>
          <w:b/>
          <w:sz w:val="28"/>
          <w:szCs w:val="28"/>
        </w:rPr>
        <w:t>18</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4D74E5">
        <w:rPr>
          <w:rFonts w:ascii="Times New Roman" w:hAnsi="Times New Roman"/>
          <w:b/>
          <w:sz w:val="28"/>
          <w:szCs w:val="28"/>
        </w:rPr>
        <w:t>67</w:t>
      </w:r>
      <w:r w:rsidR="00D84F03">
        <w:rPr>
          <w:rFonts w:ascii="Times New Roman" w:hAnsi="Times New Roman" w:cs="Times New Roman"/>
          <w:sz w:val="28"/>
          <w:szCs w:val="28"/>
        </w:rPr>
        <w:t xml:space="preserve">) и Федерального государственного образовательного стандарта среднего общего образования (утв. </w:t>
      </w:r>
      <w:r w:rsidR="00D84F03" w:rsidRPr="00D84F03">
        <w:rPr>
          <w:rFonts w:ascii="Times New Roman" w:hAnsi="Times New Roman" w:cs="Times New Roman"/>
          <w:b/>
          <w:sz w:val="28"/>
          <w:szCs w:val="28"/>
        </w:rPr>
        <w:t>Приказом Министерства о</w:t>
      </w:r>
      <w:r w:rsidR="00D84F03" w:rsidRPr="00D84F03">
        <w:rPr>
          <w:rFonts w:ascii="Times New Roman" w:hAnsi="Times New Roman" w:cs="Times New Roman"/>
          <w:b/>
          <w:sz w:val="28"/>
          <w:szCs w:val="28"/>
        </w:rPr>
        <w:t>б</w:t>
      </w:r>
      <w:r w:rsidR="00D84F03" w:rsidRPr="00D84F03">
        <w:rPr>
          <w:rFonts w:ascii="Times New Roman" w:hAnsi="Times New Roman" w:cs="Times New Roman"/>
          <w:b/>
          <w:sz w:val="28"/>
          <w:szCs w:val="28"/>
        </w:rPr>
        <w:t>разования</w:t>
      </w:r>
      <w:proofErr w:type="gramEnd"/>
      <w:r w:rsidR="00D84F03" w:rsidRPr="00D84F03">
        <w:rPr>
          <w:rFonts w:ascii="Times New Roman" w:hAnsi="Times New Roman" w:cs="Times New Roman"/>
          <w:b/>
          <w:sz w:val="28"/>
          <w:szCs w:val="28"/>
        </w:rPr>
        <w:t xml:space="preserve"> и науки РФ от 17.05.2012 № 413, с изм.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04738A" w:rsidRDefault="0004738A" w:rsidP="00D31B03">
      <w:pPr>
        <w:spacing w:after="0" w:line="360" w:lineRule="auto"/>
        <w:jc w:val="center"/>
        <w:rPr>
          <w:rFonts w:ascii="Times New Roman" w:hAnsi="Times New Roman" w:cs="Times New Roman"/>
          <w:sz w:val="28"/>
          <w:szCs w:val="28"/>
        </w:rPr>
      </w:pPr>
    </w:p>
    <w:p w:rsidR="0004738A" w:rsidRPr="0004738A" w:rsidRDefault="0004738A"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75355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753550" w:rsidRDefault="00753550" w:rsidP="0017532B">
            <w:pPr>
              <w:spacing w:line="360" w:lineRule="auto"/>
              <w:jc w:val="right"/>
              <w:rPr>
                <w:rFonts w:ascii="Times New Roman" w:hAnsi="Times New Roman" w:cs="Times New Roman"/>
                <w:sz w:val="28"/>
                <w:szCs w:val="28"/>
              </w:rPr>
            </w:pPr>
          </w:p>
          <w:p w:rsidR="00E30CB6" w:rsidRPr="00E62BF0" w:rsidRDefault="0075355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E30CB6" w:rsidRDefault="00E30CB6" w:rsidP="0017532B">
            <w:pPr>
              <w:spacing w:line="360" w:lineRule="auto"/>
              <w:jc w:val="right"/>
              <w:rPr>
                <w:rFonts w:ascii="Times New Roman" w:hAnsi="Times New Roman" w:cs="Times New Roman"/>
                <w:sz w:val="28"/>
                <w:szCs w:val="28"/>
              </w:rPr>
            </w:pPr>
          </w:p>
          <w:p w:rsidR="00753550" w:rsidRPr="00E62BF0" w:rsidRDefault="0075355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3C6A82"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23</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3C6A82"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3C6A82"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29</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изм. от 04.08.2023)</w:t>
      </w:r>
      <w:r w:rsidR="00503E5F"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00D01F88">
        <w:rPr>
          <w:rFonts w:ascii="Times New Roman" w:hAnsi="Times New Roman" w:cs="Times New Roman"/>
          <w:sz w:val="28"/>
          <w:szCs w:val="28"/>
        </w:rPr>
        <w:t>образования и науки</w:t>
      </w:r>
      <w:r>
        <w:rPr>
          <w:rFonts w:ascii="Times New Roman" w:hAnsi="Times New Roman" w:cs="Times New Roman"/>
          <w:sz w:val="28"/>
          <w:szCs w:val="28"/>
        </w:rPr>
        <w:t xml:space="preserve"> РФ от </w:t>
      </w:r>
      <w:r w:rsidR="004D74E5">
        <w:rPr>
          <w:rFonts w:ascii="Times New Roman" w:hAnsi="Times New Roman"/>
          <w:b/>
          <w:sz w:val="28"/>
          <w:szCs w:val="28"/>
        </w:rPr>
        <w:t>05</w:t>
      </w:r>
      <w:r w:rsidR="004D74E5" w:rsidRPr="00D17B33">
        <w:rPr>
          <w:rFonts w:ascii="Times New Roman" w:hAnsi="Times New Roman"/>
          <w:b/>
          <w:sz w:val="28"/>
          <w:szCs w:val="28"/>
        </w:rPr>
        <w:t>.</w:t>
      </w:r>
      <w:r w:rsidR="004D74E5">
        <w:rPr>
          <w:rFonts w:ascii="Times New Roman" w:hAnsi="Times New Roman"/>
          <w:b/>
          <w:sz w:val="28"/>
          <w:szCs w:val="28"/>
        </w:rPr>
        <w:t>02</w:t>
      </w:r>
      <w:r w:rsidR="004D74E5" w:rsidRPr="00D17B33">
        <w:rPr>
          <w:rFonts w:ascii="Times New Roman" w:hAnsi="Times New Roman"/>
          <w:b/>
          <w:sz w:val="28"/>
          <w:szCs w:val="28"/>
        </w:rPr>
        <w:t>.20</w:t>
      </w:r>
      <w:r w:rsidR="004D74E5">
        <w:rPr>
          <w:rFonts w:ascii="Times New Roman" w:hAnsi="Times New Roman"/>
          <w:b/>
          <w:sz w:val="28"/>
          <w:szCs w:val="28"/>
        </w:rPr>
        <w:t>18</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649DC">
        <w:rPr>
          <w:rFonts w:ascii="Times New Roman" w:hAnsi="Times New Roman"/>
          <w:b/>
          <w:sz w:val="28"/>
          <w:szCs w:val="28"/>
        </w:rPr>
        <w:t>6</w:t>
      </w:r>
      <w:r w:rsidR="004D74E5">
        <w:rPr>
          <w:rFonts w:ascii="Times New Roman" w:hAnsi="Times New Roman"/>
          <w:b/>
          <w:sz w:val="28"/>
          <w:szCs w:val="28"/>
        </w:rPr>
        <w:t>7</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профессионального образования по специальности </w:t>
      </w:r>
      <w:r w:rsidR="004D74E5">
        <w:rPr>
          <w:rFonts w:ascii="Times New Roman" w:hAnsi="Times New Roman" w:cs="Times New Roman"/>
          <w:b/>
          <w:sz w:val="28"/>
          <w:szCs w:val="28"/>
        </w:rPr>
        <w:t>38.02.07 Ба</w:t>
      </w:r>
      <w:r w:rsidR="004D74E5">
        <w:rPr>
          <w:rFonts w:ascii="Times New Roman" w:hAnsi="Times New Roman" w:cs="Times New Roman"/>
          <w:b/>
          <w:sz w:val="28"/>
          <w:szCs w:val="28"/>
        </w:rPr>
        <w:t>н</w:t>
      </w:r>
      <w:r w:rsidR="004D74E5">
        <w:rPr>
          <w:rFonts w:ascii="Times New Roman" w:hAnsi="Times New Roman" w:cs="Times New Roman"/>
          <w:b/>
          <w:sz w:val="28"/>
          <w:szCs w:val="28"/>
        </w:rPr>
        <w:t>ковское д</w:t>
      </w:r>
      <w:r w:rsidR="004D74E5">
        <w:rPr>
          <w:rFonts w:ascii="Times New Roman" w:hAnsi="Times New Roman" w:cs="Times New Roman"/>
          <w:b/>
          <w:sz w:val="28"/>
          <w:szCs w:val="28"/>
        </w:rPr>
        <w:t>е</w:t>
      </w:r>
      <w:r w:rsidR="004D74E5">
        <w:rPr>
          <w:rFonts w:ascii="Times New Roman" w:hAnsi="Times New Roman" w:cs="Times New Roman"/>
          <w:b/>
          <w:sz w:val="28"/>
          <w:szCs w:val="28"/>
        </w:rPr>
        <w:t>ло</w:t>
      </w:r>
      <w:r w:rsidRPr="00E62BF0">
        <w:rPr>
          <w:rFonts w:ascii="Times New Roman" w:hAnsi="Times New Roman" w:cs="Times New Roman"/>
          <w:sz w:val="28"/>
          <w:szCs w:val="28"/>
        </w:rPr>
        <w:t>»</w:t>
      </w:r>
      <w:r w:rsidR="005649DC">
        <w:rPr>
          <w:rFonts w:ascii="Times New Roman" w:hAnsi="Times New Roman" w:cs="Times New Roman"/>
          <w:sz w:val="28"/>
          <w:szCs w:val="28"/>
        </w:rPr>
        <w:t xml:space="preserve"> </w:t>
      </w:r>
      <w:r w:rsidR="004D74E5">
        <w:rPr>
          <w:rFonts w:ascii="Times New Roman" w:hAnsi="Times New Roman"/>
          <w:sz w:val="28"/>
          <w:szCs w:val="28"/>
        </w:rPr>
        <w:t xml:space="preserve">(с </w:t>
      </w:r>
      <w:proofErr w:type="spellStart"/>
      <w:r w:rsidR="004D74E5">
        <w:rPr>
          <w:rFonts w:ascii="Times New Roman" w:hAnsi="Times New Roman"/>
          <w:sz w:val="28"/>
          <w:szCs w:val="28"/>
        </w:rPr>
        <w:t>изм</w:t>
      </w:r>
      <w:proofErr w:type="spellEnd"/>
      <w:r w:rsidR="004D74E5">
        <w:rPr>
          <w:rFonts w:ascii="Times New Roman" w:hAnsi="Times New Roman"/>
          <w:sz w:val="28"/>
          <w:szCs w:val="28"/>
        </w:rPr>
        <w:t>. и доп. от 13.07.2021)</w:t>
      </w:r>
      <w:r w:rsidRPr="00E62BF0">
        <w:rPr>
          <w:rFonts w:ascii="Times New Roman" w:hAnsi="Times New Roman" w:cs="Times New Roman"/>
          <w:sz w:val="28"/>
          <w:szCs w:val="28"/>
        </w:rPr>
        <w:t>;</w:t>
      </w:r>
    </w:p>
    <w:p w:rsidR="005361BA" w:rsidRPr="00E62BF0" w:rsidRDefault="005361BA"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4D74E5">
        <w:rPr>
          <w:rFonts w:ascii="Times New Roman" w:hAnsi="Times New Roman" w:cs="Times New Roman"/>
          <w:b/>
          <w:sz w:val="28"/>
          <w:szCs w:val="28"/>
        </w:rPr>
        <w:t>14</w:t>
      </w:r>
      <w:r w:rsidRPr="0065693D">
        <w:rPr>
          <w:rFonts w:ascii="Times New Roman" w:hAnsi="Times New Roman" w:cs="Times New Roman"/>
          <w:b/>
          <w:sz w:val="28"/>
          <w:szCs w:val="28"/>
        </w:rPr>
        <w:t>.</w:t>
      </w:r>
      <w:r w:rsidR="004D74E5">
        <w:rPr>
          <w:rFonts w:ascii="Times New Roman" w:hAnsi="Times New Roman" w:cs="Times New Roman"/>
          <w:b/>
          <w:sz w:val="28"/>
          <w:szCs w:val="28"/>
        </w:rPr>
        <w:t>11</w:t>
      </w:r>
      <w:r w:rsidRPr="0065693D">
        <w:rPr>
          <w:rFonts w:ascii="Times New Roman" w:hAnsi="Times New Roman" w:cs="Times New Roman"/>
          <w:b/>
          <w:sz w:val="28"/>
          <w:szCs w:val="28"/>
        </w:rPr>
        <w:t>.20</w:t>
      </w:r>
      <w:r w:rsidR="005649DC">
        <w:rPr>
          <w:rFonts w:ascii="Times New Roman" w:hAnsi="Times New Roman" w:cs="Times New Roman"/>
          <w:b/>
          <w:sz w:val="28"/>
          <w:szCs w:val="28"/>
        </w:rPr>
        <w:t>1</w:t>
      </w:r>
      <w:r w:rsidR="004D74E5">
        <w:rPr>
          <w:rFonts w:ascii="Times New Roman" w:hAnsi="Times New Roman" w:cs="Times New Roman"/>
          <w:b/>
          <w:sz w:val="28"/>
          <w:szCs w:val="28"/>
        </w:rPr>
        <w:t>6</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4D74E5">
        <w:rPr>
          <w:rFonts w:ascii="Times New Roman" w:hAnsi="Times New Roman" w:cs="Times New Roman"/>
          <w:b/>
          <w:sz w:val="28"/>
          <w:szCs w:val="28"/>
        </w:rPr>
        <w:t>645</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4D74E5">
        <w:rPr>
          <w:rFonts w:ascii="Times New Roman" w:hAnsi="Times New Roman" w:cs="Times New Roman"/>
          <w:b/>
          <w:sz w:val="28"/>
          <w:szCs w:val="28"/>
        </w:rPr>
        <w:t>Специалист по платежным услугам</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1351FB" w:rsidRPr="00E62BF0" w:rsidRDefault="001351FB"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20.10.2022);</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разовательным программам среднего профессионального образования» (с изм. и доп. от 19.01.2023);</w:t>
      </w:r>
    </w:p>
    <w:p w:rsidR="008542FA" w:rsidRPr="00E62BF0" w:rsidRDefault="00D31B03"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2D2C07" w:rsidRPr="0090764D" w:rsidRDefault="002D2C07" w:rsidP="002D2C07">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38</w:t>
      </w:r>
      <w:r w:rsidRPr="00D17B33">
        <w:rPr>
          <w:rFonts w:ascii="Times New Roman" w:hAnsi="Times New Roman"/>
          <w:b/>
          <w:sz w:val="28"/>
          <w:szCs w:val="28"/>
        </w:rPr>
        <w:t>.02.0</w:t>
      </w:r>
      <w:r>
        <w:rPr>
          <w:rFonts w:ascii="Times New Roman" w:hAnsi="Times New Roman"/>
          <w:b/>
          <w:sz w:val="28"/>
          <w:szCs w:val="28"/>
        </w:rPr>
        <w:t>7</w:t>
      </w:r>
      <w:r w:rsidRPr="00D17B33">
        <w:rPr>
          <w:rFonts w:ascii="Times New Roman" w:hAnsi="Times New Roman"/>
          <w:b/>
          <w:sz w:val="28"/>
          <w:szCs w:val="28"/>
        </w:rPr>
        <w:t xml:space="preserve"> </w:t>
      </w:r>
      <w:r>
        <w:rPr>
          <w:rFonts w:ascii="Times New Roman" w:hAnsi="Times New Roman"/>
          <w:b/>
          <w:sz w:val="28"/>
          <w:szCs w:val="28"/>
        </w:rPr>
        <w:t>Банковское дело</w:t>
      </w:r>
      <w:r w:rsidRPr="0090764D">
        <w:rPr>
          <w:rFonts w:ascii="Times New Roman" w:hAnsi="Times New Roman"/>
          <w:sz w:val="28"/>
          <w:szCs w:val="28"/>
        </w:rPr>
        <w:t xml:space="preserve"> (разработчик:</w:t>
      </w:r>
      <w:proofErr w:type="gramEnd"/>
      <w:r w:rsidRPr="0090764D">
        <w:rPr>
          <w:rFonts w:ascii="Times New Roman" w:hAnsi="Times New Roman"/>
          <w:sz w:val="28"/>
          <w:szCs w:val="28"/>
        </w:rPr>
        <w:t xml:space="preserve"> </w:t>
      </w:r>
      <w:r w:rsidRPr="00D17B33">
        <w:rPr>
          <w:rFonts w:ascii="Times New Roman" w:hAnsi="Times New Roman"/>
          <w:b/>
          <w:sz w:val="28"/>
          <w:szCs w:val="28"/>
        </w:rPr>
        <w:t xml:space="preserve">Федеральное учебно-методическое объединение </w:t>
      </w:r>
      <w:r>
        <w:rPr>
          <w:rFonts w:ascii="Times New Roman" w:hAnsi="Times New Roman"/>
          <w:b/>
          <w:sz w:val="28"/>
          <w:szCs w:val="28"/>
        </w:rPr>
        <w:t>СПО по УГС</w:t>
      </w:r>
      <w:r w:rsidRPr="00D17B33">
        <w:rPr>
          <w:rFonts w:ascii="Times New Roman" w:hAnsi="Times New Roman"/>
          <w:b/>
          <w:sz w:val="28"/>
          <w:szCs w:val="28"/>
        </w:rPr>
        <w:t xml:space="preserve"> </w:t>
      </w:r>
      <w:r>
        <w:rPr>
          <w:rFonts w:ascii="Times New Roman" w:hAnsi="Times New Roman"/>
          <w:b/>
          <w:sz w:val="28"/>
          <w:szCs w:val="28"/>
        </w:rPr>
        <w:t>38</w:t>
      </w:r>
      <w:r w:rsidRPr="00D17B33">
        <w:rPr>
          <w:rFonts w:ascii="Times New Roman" w:hAnsi="Times New Roman"/>
          <w:b/>
          <w:sz w:val="28"/>
          <w:szCs w:val="28"/>
        </w:rPr>
        <w:t xml:space="preserve">.00.00 </w:t>
      </w:r>
      <w:r>
        <w:rPr>
          <w:rFonts w:ascii="Times New Roman" w:hAnsi="Times New Roman"/>
          <w:b/>
          <w:sz w:val="28"/>
          <w:szCs w:val="28"/>
        </w:rPr>
        <w:t>Экономика и управл</w:t>
      </w:r>
      <w:r>
        <w:rPr>
          <w:rFonts w:ascii="Times New Roman" w:hAnsi="Times New Roman"/>
          <w:b/>
          <w:sz w:val="28"/>
          <w:szCs w:val="28"/>
        </w:rPr>
        <w:t>е</w:t>
      </w:r>
      <w:r>
        <w:rPr>
          <w:rFonts w:ascii="Times New Roman" w:hAnsi="Times New Roman"/>
          <w:b/>
          <w:sz w:val="28"/>
          <w:szCs w:val="28"/>
        </w:rPr>
        <w:t>ние</w:t>
      </w:r>
      <w:r w:rsidRPr="0090764D">
        <w:rPr>
          <w:rFonts w:ascii="Times New Roman" w:hAnsi="Times New Roman"/>
          <w:sz w:val="28"/>
          <w:szCs w:val="28"/>
        </w:rPr>
        <w:t>, зарегистрирована в Государственном реестре примерных основных о</w:t>
      </w:r>
      <w:r w:rsidRPr="0090764D">
        <w:rPr>
          <w:rFonts w:ascii="Times New Roman" w:hAnsi="Times New Roman"/>
          <w:sz w:val="28"/>
          <w:szCs w:val="28"/>
        </w:rPr>
        <w:t>б</w:t>
      </w:r>
      <w:r w:rsidRPr="0090764D">
        <w:rPr>
          <w:rFonts w:ascii="Times New Roman" w:hAnsi="Times New Roman"/>
          <w:sz w:val="28"/>
          <w:szCs w:val="28"/>
        </w:rPr>
        <w:t xml:space="preserve">разовательных программ </w:t>
      </w:r>
      <w:r>
        <w:rPr>
          <w:rFonts w:ascii="Times New Roman" w:hAnsi="Times New Roman"/>
          <w:b/>
          <w:sz w:val="28"/>
          <w:szCs w:val="28"/>
        </w:rPr>
        <w:t>22</w:t>
      </w:r>
      <w:r w:rsidRPr="00D17B33">
        <w:rPr>
          <w:rFonts w:ascii="Times New Roman" w:hAnsi="Times New Roman"/>
          <w:b/>
          <w:sz w:val="28"/>
          <w:szCs w:val="28"/>
        </w:rPr>
        <w:t>.</w:t>
      </w:r>
      <w:r>
        <w:rPr>
          <w:rFonts w:ascii="Times New Roman" w:hAnsi="Times New Roman"/>
          <w:b/>
          <w:sz w:val="28"/>
          <w:szCs w:val="28"/>
        </w:rPr>
        <w:t>05</w:t>
      </w:r>
      <w:r w:rsidRPr="00D17B33">
        <w:rPr>
          <w:rFonts w:ascii="Times New Roman" w:hAnsi="Times New Roman"/>
          <w:b/>
          <w:sz w:val="28"/>
          <w:szCs w:val="28"/>
        </w:rPr>
        <w:t>.202</w:t>
      </w:r>
      <w:r>
        <w:rPr>
          <w:rFonts w:ascii="Times New Roman" w:hAnsi="Times New Roman"/>
          <w:b/>
          <w:sz w:val="28"/>
          <w:szCs w:val="28"/>
        </w:rPr>
        <w:t>1</w:t>
      </w:r>
      <w:r w:rsidRPr="0090764D">
        <w:rPr>
          <w:rFonts w:ascii="Times New Roman" w:hAnsi="Times New Roman"/>
          <w:sz w:val="28"/>
          <w:szCs w:val="28"/>
        </w:rPr>
        <w:t xml:space="preserve">, </w:t>
      </w:r>
      <w:proofErr w:type="spellStart"/>
      <w:r w:rsidRPr="0090764D">
        <w:rPr>
          <w:rFonts w:ascii="Times New Roman" w:hAnsi="Times New Roman"/>
          <w:sz w:val="28"/>
          <w:szCs w:val="28"/>
        </w:rPr>
        <w:t>рег</w:t>
      </w:r>
      <w:proofErr w:type="spellEnd"/>
      <w:r w:rsidRPr="0090764D">
        <w:rPr>
          <w:rFonts w:ascii="Times New Roman" w:hAnsi="Times New Roman"/>
          <w:sz w:val="28"/>
          <w:szCs w:val="28"/>
        </w:rPr>
        <w:t xml:space="preserve">. № </w:t>
      </w:r>
      <w:r>
        <w:rPr>
          <w:rFonts w:ascii="Times New Roman" w:hAnsi="Times New Roman"/>
          <w:b/>
          <w:sz w:val="28"/>
          <w:szCs w:val="28"/>
        </w:rPr>
        <w:t>7</w:t>
      </w:r>
      <w:r w:rsidRPr="0090764D">
        <w:rPr>
          <w:rFonts w:ascii="Times New Roman" w:hAnsi="Times New Roman"/>
          <w:sz w:val="28"/>
          <w:szCs w:val="28"/>
        </w:rPr>
        <w:t>);</w:t>
      </w:r>
    </w:p>
    <w:p w:rsidR="00A20314" w:rsidRPr="00E62BF0" w:rsidRDefault="00A20314" w:rsidP="00EF6C8A">
      <w:pPr>
        <w:pStyle w:val="Default"/>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 xml:space="preserve">ботодателей, особенностей развития региона, культуры, науки, экономики, </w:t>
      </w:r>
      <w:r w:rsidRPr="00E62BF0">
        <w:rPr>
          <w:rFonts w:ascii="Times New Roman" w:hAnsi="Times New Roman" w:cs="Times New Roman"/>
          <w:sz w:val="28"/>
          <w:szCs w:val="28"/>
        </w:rPr>
        <w:lastRenderedPageBreak/>
        <w:t>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E30CB6">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08 Фина</w:t>
      </w:r>
      <w:r w:rsidR="005649DC">
        <w:rPr>
          <w:rFonts w:ascii="Times New Roman" w:hAnsi="Times New Roman" w:cs="Times New Roman"/>
          <w:b/>
          <w:sz w:val="28"/>
          <w:szCs w:val="28"/>
        </w:rPr>
        <w:t>н</w:t>
      </w:r>
      <w:r w:rsidR="005649DC">
        <w:rPr>
          <w:rFonts w:ascii="Times New Roman" w:hAnsi="Times New Roman" w:cs="Times New Roman"/>
          <w:b/>
          <w:sz w:val="28"/>
          <w:szCs w:val="28"/>
        </w:rPr>
        <w:t>сы и экономика</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4D74E5" w:rsidRPr="00E62BF0" w:rsidTr="00DF499A">
        <w:trPr>
          <w:trHeight w:val="20"/>
        </w:trPr>
        <w:tc>
          <w:tcPr>
            <w:tcW w:w="4732" w:type="dxa"/>
          </w:tcPr>
          <w:p w:rsidR="004D74E5" w:rsidRPr="004D74E5" w:rsidRDefault="004D74E5" w:rsidP="004D74E5">
            <w:pPr>
              <w:jc w:val="both"/>
              <w:rPr>
                <w:rFonts w:ascii="Times New Roman" w:hAnsi="Times New Roman" w:cs="Times New Roman"/>
                <w:sz w:val="24"/>
                <w:szCs w:val="24"/>
              </w:rPr>
            </w:pPr>
            <w:r w:rsidRPr="004D74E5">
              <w:rPr>
                <w:rFonts w:ascii="Times New Roman" w:hAnsi="Times New Roman" w:cs="Times New Roman"/>
                <w:sz w:val="24"/>
                <w:szCs w:val="24"/>
              </w:rPr>
              <w:t>Ведение расчетных операций</w:t>
            </w:r>
          </w:p>
        </w:tc>
        <w:tc>
          <w:tcPr>
            <w:tcW w:w="4732" w:type="dxa"/>
          </w:tcPr>
          <w:p w:rsidR="004D74E5" w:rsidRPr="004D74E5" w:rsidRDefault="004D74E5" w:rsidP="004D74E5">
            <w:pPr>
              <w:jc w:val="both"/>
              <w:rPr>
                <w:rFonts w:ascii="Times New Roman" w:hAnsi="Times New Roman" w:cs="Times New Roman"/>
                <w:sz w:val="24"/>
                <w:szCs w:val="24"/>
              </w:rPr>
            </w:pPr>
            <w:r>
              <w:rPr>
                <w:rFonts w:ascii="Times New Roman" w:hAnsi="Times New Roman" w:cs="Times New Roman"/>
                <w:sz w:val="24"/>
                <w:szCs w:val="24"/>
              </w:rPr>
              <w:t xml:space="preserve">ПМ.01. </w:t>
            </w:r>
            <w:r w:rsidRPr="004D74E5">
              <w:rPr>
                <w:rFonts w:ascii="Times New Roman" w:hAnsi="Times New Roman" w:cs="Times New Roman"/>
                <w:sz w:val="24"/>
                <w:szCs w:val="24"/>
              </w:rPr>
              <w:t>Ведение расчетных операций</w:t>
            </w:r>
          </w:p>
        </w:tc>
      </w:tr>
      <w:tr w:rsidR="004D74E5" w:rsidRPr="00E62BF0" w:rsidTr="00DF499A">
        <w:trPr>
          <w:trHeight w:val="20"/>
        </w:trPr>
        <w:tc>
          <w:tcPr>
            <w:tcW w:w="4732" w:type="dxa"/>
          </w:tcPr>
          <w:p w:rsidR="004D74E5" w:rsidRPr="004D74E5" w:rsidRDefault="004D74E5" w:rsidP="004D74E5">
            <w:pPr>
              <w:jc w:val="both"/>
              <w:rPr>
                <w:rFonts w:ascii="Times New Roman" w:hAnsi="Times New Roman" w:cs="Times New Roman"/>
                <w:sz w:val="24"/>
                <w:szCs w:val="24"/>
              </w:rPr>
            </w:pPr>
            <w:r w:rsidRPr="004D74E5">
              <w:rPr>
                <w:rFonts w:ascii="Times New Roman" w:hAnsi="Times New Roman" w:cs="Times New Roman"/>
                <w:sz w:val="24"/>
                <w:szCs w:val="24"/>
              </w:rPr>
              <w:t>Осуществление кредитных операций</w:t>
            </w:r>
          </w:p>
        </w:tc>
        <w:tc>
          <w:tcPr>
            <w:tcW w:w="4732" w:type="dxa"/>
          </w:tcPr>
          <w:p w:rsidR="004D74E5" w:rsidRPr="004D74E5" w:rsidRDefault="004D74E5" w:rsidP="004D74E5">
            <w:pPr>
              <w:jc w:val="both"/>
              <w:rPr>
                <w:rFonts w:ascii="Times New Roman" w:hAnsi="Times New Roman" w:cs="Times New Roman"/>
                <w:sz w:val="24"/>
                <w:szCs w:val="24"/>
              </w:rPr>
            </w:pPr>
            <w:r>
              <w:rPr>
                <w:rFonts w:ascii="Times New Roman" w:hAnsi="Times New Roman" w:cs="Times New Roman"/>
                <w:sz w:val="24"/>
                <w:szCs w:val="24"/>
              </w:rPr>
              <w:t>ПМ.</w:t>
            </w:r>
            <w:r w:rsidRPr="004D74E5">
              <w:rPr>
                <w:rFonts w:ascii="Times New Roman" w:hAnsi="Times New Roman" w:cs="Times New Roman"/>
                <w:sz w:val="24"/>
                <w:szCs w:val="24"/>
              </w:rPr>
              <w:t>02</w:t>
            </w:r>
            <w:r>
              <w:rPr>
                <w:rFonts w:ascii="Times New Roman" w:hAnsi="Times New Roman" w:cs="Times New Roman"/>
                <w:sz w:val="24"/>
                <w:szCs w:val="24"/>
              </w:rPr>
              <w:t xml:space="preserve">. </w:t>
            </w:r>
            <w:r w:rsidRPr="004D74E5">
              <w:rPr>
                <w:rFonts w:ascii="Times New Roman" w:hAnsi="Times New Roman" w:cs="Times New Roman"/>
                <w:sz w:val="24"/>
                <w:szCs w:val="24"/>
              </w:rPr>
              <w:t>Осуществление кредитных опер</w:t>
            </w:r>
            <w:r w:rsidRPr="004D74E5">
              <w:rPr>
                <w:rFonts w:ascii="Times New Roman" w:hAnsi="Times New Roman" w:cs="Times New Roman"/>
                <w:sz w:val="24"/>
                <w:szCs w:val="24"/>
              </w:rPr>
              <w:t>а</w:t>
            </w:r>
            <w:r w:rsidRPr="004D74E5">
              <w:rPr>
                <w:rFonts w:ascii="Times New Roman" w:hAnsi="Times New Roman" w:cs="Times New Roman"/>
                <w:sz w:val="24"/>
                <w:szCs w:val="24"/>
              </w:rPr>
              <w:t>ций</w:t>
            </w:r>
          </w:p>
        </w:tc>
      </w:tr>
      <w:tr w:rsidR="004D74E5" w:rsidRPr="00E62BF0" w:rsidTr="00DF499A">
        <w:trPr>
          <w:trHeight w:val="20"/>
        </w:trPr>
        <w:tc>
          <w:tcPr>
            <w:tcW w:w="4732" w:type="dxa"/>
          </w:tcPr>
          <w:p w:rsidR="004D74E5" w:rsidRPr="004D74E5" w:rsidRDefault="004D74E5" w:rsidP="004D74E5">
            <w:pPr>
              <w:jc w:val="both"/>
              <w:rPr>
                <w:rFonts w:ascii="Times New Roman" w:hAnsi="Times New Roman" w:cs="Times New Roman"/>
                <w:sz w:val="24"/>
                <w:szCs w:val="24"/>
              </w:rPr>
            </w:pPr>
            <w:r w:rsidRPr="004D74E5">
              <w:rPr>
                <w:rFonts w:ascii="Times New Roman" w:hAnsi="Times New Roman" w:cs="Times New Roman"/>
                <w:sz w:val="24"/>
                <w:szCs w:val="24"/>
              </w:rPr>
              <w:t>Выполнение работ по одной или нескол</w:t>
            </w:r>
            <w:r w:rsidRPr="004D74E5">
              <w:rPr>
                <w:rFonts w:ascii="Times New Roman" w:hAnsi="Times New Roman" w:cs="Times New Roman"/>
                <w:sz w:val="24"/>
                <w:szCs w:val="24"/>
              </w:rPr>
              <w:t>ь</w:t>
            </w:r>
            <w:r w:rsidRPr="004D74E5">
              <w:rPr>
                <w:rFonts w:ascii="Times New Roman" w:hAnsi="Times New Roman" w:cs="Times New Roman"/>
                <w:sz w:val="24"/>
                <w:szCs w:val="24"/>
              </w:rPr>
              <w:t>ким профессиям рабочих, должностям служащих</w:t>
            </w:r>
          </w:p>
        </w:tc>
        <w:tc>
          <w:tcPr>
            <w:tcW w:w="4732" w:type="dxa"/>
          </w:tcPr>
          <w:p w:rsidR="004D74E5" w:rsidRPr="004D74E5" w:rsidRDefault="004D74E5" w:rsidP="004D74E5">
            <w:pPr>
              <w:jc w:val="both"/>
              <w:rPr>
                <w:rFonts w:ascii="Times New Roman" w:hAnsi="Times New Roman" w:cs="Times New Roman"/>
                <w:sz w:val="24"/>
                <w:szCs w:val="24"/>
              </w:rPr>
            </w:pPr>
            <w:r>
              <w:rPr>
                <w:rFonts w:ascii="Times New Roman" w:hAnsi="Times New Roman" w:cs="Times New Roman"/>
                <w:sz w:val="24"/>
                <w:szCs w:val="24"/>
              </w:rPr>
              <w:t xml:space="preserve">ПМ.03 </w:t>
            </w:r>
            <w:r w:rsidRPr="004D74E5">
              <w:rPr>
                <w:rFonts w:ascii="Times New Roman" w:hAnsi="Times New Roman" w:cs="Times New Roman"/>
                <w:sz w:val="24"/>
                <w:szCs w:val="24"/>
              </w:rPr>
              <w:t xml:space="preserve">Выполнение работ по должности служащего </w:t>
            </w:r>
            <w:r>
              <w:rPr>
                <w:rFonts w:ascii="Times New Roman" w:hAnsi="Times New Roman" w:cs="Times New Roman"/>
                <w:sz w:val="24"/>
                <w:szCs w:val="24"/>
              </w:rPr>
              <w:t>«</w:t>
            </w:r>
            <w:r w:rsidRPr="004D74E5">
              <w:rPr>
                <w:rFonts w:ascii="Times New Roman" w:hAnsi="Times New Roman" w:cs="Times New Roman"/>
                <w:sz w:val="24"/>
                <w:szCs w:val="24"/>
              </w:rPr>
              <w:t>Контролер (Сберегательного банка)</w:t>
            </w:r>
            <w:r>
              <w:rPr>
                <w:rFonts w:ascii="Times New Roman" w:hAnsi="Times New Roman" w:cs="Times New Roman"/>
                <w:sz w:val="24"/>
                <w:szCs w:val="24"/>
              </w:rPr>
              <w:t>»</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2693"/>
        <w:gridCol w:w="5387"/>
      </w:tblGrid>
      <w:tr w:rsidR="004D74E5" w:rsidRPr="004D74E5" w:rsidTr="00ED5742">
        <w:trPr>
          <w:cantSplit/>
          <w:trHeight w:val="20"/>
          <w:tblHeader/>
        </w:trPr>
        <w:tc>
          <w:tcPr>
            <w:tcW w:w="1384" w:type="dxa"/>
          </w:tcPr>
          <w:p w:rsidR="004D74E5" w:rsidRPr="00E62BF0" w:rsidRDefault="004D74E5" w:rsidP="004D74E5">
            <w:pPr>
              <w:widowControl w:val="0"/>
              <w:spacing w:after="0" w:line="240" w:lineRule="auto"/>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4D74E5" w:rsidRPr="004D74E5" w:rsidRDefault="004D74E5" w:rsidP="004D74E5">
            <w:pPr>
              <w:spacing w:after="0" w:line="240" w:lineRule="auto"/>
              <w:jc w:val="center"/>
              <w:rPr>
                <w:rFonts w:ascii="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2693" w:type="dxa"/>
          </w:tcPr>
          <w:p w:rsidR="004D74E5" w:rsidRPr="004D74E5" w:rsidRDefault="004D74E5" w:rsidP="004D74E5">
            <w:pPr>
              <w:spacing w:after="0" w:line="240" w:lineRule="auto"/>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Формулировка компетенции</w:t>
            </w:r>
          </w:p>
        </w:tc>
        <w:tc>
          <w:tcPr>
            <w:tcW w:w="5387" w:type="dxa"/>
          </w:tcPr>
          <w:p w:rsidR="004D74E5" w:rsidRPr="004D74E5" w:rsidRDefault="004D74E5" w:rsidP="004D74E5">
            <w:pPr>
              <w:spacing w:after="0" w:line="240" w:lineRule="auto"/>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Знания, умения</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01</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Выбирать способы решения задач профессиональной деятельности применител</w:t>
            </w:r>
            <w:r w:rsidRPr="004D74E5">
              <w:rPr>
                <w:rFonts w:ascii="Times New Roman" w:hAnsi="Times New Roman" w:cs="Times New Roman"/>
                <w:sz w:val="20"/>
                <w:szCs w:val="20"/>
              </w:rPr>
              <w:t>ь</w:t>
            </w:r>
            <w:r w:rsidRPr="004D74E5">
              <w:rPr>
                <w:rFonts w:ascii="Times New Roman" w:hAnsi="Times New Roman" w:cs="Times New Roman"/>
                <w:sz w:val="20"/>
                <w:szCs w:val="20"/>
              </w:rPr>
              <w:t>но к различным контекстам</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распознавать задачу и/или проблему в профессиональном и/или социальном контексте;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анализировать задачу и/или проблему и выделять её с</w:t>
            </w:r>
            <w:r w:rsidRPr="004D74E5">
              <w:rPr>
                <w:rFonts w:ascii="Times New Roman" w:hAnsi="Times New Roman" w:cs="Times New Roman"/>
                <w:sz w:val="20"/>
                <w:szCs w:val="20"/>
              </w:rPr>
              <w:t>о</w:t>
            </w:r>
            <w:r w:rsidRPr="004D74E5">
              <w:rPr>
                <w:rFonts w:ascii="Times New Roman" w:hAnsi="Times New Roman" w:cs="Times New Roman"/>
                <w:sz w:val="20"/>
                <w:szCs w:val="20"/>
              </w:rPr>
              <w:t xml:space="preserve">ставные части;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определять этапы решения задачи; выявлять и эффективно искать информацию, необходимую для решения задачи и/или проблемы;</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составлять план действия; определять необходимые р</w:t>
            </w:r>
            <w:r w:rsidRPr="004D74E5">
              <w:rPr>
                <w:rFonts w:ascii="Times New Roman" w:hAnsi="Times New Roman" w:cs="Times New Roman"/>
                <w:sz w:val="20"/>
                <w:szCs w:val="20"/>
              </w:rPr>
              <w:t>е</w:t>
            </w:r>
            <w:r w:rsidRPr="004D74E5">
              <w:rPr>
                <w:rFonts w:ascii="Times New Roman" w:hAnsi="Times New Roman" w:cs="Times New Roman"/>
                <w:sz w:val="20"/>
                <w:szCs w:val="20"/>
              </w:rPr>
              <w:t>сурсы;</w:t>
            </w:r>
          </w:p>
          <w:p w:rsidR="004D74E5" w:rsidRDefault="004D74E5" w:rsidP="004D74E5">
            <w:pPr>
              <w:spacing w:after="0" w:line="240" w:lineRule="auto"/>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4D74E5">
              <w:rPr>
                <w:rFonts w:ascii="Times New Roman" w:hAnsi="Times New Roman" w:cs="Times New Roman"/>
                <w:sz w:val="20"/>
                <w:szCs w:val="20"/>
              </w:rPr>
              <w:t>владеть актуальными методами работы в профессионал</w:t>
            </w:r>
            <w:r w:rsidRPr="004D74E5">
              <w:rPr>
                <w:rFonts w:ascii="Times New Roman" w:hAnsi="Times New Roman" w:cs="Times New Roman"/>
                <w:sz w:val="20"/>
                <w:szCs w:val="20"/>
              </w:rPr>
              <w:t>ь</w:t>
            </w:r>
            <w:r w:rsidRPr="004D74E5">
              <w:rPr>
                <w:rFonts w:ascii="Times New Roman" w:hAnsi="Times New Roman" w:cs="Times New Roman"/>
                <w:sz w:val="20"/>
                <w:szCs w:val="20"/>
              </w:rPr>
              <w:t xml:space="preserve">ной и смежных сферах; </w:t>
            </w:r>
            <w:proofErr w:type="gramEnd"/>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реализовывать составленный план;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оценивать результат и последствия своих действий (сам</w:t>
            </w:r>
            <w:r w:rsidRPr="004D74E5">
              <w:rPr>
                <w:rFonts w:ascii="Times New Roman" w:hAnsi="Times New Roman" w:cs="Times New Roman"/>
                <w:sz w:val="20"/>
                <w:szCs w:val="20"/>
              </w:rPr>
              <w:t>о</w:t>
            </w:r>
            <w:r w:rsidRPr="004D74E5">
              <w:rPr>
                <w:rFonts w:ascii="Times New Roman" w:hAnsi="Times New Roman" w:cs="Times New Roman"/>
                <w:sz w:val="20"/>
                <w:szCs w:val="20"/>
              </w:rPr>
              <w:t>стоятельно или с помощью наставника)</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алгоритмы выполнения работ в </w:t>
            </w:r>
            <w:proofErr w:type="gramStart"/>
            <w:r w:rsidRPr="004D74E5">
              <w:rPr>
                <w:rFonts w:ascii="Times New Roman" w:hAnsi="Times New Roman" w:cs="Times New Roman"/>
                <w:sz w:val="20"/>
                <w:szCs w:val="20"/>
              </w:rPr>
              <w:t>профессиональной</w:t>
            </w:r>
            <w:proofErr w:type="gramEnd"/>
            <w:r w:rsidRPr="004D74E5">
              <w:rPr>
                <w:rFonts w:ascii="Times New Roman" w:hAnsi="Times New Roman" w:cs="Times New Roman"/>
                <w:sz w:val="20"/>
                <w:szCs w:val="20"/>
              </w:rPr>
              <w:t xml:space="preserve"> и смежных областях; </w:t>
            </w:r>
          </w:p>
          <w:p w:rsidR="004D74E5" w:rsidRDefault="004D74E5" w:rsidP="004D74E5">
            <w:pPr>
              <w:spacing w:after="0" w:line="240" w:lineRule="auto"/>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методы работы в профессиональной и смежных сферах; </w:t>
            </w:r>
            <w:proofErr w:type="gramEnd"/>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структуру плана для решения задач;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порядок </w:t>
            </w:r>
            <w:proofErr w:type="gramStart"/>
            <w:r w:rsidRPr="004D74E5">
              <w:rPr>
                <w:rFonts w:ascii="Times New Roman" w:hAnsi="Times New Roman" w:cs="Times New Roman"/>
                <w:sz w:val="20"/>
                <w:szCs w:val="20"/>
              </w:rPr>
              <w:t>оценки результатов решения задач професси</w:t>
            </w:r>
            <w:r w:rsidRPr="004D74E5">
              <w:rPr>
                <w:rFonts w:ascii="Times New Roman" w:hAnsi="Times New Roman" w:cs="Times New Roman"/>
                <w:sz w:val="20"/>
                <w:szCs w:val="20"/>
              </w:rPr>
              <w:t>о</w:t>
            </w:r>
            <w:r w:rsidRPr="004D74E5">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02</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Осуществлять поиск, анализ и интерпретацию информ</w:t>
            </w:r>
            <w:r w:rsidRPr="004D74E5">
              <w:rPr>
                <w:rFonts w:ascii="Times New Roman" w:hAnsi="Times New Roman" w:cs="Times New Roman"/>
                <w:sz w:val="20"/>
                <w:szCs w:val="20"/>
              </w:rPr>
              <w:t>а</w:t>
            </w:r>
            <w:r w:rsidRPr="004D74E5">
              <w:rPr>
                <w:rFonts w:ascii="Times New Roman" w:hAnsi="Times New Roman" w:cs="Times New Roman"/>
                <w:sz w:val="20"/>
                <w:szCs w:val="20"/>
              </w:rPr>
              <w:t>ции, необходимой для в</w:t>
            </w:r>
            <w:r w:rsidRPr="004D74E5">
              <w:rPr>
                <w:rFonts w:ascii="Times New Roman" w:hAnsi="Times New Roman" w:cs="Times New Roman"/>
                <w:sz w:val="20"/>
                <w:szCs w:val="20"/>
              </w:rPr>
              <w:t>ы</w:t>
            </w:r>
            <w:r w:rsidRPr="004D74E5">
              <w:rPr>
                <w:rFonts w:ascii="Times New Roman" w:hAnsi="Times New Roman" w:cs="Times New Roman"/>
                <w:sz w:val="20"/>
                <w:szCs w:val="20"/>
              </w:rPr>
              <w:t>полнения задач професси</w:t>
            </w:r>
            <w:r w:rsidRPr="004D74E5">
              <w:rPr>
                <w:rFonts w:ascii="Times New Roman" w:hAnsi="Times New Roman" w:cs="Times New Roman"/>
                <w:sz w:val="20"/>
                <w:szCs w:val="20"/>
              </w:rPr>
              <w:t>о</w:t>
            </w:r>
            <w:r w:rsidRPr="004D74E5">
              <w:rPr>
                <w:rFonts w:ascii="Times New Roman" w:hAnsi="Times New Roman" w:cs="Times New Roman"/>
                <w:sz w:val="20"/>
                <w:szCs w:val="20"/>
              </w:rPr>
              <w:t>нальной деятельности</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определять задачи для поиска информации;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определять необходимые источники информации;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планировать процесс поиска;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структурировать получаемую информацию;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выделять наиболее </w:t>
            </w:r>
            <w:proofErr w:type="gramStart"/>
            <w:r w:rsidRPr="004D74E5">
              <w:rPr>
                <w:rFonts w:ascii="Times New Roman" w:hAnsi="Times New Roman" w:cs="Times New Roman"/>
                <w:sz w:val="20"/>
                <w:szCs w:val="20"/>
              </w:rPr>
              <w:t>значимое</w:t>
            </w:r>
            <w:proofErr w:type="gramEnd"/>
            <w:r w:rsidRPr="004D74E5">
              <w:rPr>
                <w:rFonts w:ascii="Times New Roman" w:hAnsi="Times New Roman" w:cs="Times New Roman"/>
                <w:sz w:val="20"/>
                <w:szCs w:val="20"/>
              </w:rPr>
              <w:t xml:space="preserve"> в перечне информации;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оценивать практическую значимость результатов поиска;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оформлять результаты поиска</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номенклатура информационных источников, применя</w:t>
            </w:r>
            <w:r w:rsidRPr="004D74E5">
              <w:rPr>
                <w:rFonts w:ascii="Times New Roman" w:hAnsi="Times New Roman" w:cs="Times New Roman"/>
                <w:sz w:val="20"/>
                <w:szCs w:val="20"/>
              </w:rPr>
              <w:t>е</w:t>
            </w:r>
            <w:r w:rsidRPr="004D74E5">
              <w:rPr>
                <w:rFonts w:ascii="Times New Roman" w:hAnsi="Times New Roman" w:cs="Times New Roman"/>
                <w:sz w:val="20"/>
                <w:szCs w:val="20"/>
              </w:rPr>
              <w:t xml:space="preserve">мых в профессиональной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приемы структурирования информации;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формат оформления результатов поиска информации</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03</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Планировать и реализов</w:t>
            </w:r>
            <w:r w:rsidRPr="004D74E5">
              <w:rPr>
                <w:rFonts w:ascii="Times New Roman" w:hAnsi="Times New Roman" w:cs="Times New Roman"/>
                <w:sz w:val="20"/>
                <w:szCs w:val="20"/>
              </w:rPr>
              <w:t>ы</w:t>
            </w:r>
            <w:r w:rsidRPr="004D74E5">
              <w:rPr>
                <w:rFonts w:ascii="Times New Roman" w:hAnsi="Times New Roman" w:cs="Times New Roman"/>
                <w:sz w:val="20"/>
                <w:szCs w:val="20"/>
              </w:rPr>
              <w:t>вать собственное профе</w:t>
            </w:r>
            <w:r w:rsidRPr="004D74E5">
              <w:rPr>
                <w:rFonts w:ascii="Times New Roman" w:hAnsi="Times New Roman" w:cs="Times New Roman"/>
                <w:sz w:val="20"/>
                <w:szCs w:val="20"/>
              </w:rPr>
              <w:t>с</w:t>
            </w:r>
            <w:r w:rsidRPr="004D74E5">
              <w:rPr>
                <w:rFonts w:ascii="Times New Roman" w:hAnsi="Times New Roman" w:cs="Times New Roman"/>
                <w:sz w:val="20"/>
                <w:szCs w:val="20"/>
              </w:rPr>
              <w:t>сиональное и личностное развитие</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определять актуальность нормативно-правовой докуме</w:t>
            </w:r>
            <w:r w:rsidRPr="004D74E5">
              <w:rPr>
                <w:rFonts w:ascii="Times New Roman" w:hAnsi="Times New Roman" w:cs="Times New Roman"/>
                <w:sz w:val="20"/>
                <w:szCs w:val="20"/>
              </w:rPr>
              <w:t>н</w:t>
            </w:r>
            <w:r w:rsidRPr="004D74E5">
              <w:rPr>
                <w:rFonts w:ascii="Times New Roman" w:hAnsi="Times New Roman" w:cs="Times New Roman"/>
                <w:sz w:val="20"/>
                <w:szCs w:val="20"/>
              </w:rPr>
              <w:t xml:space="preserve">тации в профессиональной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применять современную научную профессиональную терминологию;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определять и выстраивать траектории профессионального развития и самообразования</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содержание актуальной нормативно-правовой документ</w:t>
            </w:r>
            <w:r w:rsidRPr="004D74E5">
              <w:rPr>
                <w:rFonts w:ascii="Times New Roman" w:hAnsi="Times New Roman" w:cs="Times New Roman"/>
                <w:sz w:val="20"/>
                <w:szCs w:val="20"/>
              </w:rPr>
              <w:t>а</w:t>
            </w:r>
            <w:r w:rsidRPr="004D74E5">
              <w:rPr>
                <w:rFonts w:ascii="Times New Roman" w:hAnsi="Times New Roman" w:cs="Times New Roman"/>
                <w:sz w:val="20"/>
                <w:szCs w:val="20"/>
              </w:rPr>
              <w:t xml:space="preserve">ции;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современная научная и профессиональная терминология;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возможные траектории профессионального развития и самообразования</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04</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Работать в коллективе и команде, эффективно вза</w:t>
            </w:r>
            <w:r w:rsidRPr="004D74E5">
              <w:rPr>
                <w:rFonts w:ascii="Times New Roman" w:hAnsi="Times New Roman" w:cs="Times New Roman"/>
                <w:sz w:val="20"/>
                <w:szCs w:val="20"/>
              </w:rPr>
              <w:t>и</w:t>
            </w:r>
            <w:r w:rsidRPr="004D74E5">
              <w:rPr>
                <w:rFonts w:ascii="Times New Roman" w:hAnsi="Times New Roman" w:cs="Times New Roman"/>
                <w:sz w:val="20"/>
                <w:szCs w:val="20"/>
              </w:rPr>
              <w:t>модействовать с коллегами, руководством, клиентами</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организовывать работу коллектива и команды;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психологические основы деятельности коллектива, псих</w:t>
            </w:r>
            <w:r w:rsidRPr="004D74E5">
              <w:rPr>
                <w:rFonts w:ascii="Times New Roman" w:hAnsi="Times New Roman" w:cs="Times New Roman"/>
                <w:sz w:val="20"/>
                <w:szCs w:val="20"/>
              </w:rPr>
              <w:t>о</w:t>
            </w:r>
            <w:r w:rsidRPr="004D74E5">
              <w:rPr>
                <w:rFonts w:ascii="Times New Roman" w:hAnsi="Times New Roman" w:cs="Times New Roman"/>
                <w:sz w:val="20"/>
                <w:szCs w:val="20"/>
              </w:rPr>
              <w:t xml:space="preserve">логические особенности личности;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05</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4D74E5">
              <w:rPr>
                <w:rFonts w:ascii="Times New Roman" w:hAnsi="Times New Roman" w:cs="Times New Roman"/>
                <w:sz w:val="20"/>
                <w:szCs w:val="20"/>
              </w:rPr>
              <w:t>и</w:t>
            </w:r>
            <w:r w:rsidRPr="004D74E5">
              <w:rPr>
                <w:rFonts w:ascii="Times New Roman" w:hAnsi="Times New Roman" w:cs="Times New Roman"/>
                <w:sz w:val="20"/>
                <w:szCs w:val="20"/>
              </w:rPr>
              <w:t>ального и культурного ко</w:t>
            </w:r>
            <w:r w:rsidRPr="004D74E5">
              <w:rPr>
                <w:rFonts w:ascii="Times New Roman" w:hAnsi="Times New Roman" w:cs="Times New Roman"/>
                <w:sz w:val="20"/>
                <w:szCs w:val="20"/>
              </w:rPr>
              <w:t>н</w:t>
            </w:r>
            <w:r w:rsidRPr="004D74E5">
              <w:rPr>
                <w:rFonts w:ascii="Times New Roman" w:hAnsi="Times New Roman" w:cs="Times New Roman"/>
                <w:sz w:val="20"/>
                <w:szCs w:val="20"/>
              </w:rPr>
              <w:t>текста</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особенности социального и культурного контекста;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правила оформления документов и построения устных сообщений</w:t>
            </w:r>
            <w:r>
              <w:rPr>
                <w:rFonts w:ascii="Times New Roman" w:hAnsi="Times New Roman" w:cs="Times New Roman"/>
                <w:sz w:val="20"/>
                <w:szCs w:val="20"/>
              </w:rPr>
              <w:t>.</w:t>
            </w:r>
          </w:p>
        </w:tc>
      </w:tr>
      <w:tr w:rsidR="004D74E5" w:rsidRPr="004D74E5" w:rsidTr="004D74E5">
        <w:trPr>
          <w:cantSplit/>
          <w:trHeight w:val="20"/>
        </w:trPr>
        <w:tc>
          <w:tcPr>
            <w:tcW w:w="1384" w:type="dxa"/>
            <w:vMerge w:val="restart"/>
            <w:shd w:val="clear" w:color="auto" w:fill="auto"/>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06</w:t>
            </w:r>
          </w:p>
        </w:tc>
        <w:tc>
          <w:tcPr>
            <w:tcW w:w="2693" w:type="dxa"/>
            <w:vMerge w:val="restart"/>
            <w:shd w:val="clear" w:color="auto" w:fill="auto"/>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Проявлять гражданско-патриотическую позицию, демонстрировать осозна</w:t>
            </w:r>
            <w:r w:rsidRPr="004D74E5">
              <w:rPr>
                <w:rFonts w:ascii="Times New Roman" w:hAnsi="Times New Roman" w:cs="Times New Roman"/>
                <w:sz w:val="20"/>
                <w:szCs w:val="20"/>
              </w:rPr>
              <w:t>н</w:t>
            </w:r>
            <w:r w:rsidRPr="004D74E5">
              <w:rPr>
                <w:rFonts w:ascii="Times New Roman" w:hAnsi="Times New Roman" w:cs="Times New Roman"/>
                <w:sz w:val="20"/>
                <w:szCs w:val="20"/>
              </w:rPr>
              <w:t>ное поведение на основе традиционных общечелов</w:t>
            </w:r>
            <w:r w:rsidRPr="004D74E5">
              <w:rPr>
                <w:rFonts w:ascii="Times New Roman" w:hAnsi="Times New Roman" w:cs="Times New Roman"/>
                <w:sz w:val="20"/>
                <w:szCs w:val="20"/>
              </w:rPr>
              <w:t>е</w:t>
            </w:r>
            <w:r w:rsidRPr="004D74E5">
              <w:rPr>
                <w:rFonts w:ascii="Times New Roman" w:hAnsi="Times New Roman" w:cs="Times New Roman"/>
                <w:sz w:val="20"/>
                <w:szCs w:val="20"/>
              </w:rPr>
              <w:t>ческих ценностей, прим</w:t>
            </w:r>
            <w:r w:rsidRPr="004D74E5">
              <w:rPr>
                <w:rFonts w:ascii="Times New Roman" w:hAnsi="Times New Roman" w:cs="Times New Roman"/>
                <w:sz w:val="20"/>
                <w:szCs w:val="20"/>
              </w:rPr>
              <w:t>е</w:t>
            </w:r>
            <w:r w:rsidRPr="004D74E5">
              <w:rPr>
                <w:rFonts w:ascii="Times New Roman" w:hAnsi="Times New Roman" w:cs="Times New Roman"/>
                <w:sz w:val="20"/>
                <w:szCs w:val="20"/>
              </w:rPr>
              <w:t xml:space="preserve">нять стандарты </w:t>
            </w:r>
            <w:proofErr w:type="spellStart"/>
            <w:r w:rsidRPr="004D74E5">
              <w:rPr>
                <w:rFonts w:ascii="Times New Roman" w:hAnsi="Times New Roman" w:cs="Times New Roman"/>
                <w:sz w:val="20"/>
                <w:szCs w:val="20"/>
              </w:rPr>
              <w:t>антикорру</w:t>
            </w:r>
            <w:r w:rsidRPr="004D74E5">
              <w:rPr>
                <w:rFonts w:ascii="Times New Roman" w:hAnsi="Times New Roman" w:cs="Times New Roman"/>
                <w:sz w:val="20"/>
                <w:szCs w:val="20"/>
              </w:rPr>
              <w:t>п</w:t>
            </w:r>
            <w:r w:rsidRPr="004D74E5">
              <w:rPr>
                <w:rFonts w:ascii="Times New Roman" w:hAnsi="Times New Roman" w:cs="Times New Roman"/>
                <w:sz w:val="20"/>
                <w:szCs w:val="20"/>
              </w:rPr>
              <w:t>ционного</w:t>
            </w:r>
            <w:proofErr w:type="spellEnd"/>
            <w:r w:rsidRPr="004D74E5">
              <w:rPr>
                <w:rFonts w:ascii="Times New Roman" w:hAnsi="Times New Roman" w:cs="Times New Roman"/>
                <w:sz w:val="20"/>
                <w:szCs w:val="20"/>
              </w:rPr>
              <w:t xml:space="preserve"> поведения</w:t>
            </w:r>
            <w:r>
              <w:rPr>
                <w:rFonts w:ascii="Times New Roman" w:hAnsi="Times New Roman" w:cs="Times New Roman"/>
                <w:sz w:val="20"/>
                <w:szCs w:val="20"/>
              </w:rPr>
              <w:t>.</w:t>
            </w:r>
          </w:p>
        </w:tc>
        <w:tc>
          <w:tcPr>
            <w:tcW w:w="5387" w:type="dxa"/>
            <w:shd w:val="clear" w:color="auto" w:fill="auto"/>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описывать значимость своей специальности;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применять стандарты </w:t>
            </w:r>
            <w:proofErr w:type="spellStart"/>
            <w:r w:rsidRPr="004D74E5">
              <w:rPr>
                <w:rFonts w:ascii="Times New Roman" w:hAnsi="Times New Roman" w:cs="Times New Roman"/>
                <w:sz w:val="20"/>
                <w:szCs w:val="20"/>
              </w:rPr>
              <w:t>антикоррупционного</w:t>
            </w:r>
            <w:proofErr w:type="spellEnd"/>
            <w:r w:rsidRPr="004D74E5">
              <w:rPr>
                <w:rFonts w:ascii="Times New Roman" w:hAnsi="Times New Roman" w:cs="Times New Roman"/>
                <w:sz w:val="20"/>
                <w:szCs w:val="20"/>
              </w:rPr>
              <w:t xml:space="preserve"> поведения</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сущность гражданско-патриотической позиции, общеч</w:t>
            </w:r>
            <w:r w:rsidRPr="004D74E5">
              <w:rPr>
                <w:rFonts w:ascii="Times New Roman" w:hAnsi="Times New Roman" w:cs="Times New Roman"/>
                <w:sz w:val="20"/>
                <w:szCs w:val="20"/>
              </w:rPr>
              <w:t>е</w:t>
            </w:r>
            <w:r w:rsidRPr="004D74E5">
              <w:rPr>
                <w:rFonts w:ascii="Times New Roman" w:hAnsi="Times New Roman" w:cs="Times New Roman"/>
                <w:sz w:val="20"/>
                <w:szCs w:val="20"/>
              </w:rPr>
              <w:t xml:space="preserve">ловеческих ценностей;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значимость профессиональной деятельности по специал</w:t>
            </w:r>
            <w:r w:rsidRPr="004D74E5">
              <w:rPr>
                <w:rFonts w:ascii="Times New Roman" w:hAnsi="Times New Roman" w:cs="Times New Roman"/>
                <w:sz w:val="20"/>
                <w:szCs w:val="20"/>
              </w:rPr>
              <w:t>ь</w:t>
            </w:r>
            <w:r w:rsidRPr="004D74E5">
              <w:rPr>
                <w:rFonts w:ascii="Times New Roman" w:hAnsi="Times New Roman" w:cs="Times New Roman"/>
                <w:sz w:val="20"/>
                <w:szCs w:val="20"/>
              </w:rPr>
              <w:t>ности</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07</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Содействовать сохранению окружающей среды, ресу</w:t>
            </w:r>
            <w:r w:rsidRPr="004D74E5">
              <w:rPr>
                <w:rFonts w:ascii="Times New Roman" w:hAnsi="Times New Roman" w:cs="Times New Roman"/>
                <w:sz w:val="20"/>
                <w:szCs w:val="20"/>
              </w:rPr>
              <w:t>р</w:t>
            </w:r>
            <w:r w:rsidRPr="004D74E5">
              <w:rPr>
                <w:rFonts w:ascii="Times New Roman" w:hAnsi="Times New Roman" w:cs="Times New Roman"/>
                <w:sz w:val="20"/>
                <w:szCs w:val="20"/>
              </w:rPr>
              <w:t>сосбережению, эффективно действовать в чрезвычайных ситуациях</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соблюдать нормы экологической безопасности;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правила экологической безопасности при ведении профе</w:t>
            </w:r>
            <w:r w:rsidRPr="004D74E5">
              <w:rPr>
                <w:rFonts w:ascii="Times New Roman" w:hAnsi="Times New Roman" w:cs="Times New Roman"/>
                <w:sz w:val="20"/>
                <w:szCs w:val="20"/>
              </w:rPr>
              <w:t>с</w:t>
            </w:r>
            <w:r w:rsidRPr="004D74E5">
              <w:rPr>
                <w:rFonts w:ascii="Times New Roman" w:hAnsi="Times New Roman" w:cs="Times New Roman"/>
                <w:sz w:val="20"/>
                <w:szCs w:val="20"/>
              </w:rPr>
              <w:t xml:space="preserve">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основные ресурсы, задействованные в профессиональной деятельности;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пути обеспечения ресурсосбережения</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08</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Использовать средства ф</w:t>
            </w:r>
            <w:r w:rsidRPr="004D74E5">
              <w:rPr>
                <w:rFonts w:ascii="Times New Roman" w:hAnsi="Times New Roman" w:cs="Times New Roman"/>
                <w:sz w:val="20"/>
                <w:szCs w:val="20"/>
              </w:rPr>
              <w:t>и</w:t>
            </w:r>
            <w:r w:rsidRPr="004D74E5">
              <w:rPr>
                <w:rFonts w:ascii="Times New Roman" w:hAnsi="Times New Roman" w:cs="Times New Roman"/>
                <w:sz w:val="20"/>
                <w:szCs w:val="20"/>
              </w:rPr>
              <w:t>зической культуры для с</w:t>
            </w:r>
            <w:r w:rsidRPr="004D74E5">
              <w:rPr>
                <w:rFonts w:ascii="Times New Roman" w:hAnsi="Times New Roman" w:cs="Times New Roman"/>
                <w:sz w:val="20"/>
                <w:szCs w:val="20"/>
              </w:rPr>
              <w:t>о</w:t>
            </w:r>
            <w:r w:rsidRPr="004D74E5">
              <w:rPr>
                <w:rFonts w:ascii="Times New Roman" w:hAnsi="Times New Roman" w:cs="Times New Roman"/>
                <w:sz w:val="20"/>
                <w:szCs w:val="20"/>
              </w:rPr>
              <w:t>хранения и укрепления зд</w:t>
            </w:r>
            <w:r w:rsidRPr="004D74E5">
              <w:rPr>
                <w:rFonts w:ascii="Times New Roman" w:hAnsi="Times New Roman" w:cs="Times New Roman"/>
                <w:sz w:val="20"/>
                <w:szCs w:val="20"/>
              </w:rPr>
              <w:t>о</w:t>
            </w:r>
            <w:r w:rsidRPr="004D74E5">
              <w:rPr>
                <w:rFonts w:ascii="Times New Roman" w:hAnsi="Times New Roman" w:cs="Times New Roman"/>
                <w:sz w:val="20"/>
                <w:szCs w:val="20"/>
              </w:rPr>
              <w:t>ровья в процессе профе</w:t>
            </w:r>
            <w:r w:rsidRPr="004D74E5">
              <w:rPr>
                <w:rFonts w:ascii="Times New Roman" w:hAnsi="Times New Roman" w:cs="Times New Roman"/>
                <w:sz w:val="20"/>
                <w:szCs w:val="20"/>
              </w:rPr>
              <w:t>с</w:t>
            </w:r>
            <w:r w:rsidRPr="004D74E5">
              <w:rPr>
                <w:rFonts w:ascii="Times New Roman" w:hAnsi="Times New Roman" w:cs="Times New Roman"/>
                <w:sz w:val="20"/>
                <w:szCs w:val="20"/>
              </w:rPr>
              <w:t>сиональной деятельности и поддержания необходимого уровня физической подг</w:t>
            </w:r>
            <w:r w:rsidRPr="004D74E5">
              <w:rPr>
                <w:rFonts w:ascii="Times New Roman" w:hAnsi="Times New Roman" w:cs="Times New Roman"/>
                <w:sz w:val="20"/>
                <w:szCs w:val="20"/>
              </w:rPr>
              <w:t>о</w:t>
            </w:r>
            <w:r w:rsidRPr="004D74E5">
              <w:rPr>
                <w:rFonts w:ascii="Times New Roman" w:hAnsi="Times New Roman" w:cs="Times New Roman"/>
                <w:sz w:val="20"/>
                <w:szCs w:val="20"/>
              </w:rPr>
              <w:t>товленности</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использовать физкультурно-оздоровительную деятел</w:t>
            </w:r>
            <w:r w:rsidRPr="004D74E5">
              <w:rPr>
                <w:rFonts w:ascii="Times New Roman" w:hAnsi="Times New Roman" w:cs="Times New Roman"/>
                <w:sz w:val="20"/>
                <w:szCs w:val="20"/>
              </w:rPr>
              <w:t>ь</w:t>
            </w:r>
            <w:r w:rsidRPr="004D74E5">
              <w:rPr>
                <w:rFonts w:ascii="Times New Roman" w:hAnsi="Times New Roman" w:cs="Times New Roman"/>
                <w:sz w:val="20"/>
                <w:szCs w:val="20"/>
              </w:rPr>
              <w:t xml:space="preserve">ность для укрепления здоровья, достижения жизненных и профессиональных целей;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применять рациональные приемы двигательных функций в профессиональной деятельности;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роль физической культуры в общекультурном, профе</w:t>
            </w:r>
            <w:r w:rsidRPr="004D74E5">
              <w:rPr>
                <w:rFonts w:ascii="Times New Roman" w:hAnsi="Times New Roman" w:cs="Times New Roman"/>
                <w:sz w:val="20"/>
                <w:szCs w:val="20"/>
              </w:rPr>
              <w:t>с</w:t>
            </w:r>
            <w:r w:rsidRPr="004D74E5">
              <w:rPr>
                <w:rFonts w:ascii="Times New Roman" w:hAnsi="Times New Roman" w:cs="Times New Roman"/>
                <w:sz w:val="20"/>
                <w:szCs w:val="20"/>
              </w:rPr>
              <w:t xml:space="preserve">сиональном и социальном развитии человека;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основы здорового образа жизни;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условия профессиональной деятельности и зоны риска физического здоровья для специальности;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09</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Использовать информац</w:t>
            </w:r>
            <w:r w:rsidRPr="004D74E5">
              <w:rPr>
                <w:rFonts w:ascii="Times New Roman" w:hAnsi="Times New Roman" w:cs="Times New Roman"/>
                <w:sz w:val="20"/>
                <w:szCs w:val="20"/>
              </w:rPr>
              <w:t>и</w:t>
            </w:r>
            <w:r w:rsidRPr="004D74E5">
              <w:rPr>
                <w:rFonts w:ascii="Times New Roman" w:hAnsi="Times New Roman" w:cs="Times New Roman"/>
                <w:sz w:val="20"/>
                <w:szCs w:val="20"/>
              </w:rPr>
              <w:t>онные технологии в профе</w:t>
            </w:r>
            <w:r w:rsidRPr="004D74E5">
              <w:rPr>
                <w:rFonts w:ascii="Times New Roman" w:hAnsi="Times New Roman" w:cs="Times New Roman"/>
                <w:sz w:val="20"/>
                <w:szCs w:val="20"/>
              </w:rPr>
              <w:t>с</w:t>
            </w:r>
            <w:r w:rsidRPr="004D74E5">
              <w:rPr>
                <w:rFonts w:ascii="Times New Roman" w:hAnsi="Times New Roman" w:cs="Times New Roman"/>
                <w:sz w:val="20"/>
                <w:szCs w:val="20"/>
              </w:rPr>
              <w:t>сиональной деятельности</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применять средства информационных технологий для р</w:t>
            </w:r>
            <w:r w:rsidRPr="004D74E5">
              <w:rPr>
                <w:rFonts w:ascii="Times New Roman" w:hAnsi="Times New Roman" w:cs="Times New Roman"/>
                <w:sz w:val="20"/>
                <w:szCs w:val="20"/>
              </w:rPr>
              <w:t>е</w:t>
            </w:r>
            <w:r w:rsidRPr="004D74E5">
              <w:rPr>
                <w:rFonts w:ascii="Times New Roman" w:hAnsi="Times New Roman" w:cs="Times New Roman"/>
                <w:sz w:val="20"/>
                <w:szCs w:val="20"/>
              </w:rPr>
              <w:t xml:space="preserve">шения профессиональных задач;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использовать современное программное обеспечение</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современные средства и устройства информатизации;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порядок их применения и программное обеспечение в профессиональной деятельности</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10</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Пользоваться професси</w:t>
            </w:r>
            <w:r w:rsidRPr="004D74E5">
              <w:rPr>
                <w:rFonts w:ascii="Times New Roman" w:hAnsi="Times New Roman" w:cs="Times New Roman"/>
                <w:sz w:val="20"/>
                <w:szCs w:val="20"/>
              </w:rPr>
              <w:t>о</w:t>
            </w:r>
            <w:r w:rsidRPr="004D74E5">
              <w:rPr>
                <w:rFonts w:ascii="Times New Roman" w:hAnsi="Times New Roman" w:cs="Times New Roman"/>
                <w:sz w:val="20"/>
                <w:szCs w:val="20"/>
              </w:rPr>
              <w:t xml:space="preserve">нальной документацией на </w:t>
            </w:r>
            <w:proofErr w:type="gramStart"/>
            <w:r w:rsidRPr="004D74E5">
              <w:rPr>
                <w:rFonts w:ascii="Times New Roman" w:hAnsi="Times New Roman" w:cs="Times New Roman"/>
                <w:sz w:val="20"/>
                <w:szCs w:val="20"/>
              </w:rPr>
              <w:t>государственном</w:t>
            </w:r>
            <w:proofErr w:type="gramEnd"/>
            <w:r w:rsidRPr="004D74E5">
              <w:rPr>
                <w:rFonts w:ascii="Times New Roman" w:hAnsi="Times New Roman" w:cs="Times New Roman"/>
                <w:sz w:val="20"/>
                <w:szCs w:val="20"/>
              </w:rPr>
              <w:t xml:space="preserve"> и ин</w:t>
            </w:r>
            <w:r w:rsidRPr="004D74E5">
              <w:rPr>
                <w:rFonts w:ascii="Times New Roman" w:hAnsi="Times New Roman" w:cs="Times New Roman"/>
                <w:sz w:val="20"/>
                <w:szCs w:val="20"/>
              </w:rPr>
              <w:t>о</w:t>
            </w:r>
            <w:r w:rsidRPr="004D74E5">
              <w:rPr>
                <w:rFonts w:ascii="Times New Roman" w:hAnsi="Times New Roman" w:cs="Times New Roman"/>
                <w:sz w:val="20"/>
                <w:szCs w:val="20"/>
              </w:rPr>
              <w:t>странных языках</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понимать общий смысл четко произнесенных высказыв</w:t>
            </w:r>
            <w:r w:rsidRPr="004D74E5">
              <w:rPr>
                <w:rFonts w:ascii="Times New Roman" w:hAnsi="Times New Roman" w:cs="Times New Roman"/>
                <w:sz w:val="20"/>
                <w:szCs w:val="20"/>
              </w:rPr>
              <w:t>а</w:t>
            </w:r>
            <w:r w:rsidRPr="004D74E5">
              <w:rPr>
                <w:rFonts w:ascii="Times New Roman" w:hAnsi="Times New Roman" w:cs="Times New Roman"/>
                <w:sz w:val="20"/>
                <w:szCs w:val="20"/>
              </w:rPr>
              <w:t xml:space="preserve">ний на известные темы (профессиональные и бытовые), понимать тексты на базовые профессиональные темы;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участвовать в диалогах на знакомые общие и професси</w:t>
            </w:r>
            <w:r w:rsidRPr="004D74E5">
              <w:rPr>
                <w:rFonts w:ascii="Times New Roman" w:hAnsi="Times New Roman" w:cs="Times New Roman"/>
                <w:sz w:val="20"/>
                <w:szCs w:val="20"/>
              </w:rPr>
              <w:t>о</w:t>
            </w:r>
            <w:r w:rsidRPr="004D74E5">
              <w:rPr>
                <w:rFonts w:ascii="Times New Roman" w:hAnsi="Times New Roman" w:cs="Times New Roman"/>
                <w:sz w:val="20"/>
                <w:szCs w:val="20"/>
              </w:rPr>
              <w:t xml:space="preserve">нальные темы;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строить простые высказывания о себе и о своей профе</w:t>
            </w:r>
            <w:r w:rsidRPr="004D74E5">
              <w:rPr>
                <w:rFonts w:ascii="Times New Roman" w:hAnsi="Times New Roman" w:cs="Times New Roman"/>
                <w:sz w:val="20"/>
                <w:szCs w:val="20"/>
              </w:rPr>
              <w:t>с</w:t>
            </w:r>
            <w:r w:rsidRPr="004D74E5">
              <w:rPr>
                <w:rFonts w:ascii="Times New Roman" w:hAnsi="Times New Roman" w:cs="Times New Roman"/>
                <w:sz w:val="20"/>
                <w:szCs w:val="20"/>
              </w:rPr>
              <w:t xml:space="preserve">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кратко обосновывать и объяснять свои действия (текущие и планируемые);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писать простые связные сообщения на знакомые или и</w:t>
            </w:r>
            <w:r w:rsidRPr="004D74E5">
              <w:rPr>
                <w:rFonts w:ascii="Times New Roman" w:hAnsi="Times New Roman" w:cs="Times New Roman"/>
                <w:sz w:val="20"/>
                <w:szCs w:val="20"/>
              </w:rPr>
              <w:t>н</w:t>
            </w:r>
            <w:r w:rsidRPr="004D74E5">
              <w:rPr>
                <w:rFonts w:ascii="Times New Roman" w:hAnsi="Times New Roman" w:cs="Times New Roman"/>
                <w:sz w:val="20"/>
                <w:szCs w:val="20"/>
              </w:rPr>
              <w:t>тересующие профессиональные темы</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основные общеупотребительные глаголы (бытовая и пр</w:t>
            </w:r>
            <w:r w:rsidRPr="004D74E5">
              <w:rPr>
                <w:rFonts w:ascii="Times New Roman" w:hAnsi="Times New Roman" w:cs="Times New Roman"/>
                <w:sz w:val="20"/>
                <w:szCs w:val="20"/>
              </w:rPr>
              <w:t>о</w:t>
            </w:r>
            <w:r w:rsidRPr="004D74E5">
              <w:rPr>
                <w:rFonts w:ascii="Times New Roman" w:hAnsi="Times New Roman" w:cs="Times New Roman"/>
                <w:sz w:val="20"/>
                <w:szCs w:val="20"/>
              </w:rPr>
              <w:t xml:space="preserve">фессиональная лексика);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лексический минимум, относящийся к описанию предм</w:t>
            </w:r>
            <w:r w:rsidRPr="004D74E5">
              <w:rPr>
                <w:rFonts w:ascii="Times New Roman" w:hAnsi="Times New Roman" w:cs="Times New Roman"/>
                <w:sz w:val="20"/>
                <w:szCs w:val="20"/>
              </w:rPr>
              <w:t>е</w:t>
            </w:r>
            <w:r w:rsidRPr="004D74E5">
              <w:rPr>
                <w:rFonts w:ascii="Times New Roman" w:hAnsi="Times New Roman" w:cs="Times New Roman"/>
                <w:sz w:val="20"/>
                <w:szCs w:val="20"/>
              </w:rPr>
              <w:t xml:space="preserve">тов, средств и процессов профессиональной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особенности произношения;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правила чтения текстов профессиональной направленн</w:t>
            </w:r>
            <w:r w:rsidRPr="004D74E5">
              <w:rPr>
                <w:rFonts w:ascii="Times New Roman" w:hAnsi="Times New Roman" w:cs="Times New Roman"/>
                <w:sz w:val="20"/>
                <w:szCs w:val="20"/>
              </w:rPr>
              <w:t>о</w:t>
            </w:r>
            <w:r w:rsidRPr="004D74E5">
              <w:rPr>
                <w:rFonts w:ascii="Times New Roman" w:hAnsi="Times New Roman" w:cs="Times New Roman"/>
                <w:sz w:val="20"/>
                <w:szCs w:val="20"/>
              </w:rPr>
              <w:t>сти</w:t>
            </w:r>
            <w:r>
              <w:rPr>
                <w:rFonts w:ascii="Times New Roman" w:hAnsi="Times New Roman" w:cs="Times New Roman"/>
                <w:sz w:val="20"/>
                <w:szCs w:val="20"/>
              </w:rPr>
              <w:t>.</w:t>
            </w:r>
          </w:p>
        </w:tc>
      </w:tr>
      <w:tr w:rsidR="004D74E5" w:rsidRPr="004D74E5" w:rsidTr="004D74E5">
        <w:trPr>
          <w:cantSplit/>
          <w:trHeight w:val="20"/>
        </w:trPr>
        <w:tc>
          <w:tcPr>
            <w:tcW w:w="1384"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ОК 11</w:t>
            </w:r>
          </w:p>
        </w:tc>
        <w:tc>
          <w:tcPr>
            <w:tcW w:w="2693" w:type="dxa"/>
            <w:vMerge w:val="restart"/>
          </w:tcPr>
          <w:p w:rsidR="004D74E5" w:rsidRPr="004D74E5" w:rsidRDefault="004D74E5" w:rsidP="004D74E5">
            <w:pPr>
              <w:spacing w:after="0" w:line="240" w:lineRule="auto"/>
              <w:jc w:val="both"/>
              <w:rPr>
                <w:rFonts w:ascii="Times New Roman" w:hAnsi="Times New Roman" w:cs="Times New Roman"/>
                <w:sz w:val="20"/>
                <w:szCs w:val="20"/>
              </w:rPr>
            </w:pPr>
            <w:r w:rsidRPr="004D74E5">
              <w:rPr>
                <w:rFonts w:ascii="Times New Roman" w:hAnsi="Times New Roman" w:cs="Times New Roman"/>
                <w:sz w:val="20"/>
                <w:szCs w:val="20"/>
              </w:rPr>
              <w:t>Использовать знания по ф</w:t>
            </w:r>
            <w:r w:rsidRPr="004D74E5">
              <w:rPr>
                <w:rFonts w:ascii="Times New Roman" w:hAnsi="Times New Roman" w:cs="Times New Roman"/>
                <w:sz w:val="20"/>
                <w:szCs w:val="20"/>
              </w:rPr>
              <w:t>и</w:t>
            </w:r>
            <w:r w:rsidRPr="004D74E5">
              <w:rPr>
                <w:rFonts w:ascii="Times New Roman" w:hAnsi="Times New Roman" w:cs="Times New Roman"/>
                <w:sz w:val="20"/>
                <w:szCs w:val="20"/>
              </w:rPr>
              <w:t>нансовой грамотности, пл</w:t>
            </w:r>
            <w:r w:rsidRPr="004D74E5">
              <w:rPr>
                <w:rFonts w:ascii="Times New Roman" w:hAnsi="Times New Roman" w:cs="Times New Roman"/>
                <w:sz w:val="20"/>
                <w:szCs w:val="20"/>
              </w:rPr>
              <w:t>а</w:t>
            </w:r>
            <w:r w:rsidRPr="004D74E5">
              <w:rPr>
                <w:rFonts w:ascii="Times New Roman" w:hAnsi="Times New Roman" w:cs="Times New Roman"/>
                <w:sz w:val="20"/>
                <w:szCs w:val="20"/>
              </w:rPr>
              <w:t>нировать предпринимател</w:t>
            </w:r>
            <w:r w:rsidRPr="004D74E5">
              <w:rPr>
                <w:rFonts w:ascii="Times New Roman" w:hAnsi="Times New Roman" w:cs="Times New Roman"/>
                <w:sz w:val="20"/>
                <w:szCs w:val="20"/>
              </w:rPr>
              <w:t>ь</w:t>
            </w:r>
            <w:r w:rsidRPr="004D74E5">
              <w:rPr>
                <w:rFonts w:ascii="Times New Roman" w:hAnsi="Times New Roman" w:cs="Times New Roman"/>
                <w:sz w:val="20"/>
                <w:szCs w:val="20"/>
              </w:rPr>
              <w:t>скую деятельность в пр</w:t>
            </w:r>
            <w:r w:rsidRPr="004D74E5">
              <w:rPr>
                <w:rFonts w:ascii="Times New Roman" w:hAnsi="Times New Roman" w:cs="Times New Roman"/>
                <w:sz w:val="20"/>
                <w:szCs w:val="20"/>
              </w:rPr>
              <w:t>о</w:t>
            </w:r>
            <w:r w:rsidRPr="004D74E5">
              <w:rPr>
                <w:rFonts w:ascii="Times New Roman" w:hAnsi="Times New Roman" w:cs="Times New Roman"/>
                <w:sz w:val="20"/>
                <w:szCs w:val="20"/>
              </w:rPr>
              <w:t>фессиональной сфере</w:t>
            </w:r>
            <w:r>
              <w:rPr>
                <w:rFonts w:ascii="Times New Roman" w:hAnsi="Times New Roman" w:cs="Times New Roman"/>
                <w:sz w:val="20"/>
                <w:szCs w:val="20"/>
              </w:rPr>
              <w:t>.</w:t>
            </w: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Умения: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выявлять достоинства и недостатки коммерческой идеи;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презентовать идеи открытия собственного дела в профе</w:t>
            </w:r>
            <w:r w:rsidRPr="004D74E5">
              <w:rPr>
                <w:rFonts w:ascii="Times New Roman" w:hAnsi="Times New Roman" w:cs="Times New Roman"/>
                <w:sz w:val="20"/>
                <w:szCs w:val="20"/>
              </w:rPr>
              <w:t>с</w:t>
            </w:r>
            <w:r w:rsidRPr="004D74E5">
              <w:rPr>
                <w:rFonts w:ascii="Times New Roman" w:hAnsi="Times New Roman" w:cs="Times New Roman"/>
                <w:sz w:val="20"/>
                <w:szCs w:val="20"/>
              </w:rPr>
              <w:t xml:space="preserve">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оформлять бизнес-план;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рассчитывать размеры выплат по процентным ставкам кредитования;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определять инвестиционную привлекательность комме</w:t>
            </w:r>
            <w:r w:rsidRPr="004D74E5">
              <w:rPr>
                <w:rFonts w:ascii="Times New Roman" w:hAnsi="Times New Roman" w:cs="Times New Roman"/>
                <w:sz w:val="20"/>
                <w:szCs w:val="20"/>
              </w:rPr>
              <w:t>р</w:t>
            </w:r>
            <w:r w:rsidRPr="004D74E5">
              <w:rPr>
                <w:rFonts w:ascii="Times New Roman" w:hAnsi="Times New Roman" w:cs="Times New Roman"/>
                <w:sz w:val="20"/>
                <w:szCs w:val="20"/>
              </w:rPr>
              <w:t xml:space="preserve">ческих идей в рамках профессиональной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презентовать бизнес-идею;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4D74E5" w:rsidRPr="004D74E5" w:rsidTr="004D74E5">
        <w:trPr>
          <w:cantSplit/>
          <w:trHeight w:val="20"/>
        </w:trPr>
        <w:tc>
          <w:tcPr>
            <w:tcW w:w="1384"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2693" w:type="dxa"/>
            <w:vMerge/>
          </w:tcPr>
          <w:p w:rsidR="004D74E5" w:rsidRPr="004D74E5" w:rsidRDefault="004D74E5" w:rsidP="004D74E5">
            <w:pPr>
              <w:spacing w:after="0" w:line="240" w:lineRule="auto"/>
              <w:jc w:val="both"/>
              <w:rPr>
                <w:rFonts w:ascii="Times New Roman" w:hAnsi="Times New Roman" w:cs="Times New Roman"/>
                <w:sz w:val="20"/>
                <w:szCs w:val="20"/>
              </w:rPr>
            </w:pPr>
          </w:p>
        </w:tc>
        <w:tc>
          <w:tcPr>
            <w:tcW w:w="5387" w:type="dxa"/>
          </w:tcPr>
          <w:p w:rsidR="004D74E5" w:rsidRPr="004D74E5" w:rsidRDefault="004D74E5" w:rsidP="004D74E5">
            <w:pPr>
              <w:spacing w:after="0" w:line="240" w:lineRule="auto"/>
              <w:jc w:val="both"/>
              <w:rPr>
                <w:rFonts w:ascii="Times New Roman" w:hAnsi="Times New Roman" w:cs="Times New Roman"/>
                <w:b/>
                <w:sz w:val="20"/>
                <w:szCs w:val="20"/>
              </w:rPr>
            </w:pPr>
            <w:r w:rsidRPr="004D74E5">
              <w:rPr>
                <w:rFonts w:ascii="Times New Roman" w:hAnsi="Times New Roman" w:cs="Times New Roman"/>
                <w:b/>
                <w:sz w:val="20"/>
                <w:szCs w:val="20"/>
              </w:rPr>
              <w:t xml:space="preserve">Знания: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основы предпринимательской деятельности;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основы финансовой грамотности;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правила разработки бизнес-планов; </w:t>
            </w:r>
          </w:p>
          <w:p w:rsid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 xml:space="preserve">порядок выстраивания презентации; </w:t>
            </w:r>
          </w:p>
          <w:p w:rsidR="004D74E5" w:rsidRPr="004D74E5" w:rsidRDefault="004D74E5" w:rsidP="004D74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D74E5">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bl>
    <w:p w:rsidR="004D74E5" w:rsidRDefault="004D74E5"/>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tblPr>
      <w:tblGrid>
        <w:gridCol w:w="1951"/>
        <w:gridCol w:w="2412"/>
        <w:gridCol w:w="5243"/>
      </w:tblGrid>
      <w:tr w:rsidR="00894561" w:rsidRPr="00E62BF0" w:rsidTr="00753550">
        <w:trPr>
          <w:trHeight w:val="20"/>
          <w:tblHeader/>
        </w:trPr>
        <w:tc>
          <w:tcPr>
            <w:tcW w:w="1951" w:type="dxa"/>
          </w:tcPr>
          <w:bookmarkEnd w:id="3"/>
          <w:p w:rsidR="00894561" w:rsidRPr="00E62BF0" w:rsidRDefault="00894561" w:rsidP="00753550">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2" w:type="dxa"/>
          </w:tcPr>
          <w:p w:rsidR="00894561" w:rsidRPr="00E62BF0" w:rsidRDefault="00894561" w:rsidP="00753550">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894561" w:rsidRPr="00E62BF0" w:rsidRDefault="00894561" w:rsidP="00753550">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43" w:type="dxa"/>
          </w:tcPr>
          <w:p w:rsidR="00894561" w:rsidRPr="00E62BF0" w:rsidRDefault="00894561" w:rsidP="00753550">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753550" w:rsidRPr="00753550" w:rsidTr="00753550">
        <w:trPr>
          <w:trHeight w:val="20"/>
        </w:trPr>
        <w:tc>
          <w:tcPr>
            <w:tcW w:w="1951"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Ведение расчетных операций</w:t>
            </w: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1.1. Осуществлять расчетно-кассовое о</w:t>
            </w:r>
            <w:r w:rsidRPr="00753550">
              <w:rPr>
                <w:rFonts w:ascii="Times New Roman" w:hAnsi="Times New Roman" w:cs="Times New Roman"/>
                <w:sz w:val="20"/>
                <w:szCs w:val="20"/>
              </w:rPr>
              <w:t>б</w:t>
            </w:r>
            <w:r w:rsidRPr="00753550">
              <w:rPr>
                <w:rFonts w:ascii="Times New Roman" w:hAnsi="Times New Roman" w:cs="Times New Roman"/>
                <w:sz w:val="20"/>
                <w:szCs w:val="20"/>
              </w:rPr>
              <w:t>служивание клиентов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 xml:space="preserve">Практический опыт: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осуществления расчетно-кассового обслуживания кл</w:t>
            </w:r>
            <w:r w:rsidRPr="00753550">
              <w:rPr>
                <w:rFonts w:ascii="Times New Roman" w:hAnsi="Times New Roman" w:cs="Times New Roman"/>
                <w:sz w:val="20"/>
                <w:szCs w:val="20"/>
              </w:rPr>
              <w:t>и</w:t>
            </w:r>
            <w:r w:rsidRPr="00753550">
              <w:rPr>
                <w:rFonts w:ascii="Times New Roman" w:hAnsi="Times New Roman" w:cs="Times New Roman"/>
                <w:sz w:val="20"/>
                <w:szCs w:val="20"/>
              </w:rPr>
              <w:t>ентов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консультировать клиентов по вопросам открытия ба</w:t>
            </w:r>
            <w:r w:rsidRPr="00753550">
              <w:rPr>
                <w:rFonts w:ascii="Times New Roman" w:hAnsi="Times New Roman" w:cs="Times New Roman"/>
                <w:sz w:val="20"/>
                <w:szCs w:val="20"/>
              </w:rPr>
              <w:t>н</w:t>
            </w:r>
            <w:r w:rsidRPr="00753550">
              <w:rPr>
                <w:rFonts w:ascii="Times New Roman" w:hAnsi="Times New Roman" w:cs="Times New Roman"/>
                <w:sz w:val="20"/>
                <w:szCs w:val="20"/>
              </w:rPr>
              <w:t>ковских счетов, расчетным операциям;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договоры банковского счета с клиентами;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проверять правильность и полноту оформления расче</w:t>
            </w:r>
            <w:r w:rsidRPr="00753550">
              <w:rPr>
                <w:rFonts w:ascii="Times New Roman" w:hAnsi="Times New Roman" w:cs="Times New Roman"/>
                <w:sz w:val="20"/>
                <w:szCs w:val="20"/>
              </w:rPr>
              <w:t>т</w:t>
            </w:r>
            <w:r w:rsidRPr="00753550">
              <w:rPr>
                <w:rFonts w:ascii="Times New Roman" w:hAnsi="Times New Roman" w:cs="Times New Roman"/>
                <w:sz w:val="20"/>
                <w:szCs w:val="20"/>
              </w:rPr>
              <w:t>ных документов;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открывать и закрывать лицевые счета в валюте Росси</w:t>
            </w:r>
            <w:r w:rsidRPr="00753550">
              <w:rPr>
                <w:rFonts w:ascii="Times New Roman" w:hAnsi="Times New Roman" w:cs="Times New Roman"/>
                <w:sz w:val="20"/>
                <w:szCs w:val="20"/>
              </w:rPr>
              <w:t>й</w:t>
            </w:r>
            <w:r w:rsidRPr="00753550">
              <w:rPr>
                <w:rFonts w:ascii="Times New Roman" w:hAnsi="Times New Roman" w:cs="Times New Roman"/>
                <w:sz w:val="20"/>
                <w:szCs w:val="20"/>
              </w:rPr>
              <w:t>ской Федерации и иностранной валюте;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выявлять возможность оплаты расчетных документов исходя из состояния расчетного счета клиента, вести ка</w:t>
            </w:r>
            <w:r w:rsidRPr="00753550">
              <w:rPr>
                <w:rFonts w:ascii="Times New Roman" w:hAnsi="Times New Roman" w:cs="Times New Roman"/>
                <w:sz w:val="20"/>
                <w:szCs w:val="20"/>
              </w:rPr>
              <w:t>р</w:t>
            </w:r>
            <w:r w:rsidRPr="00753550">
              <w:rPr>
                <w:rFonts w:ascii="Times New Roman" w:hAnsi="Times New Roman" w:cs="Times New Roman"/>
                <w:sz w:val="20"/>
                <w:szCs w:val="20"/>
              </w:rPr>
              <w:t>тотеку неоплаченных расчетных документов;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выписки из лицевых счетов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и взыскивать суммы вознаграждения за расчетное обслуживание;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прогноз кассовых оборотов;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составлять календарь выдачи наличных денег;</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минимальный остаток денежной наличн</w:t>
            </w:r>
            <w:r w:rsidRPr="00753550">
              <w:rPr>
                <w:rFonts w:ascii="Times New Roman" w:hAnsi="Times New Roman" w:cs="Times New Roman"/>
                <w:sz w:val="20"/>
                <w:szCs w:val="20"/>
              </w:rPr>
              <w:t>о</w:t>
            </w:r>
            <w:r w:rsidRPr="00753550">
              <w:rPr>
                <w:rFonts w:ascii="Times New Roman" w:hAnsi="Times New Roman" w:cs="Times New Roman"/>
                <w:sz w:val="20"/>
                <w:szCs w:val="20"/>
              </w:rPr>
              <w:t>сти в кассе;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составлять отчет о наличном денежном обороте;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устанавливать лимит остатков денежной наличности в кассах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отражать в учете операции по расчетным счетам клие</w:t>
            </w:r>
            <w:r w:rsidRPr="00753550">
              <w:rPr>
                <w:rFonts w:ascii="Times New Roman" w:hAnsi="Times New Roman" w:cs="Times New Roman"/>
                <w:sz w:val="20"/>
                <w:szCs w:val="20"/>
              </w:rPr>
              <w:t>н</w:t>
            </w:r>
            <w:r w:rsidRPr="00753550">
              <w:rPr>
                <w:rFonts w:ascii="Times New Roman" w:hAnsi="Times New Roman" w:cs="Times New Roman"/>
                <w:sz w:val="20"/>
                <w:szCs w:val="20"/>
              </w:rPr>
              <w:t>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исполнять и оформлять операции по возврату сумм, н</w:t>
            </w:r>
            <w:r w:rsidRPr="00753550">
              <w:rPr>
                <w:rFonts w:ascii="Times New Roman" w:hAnsi="Times New Roman" w:cs="Times New Roman"/>
                <w:sz w:val="20"/>
                <w:szCs w:val="20"/>
              </w:rPr>
              <w:t>е</w:t>
            </w:r>
            <w:r w:rsidRPr="00753550">
              <w:rPr>
                <w:rFonts w:ascii="Times New Roman" w:hAnsi="Times New Roman" w:cs="Times New Roman"/>
                <w:sz w:val="20"/>
                <w:szCs w:val="20"/>
              </w:rPr>
              <w:t>правильно зачисленных на счета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для расчетного обслуживания клиентов.</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содержание и порядок формирования юридических дел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открытия и закрытия лицевых счетов клиентов в валюте Российской Федерации и иностранной валюте;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правила совершения операций по расчетным счетам, очередность списания денежных средств;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оформления, представления, отзыва и возврата расчетных документов;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планирования операций с наличностью;</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порядок </w:t>
            </w:r>
            <w:proofErr w:type="spellStart"/>
            <w:r w:rsidRPr="00753550">
              <w:rPr>
                <w:rFonts w:ascii="Times New Roman" w:hAnsi="Times New Roman" w:cs="Times New Roman"/>
                <w:sz w:val="20"/>
                <w:szCs w:val="20"/>
              </w:rPr>
              <w:t>лимитирования</w:t>
            </w:r>
            <w:proofErr w:type="spellEnd"/>
            <w:r w:rsidRPr="00753550">
              <w:rPr>
                <w:rFonts w:ascii="Times New Roman" w:hAnsi="Times New Roman" w:cs="Times New Roman"/>
                <w:sz w:val="20"/>
                <w:szCs w:val="20"/>
              </w:rPr>
              <w:t xml:space="preserve"> остатков денежной наличности в кассах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типичные нарушения при совершении расчетных опер</w:t>
            </w:r>
            <w:r w:rsidRPr="00753550">
              <w:rPr>
                <w:rFonts w:ascii="Times New Roman" w:hAnsi="Times New Roman" w:cs="Times New Roman"/>
                <w:sz w:val="20"/>
                <w:szCs w:val="20"/>
              </w:rPr>
              <w:t>а</w:t>
            </w:r>
            <w:r w:rsidRPr="00753550">
              <w:rPr>
                <w:rFonts w:ascii="Times New Roman" w:hAnsi="Times New Roman" w:cs="Times New Roman"/>
                <w:sz w:val="20"/>
                <w:szCs w:val="20"/>
              </w:rPr>
              <w:t>ций по счетам клиентов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1.2. Осуществлять безналичные платежи с использованием разли</w:t>
            </w:r>
            <w:r w:rsidRPr="00753550">
              <w:rPr>
                <w:rFonts w:ascii="Times New Roman" w:hAnsi="Times New Roman" w:cs="Times New Roman"/>
                <w:sz w:val="20"/>
                <w:szCs w:val="20"/>
              </w:rPr>
              <w:t>ч</w:t>
            </w:r>
            <w:r w:rsidRPr="00753550">
              <w:rPr>
                <w:rFonts w:ascii="Times New Roman" w:hAnsi="Times New Roman" w:cs="Times New Roman"/>
                <w:sz w:val="20"/>
                <w:szCs w:val="20"/>
              </w:rPr>
              <w:t>ных форм расчетов в национальной и ин</w:t>
            </w:r>
            <w:r w:rsidRPr="00753550">
              <w:rPr>
                <w:rFonts w:ascii="Times New Roman" w:hAnsi="Times New Roman" w:cs="Times New Roman"/>
                <w:sz w:val="20"/>
                <w:szCs w:val="20"/>
              </w:rPr>
              <w:t>о</w:t>
            </w:r>
            <w:r w:rsidRPr="00753550">
              <w:rPr>
                <w:rFonts w:ascii="Times New Roman" w:hAnsi="Times New Roman" w:cs="Times New Roman"/>
                <w:sz w:val="20"/>
                <w:szCs w:val="20"/>
              </w:rPr>
              <w:t>странной валютах</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 xml:space="preserve">Практический опыт: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использования различных форм расчетов в национал</w:t>
            </w:r>
            <w:r w:rsidRPr="00753550">
              <w:rPr>
                <w:rFonts w:ascii="Times New Roman" w:hAnsi="Times New Roman" w:cs="Times New Roman"/>
                <w:sz w:val="20"/>
                <w:szCs w:val="20"/>
              </w:rPr>
              <w:t>ь</w:t>
            </w:r>
            <w:r w:rsidRPr="00753550">
              <w:rPr>
                <w:rFonts w:ascii="Times New Roman" w:hAnsi="Times New Roman" w:cs="Times New Roman"/>
                <w:sz w:val="20"/>
                <w:szCs w:val="20"/>
              </w:rPr>
              <w:t>ной и иностранной валюте для осуществления безнали</w:t>
            </w:r>
            <w:r w:rsidRPr="00753550">
              <w:rPr>
                <w:rFonts w:ascii="Times New Roman" w:hAnsi="Times New Roman" w:cs="Times New Roman"/>
                <w:sz w:val="20"/>
                <w:szCs w:val="20"/>
              </w:rPr>
              <w:t>ч</w:t>
            </w:r>
            <w:r w:rsidRPr="00753550">
              <w:rPr>
                <w:rFonts w:ascii="Times New Roman" w:hAnsi="Times New Roman" w:cs="Times New Roman"/>
                <w:sz w:val="20"/>
                <w:szCs w:val="20"/>
              </w:rPr>
              <w:t>ных платежей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выполнять и оформлять расчеты платежными поруч</w:t>
            </w:r>
            <w:r w:rsidRPr="00753550">
              <w:rPr>
                <w:rFonts w:ascii="Times New Roman" w:hAnsi="Times New Roman" w:cs="Times New Roman"/>
                <w:sz w:val="20"/>
                <w:szCs w:val="20"/>
              </w:rPr>
              <w:t>е</w:t>
            </w:r>
            <w:r w:rsidRPr="00753550">
              <w:rPr>
                <w:rFonts w:ascii="Times New Roman" w:hAnsi="Times New Roman" w:cs="Times New Roman"/>
                <w:sz w:val="20"/>
                <w:szCs w:val="20"/>
              </w:rPr>
              <w:t>ниями, аккредитивами в банке плательщика и в банке п</w:t>
            </w:r>
            <w:r w:rsidRPr="00753550">
              <w:rPr>
                <w:rFonts w:ascii="Times New Roman" w:hAnsi="Times New Roman" w:cs="Times New Roman"/>
                <w:sz w:val="20"/>
                <w:szCs w:val="20"/>
              </w:rPr>
              <w:t>о</w:t>
            </w:r>
            <w:r w:rsidRPr="00753550">
              <w:rPr>
                <w:rFonts w:ascii="Times New Roman" w:hAnsi="Times New Roman" w:cs="Times New Roman"/>
                <w:sz w:val="20"/>
                <w:szCs w:val="20"/>
              </w:rPr>
              <w:t>ставщика, платежными требованиями в банке поставщика и в банке плательщика, инкассовыми поручениями, чек</w:t>
            </w:r>
            <w:r w:rsidRPr="00753550">
              <w:rPr>
                <w:rFonts w:ascii="Times New Roman" w:hAnsi="Times New Roman" w:cs="Times New Roman"/>
                <w:sz w:val="20"/>
                <w:szCs w:val="20"/>
              </w:rPr>
              <w:t>а</w:t>
            </w:r>
            <w:r w:rsidRPr="00753550">
              <w:rPr>
                <w:rFonts w:ascii="Times New Roman" w:hAnsi="Times New Roman" w:cs="Times New Roman"/>
                <w:sz w:val="20"/>
                <w:szCs w:val="20"/>
              </w:rPr>
              <w:t>ми;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и программно-аппаратный комплекс для работы с расчетной (платежной) документацией и соответству</w:t>
            </w:r>
            <w:r w:rsidRPr="00753550">
              <w:rPr>
                <w:rFonts w:ascii="Times New Roman" w:hAnsi="Times New Roman" w:cs="Times New Roman"/>
                <w:sz w:val="20"/>
                <w:szCs w:val="20"/>
              </w:rPr>
              <w:t>ю</w:t>
            </w:r>
            <w:r w:rsidRPr="00753550">
              <w:rPr>
                <w:rFonts w:ascii="Times New Roman" w:hAnsi="Times New Roman" w:cs="Times New Roman"/>
                <w:sz w:val="20"/>
                <w:szCs w:val="20"/>
              </w:rPr>
              <w:t>щей информацией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правовые документы, регулирующие орг</w:t>
            </w:r>
            <w:r w:rsidRPr="00753550">
              <w:rPr>
                <w:rFonts w:ascii="Times New Roman" w:hAnsi="Times New Roman" w:cs="Times New Roman"/>
                <w:sz w:val="20"/>
                <w:szCs w:val="20"/>
              </w:rPr>
              <w:t>а</w:t>
            </w:r>
            <w:r w:rsidRPr="00753550">
              <w:rPr>
                <w:rFonts w:ascii="Times New Roman" w:hAnsi="Times New Roman" w:cs="Times New Roman"/>
                <w:sz w:val="20"/>
                <w:szCs w:val="20"/>
              </w:rPr>
              <w:t>низацию безналичных расчетов;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локальные нормативные акты и методические докуме</w:t>
            </w:r>
            <w:r w:rsidRPr="00753550">
              <w:rPr>
                <w:rFonts w:ascii="Times New Roman" w:hAnsi="Times New Roman" w:cs="Times New Roman"/>
                <w:sz w:val="20"/>
                <w:szCs w:val="20"/>
              </w:rPr>
              <w:t>н</w:t>
            </w:r>
            <w:r w:rsidRPr="00753550">
              <w:rPr>
                <w:rFonts w:ascii="Times New Roman" w:hAnsi="Times New Roman" w:cs="Times New Roman"/>
                <w:sz w:val="20"/>
                <w:szCs w:val="20"/>
              </w:rPr>
              <w:t>ты в области платежных услуг;</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формы расчетов и технологии совершения расчетных операций;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содержание и порядок заполнения расчетных докуме</w:t>
            </w:r>
            <w:r w:rsidRPr="00753550">
              <w:rPr>
                <w:rFonts w:ascii="Times New Roman" w:hAnsi="Times New Roman" w:cs="Times New Roman"/>
                <w:sz w:val="20"/>
                <w:szCs w:val="20"/>
              </w:rPr>
              <w:t>н</w:t>
            </w:r>
            <w:r w:rsidRPr="00753550">
              <w:rPr>
                <w:rFonts w:ascii="Times New Roman" w:hAnsi="Times New Roman" w:cs="Times New Roman"/>
                <w:sz w:val="20"/>
                <w:szCs w:val="20"/>
              </w:rPr>
              <w:t>тов.</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1.3. Осуществлять расчетное обслуживание счетов бюджетов ра</w:t>
            </w:r>
            <w:r w:rsidRPr="00753550">
              <w:rPr>
                <w:rFonts w:ascii="Times New Roman" w:hAnsi="Times New Roman" w:cs="Times New Roman"/>
                <w:sz w:val="20"/>
                <w:szCs w:val="20"/>
              </w:rPr>
              <w:t>з</w:t>
            </w:r>
            <w:r w:rsidRPr="00753550">
              <w:rPr>
                <w:rFonts w:ascii="Times New Roman" w:hAnsi="Times New Roman" w:cs="Times New Roman"/>
                <w:sz w:val="20"/>
                <w:szCs w:val="20"/>
              </w:rPr>
              <w:t>личных уровней</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осуществления обслуживание ра</w:t>
            </w:r>
            <w:r w:rsidRPr="00753550">
              <w:rPr>
                <w:rFonts w:ascii="Times New Roman" w:hAnsi="Times New Roman" w:cs="Times New Roman"/>
                <w:sz w:val="20"/>
                <w:szCs w:val="20"/>
              </w:rPr>
              <w:t>с</w:t>
            </w:r>
            <w:r w:rsidRPr="00753550">
              <w:rPr>
                <w:rFonts w:ascii="Times New Roman" w:hAnsi="Times New Roman" w:cs="Times New Roman"/>
                <w:sz w:val="20"/>
                <w:szCs w:val="20"/>
              </w:rPr>
              <w:t>четов по счетам бюджетов различных уровней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w:t>
            </w:r>
            <w:r>
              <w:rPr>
                <w:rFonts w:ascii="Times New Roman" w:hAnsi="Times New Roman" w:cs="Times New Roman"/>
                <w:sz w:val="20"/>
                <w:szCs w:val="20"/>
              </w:rPr>
              <w:t xml:space="preserve"> </w:t>
            </w:r>
            <w:r w:rsidRPr="00753550">
              <w:rPr>
                <w:rFonts w:ascii="Times New Roman" w:hAnsi="Times New Roman" w:cs="Times New Roman"/>
                <w:sz w:val="20"/>
                <w:szCs w:val="20"/>
              </w:rPr>
              <w:t>оформлять открытие счетов по учету доходов и средств бюджетов всех уровней;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операции по зачислению средств на счета бюджетов различных уровней;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возврат налогоплател</w:t>
            </w:r>
            <w:r w:rsidRPr="00753550">
              <w:rPr>
                <w:rFonts w:ascii="Times New Roman" w:hAnsi="Times New Roman" w:cs="Times New Roman"/>
                <w:sz w:val="20"/>
                <w:szCs w:val="20"/>
              </w:rPr>
              <w:t>ь</w:t>
            </w:r>
            <w:r w:rsidRPr="00753550">
              <w:rPr>
                <w:rFonts w:ascii="Times New Roman" w:hAnsi="Times New Roman" w:cs="Times New Roman"/>
                <w:sz w:val="20"/>
                <w:szCs w:val="20"/>
              </w:rPr>
              <w:t>щикам сумм ошибочно перечисленных налогов и других платежей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правовые документы, регулирующие орг</w:t>
            </w:r>
            <w:r w:rsidRPr="00753550">
              <w:rPr>
                <w:rFonts w:ascii="Times New Roman" w:hAnsi="Times New Roman" w:cs="Times New Roman"/>
                <w:sz w:val="20"/>
                <w:szCs w:val="20"/>
              </w:rPr>
              <w:t>а</w:t>
            </w:r>
            <w:r w:rsidRPr="00753550">
              <w:rPr>
                <w:rFonts w:ascii="Times New Roman" w:hAnsi="Times New Roman" w:cs="Times New Roman"/>
                <w:sz w:val="20"/>
                <w:szCs w:val="20"/>
              </w:rPr>
              <w:t xml:space="preserve">низацию </w:t>
            </w:r>
            <w:proofErr w:type="gramStart"/>
            <w:r w:rsidRPr="00753550">
              <w:rPr>
                <w:rFonts w:ascii="Times New Roman" w:hAnsi="Times New Roman" w:cs="Times New Roman"/>
                <w:sz w:val="20"/>
                <w:szCs w:val="20"/>
              </w:rPr>
              <w:t>обслуживания счетов бюджетов бюджетной си</w:t>
            </w:r>
            <w:r w:rsidRPr="00753550">
              <w:rPr>
                <w:rFonts w:ascii="Times New Roman" w:hAnsi="Times New Roman" w:cs="Times New Roman"/>
                <w:sz w:val="20"/>
                <w:szCs w:val="20"/>
              </w:rPr>
              <w:t>с</w:t>
            </w:r>
            <w:r w:rsidRPr="00753550">
              <w:rPr>
                <w:rFonts w:ascii="Times New Roman" w:hAnsi="Times New Roman" w:cs="Times New Roman"/>
                <w:sz w:val="20"/>
                <w:szCs w:val="20"/>
              </w:rPr>
              <w:t>темы Российской Федерации</w:t>
            </w:r>
            <w:proofErr w:type="gramEnd"/>
            <w:r w:rsidRPr="00753550">
              <w:rPr>
                <w:rFonts w:ascii="Times New Roman" w:hAnsi="Times New Roman" w:cs="Times New Roman"/>
                <w:sz w:val="20"/>
                <w:szCs w:val="20"/>
              </w:rPr>
              <w:t>;</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нумерации лицевых счетов, на которых учит</w:t>
            </w:r>
            <w:r w:rsidRPr="00753550">
              <w:rPr>
                <w:rFonts w:ascii="Times New Roman" w:hAnsi="Times New Roman" w:cs="Times New Roman"/>
                <w:sz w:val="20"/>
                <w:szCs w:val="20"/>
              </w:rPr>
              <w:t>ы</w:t>
            </w:r>
            <w:r w:rsidRPr="00753550">
              <w:rPr>
                <w:rFonts w:ascii="Times New Roman" w:hAnsi="Times New Roman" w:cs="Times New Roman"/>
                <w:sz w:val="20"/>
                <w:szCs w:val="20"/>
              </w:rPr>
              <w:t>ваются средства бюджетов;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и особенности проведения операций по счетам бюджетов различных уровней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1.4. Осуществлять межбанковские расчеты</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осуществления межбанковских расчетов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 xml:space="preserve">Умения: </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исполнять и оформлять операции по корреспондентск</w:t>
            </w:r>
            <w:r w:rsidRPr="00753550">
              <w:rPr>
                <w:rFonts w:ascii="Times New Roman" w:hAnsi="Times New Roman" w:cs="Times New Roman"/>
                <w:sz w:val="20"/>
                <w:szCs w:val="20"/>
              </w:rPr>
              <w:t>о</w:t>
            </w:r>
            <w:r w:rsidRPr="00753550">
              <w:rPr>
                <w:rFonts w:ascii="Times New Roman" w:hAnsi="Times New Roman" w:cs="Times New Roman"/>
                <w:sz w:val="20"/>
                <w:szCs w:val="20"/>
              </w:rPr>
              <w:t>му счету, открытому в подразделении Банка России;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проводить расчеты между кредитными организациями через счета ЛОРО и НОСТРО;</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контролировать и выверять расчеты по корреспонден</w:t>
            </w:r>
            <w:r w:rsidRPr="00753550">
              <w:rPr>
                <w:rFonts w:ascii="Times New Roman" w:hAnsi="Times New Roman" w:cs="Times New Roman"/>
                <w:sz w:val="20"/>
                <w:szCs w:val="20"/>
              </w:rPr>
              <w:t>т</w:t>
            </w:r>
            <w:r w:rsidRPr="00753550">
              <w:rPr>
                <w:rFonts w:ascii="Times New Roman" w:hAnsi="Times New Roman" w:cs="Times New Roman"/>
                <w:sz w:val="20"/>
                <w:szCs w:val="20"/>
              </w:rPr>
              <w:t>ским счетам;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осуществлять и оформлять расчеты банка со своими ф</w:t>
            </w:r>
            <w:r w:rsidRPr="00753550">
              <w:rPr>
                <w:rFonts w:ascii="Times New Roman" w:hAnsi="Times New Roman" w:cs="Times New Roman"/>
                <w:sz w:val="20"/>
                <w:szCs w:val="20"/>
              </w:rPr>
              <w:t>и</w:t>
            </w:r>
            <w:r w:rsidRPr="00753550">
              <w:rPr>
                <w:rFonts w:ascii="Times New Roman" w:hAnsi="Times New Roman" w:cs="Times New Roman"/>
                <w:sz w:val="20"/>
                <w:szCs w:val="20"/>
              </w:rPr>
              <w:t>лиалами;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вести учет расчетных документов, не оплаченных в срок из-за отсутствия средств на корреспондентском счете;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отражать в учете межбанковские расчеты;</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для совершения межбанковских расчетов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системы межбанковских расчетов;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проведения и учет расчетов по корреспонден</w:t>
            </w:r>
            <w:r w:rsidRPr="00753550">
              <w:rPr>
                <w:rFonts w:ascii="Times New Roman" w:hAnsi="Times New Roman" w:cs="Times New Roman"/>
                <w:sz w:val="20"/>
                <w:szCs w:val="20"/>
              </w:rPr>
              <w:t>т</w:t>
            </w:r>
            <w:r w:rsidRPr="00753550">
              <w:rPr>
                <w:rFonts w:ascii="Times New Roman" w:hAnsi="Times New Roman" w:cs="Times New Roman"/>
                <w:sz w:val="20"/>
                <w:szCs w:val="20"/>
              </w:rPr>
              <w:t>ским счетам, открываемым в подразделениях Банка Ро</w:t>
            </w:r>
            <w:r w:rsidRPr="00753550">
              <w:rPr>
                <w:rFonts w:ascii="Times New Roman" w:hAnsi="Times New Roman" w:cs="Times New Roman"/>
                <w:sz w:val="20"/>
                <w:szCs w:val="20"/>
              </w:rPr>
              <w:t>с</w:t>
            </w:r>
            <w:r w:rsidRPr="00753550">
              <w:rPr>
                <w:rFonts w:ascii="Times New Roman" w:hAnsi="Times New Roman" w:cs="Times New Roman"/>
                <w:sz w:val="20"/>
                <w:szCs w:val="20"/>
              </w:rPr>
              <w:t>сии;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проведения и учет расчетов между кредитными организациями через корреспондентские счета (ЛОРО и НОСТРО);</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проведения и учет расчетных операций между филиалами внутри одной кредитной организации;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типичные нарушения при совершении межбанковских расчетов.</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1.5. Осуществлять международные расчеты по экспортно-импортным операциям</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осуществления международных расчетов по экспортно-импортным операциям</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 xml:space="preserve">Умения: </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проводить и отражать в учете расчеты по экспортно-импортным операциям банковскими переводами в поря</w:t>
            </w:r>
            <w:r w:rsidRPr="00753550">
              <w:rPr>
                <w:rFonts w:ascii="Times New Roman" w:hAnsi="Times New Roman" w:cs="Times New Roman"/>
                <w:sz w:val="20"/>
                <w:szCs w:val="20"/>
              </w:rPr>
              <w:t>д</w:t>
            </w:r>
            <w:r w:rsidRPr="00753550">
              <w:rPr>
                <w:rFonts w:ascii="Times New Roman" w:hAnsi="Times New Roman" w:cs="Times New Roman"/>
                <w:sz w:val="20"/>
                <w:szCs w:val="20"/>
              </w:rPr>
              <w:t>ке документарного инкассо и документарного аккредит</w:t>
            </w:r>
            <w:r w:rsidRPr="00753550">
              <w:rPr>
                <w:rFonts w:ascii="Times New Roman" w:hAnsi="Times New Roman" w:cs="Times New Roman"/>
                <w:sz w:val="20"/>
                <w:szCs w:val="20"/>
              </w:rPr>
              <w:t>и</w:t>
            </w:r>
            <w:r w:rsidRPr="00753550">
              <w:rPr>
                <w:rFonts w:ascii="Times New Roman" w:hAnsi="Times New Roman" w:cs="Times New Roman"/>
                <w:sz w:val="20"/>
                <w:szCs w:val="20"/>
              </w:rPr>
              <w:t>ва;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проводить конверсионные операции по счетам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и взыскивать суммы вознаграждения за проведение международных расчетов и конверсионных операций;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осуществлять </w:t>
            </w:r>
            <w:proofErr w:type="gramStart"/>
            <w:r w:rsidRPr="00753550">
              <w:rPr>
                <w:rFonts w:ascii="Times New Roman" w:hAnsi="Times New Roman" w:cs="Times New Roman"/>
                <w:sz w:val="20"/>
                <w:szCs w:val="20"/>
              </w:rPr>
              <w:t>контроль за</w:t>
            </w:r>
            <w:proofErr w:type="gramEnd"/>
            <w:r w:rsidRPr="00753550">
              <w:rPr>
                <w:rFonts w:ascii="Times New Roman" w:hAnsi="Times New Roman" w:cs="Times New Roman"/>
                <w:sz w:val="20"/>
                <w:szCs w:val="20"/>
              </w:rPr>
              <w:t xml:space="preserve"> репатриацией валютной в</w:t>
            </w:r>
            <w:r w:rsidRPr="00753550">
              <w:rPr>
                <w:rFonts w:ascii="Times New Roman" w:hAnsi="Times New Roman" w:cs="Times New Roman"/>
                <w:sz w:val="20"/>
                <w:szCs w:val="20"/>
              </w:rPr>
              <w:t>ы</w:t>
            </w:r>
            <w:r w:rsidRPr="00753550">
              <w:rPr>
                <w:rFonts w:ascii="Times New Roman" w:hAnsi="Times New Roman" w:cs="Times New Roman"/>
                <w:sz w:val="20"/>
                <w:szCs w:val="20"/>
              </w:rPr>
              <w:t>ручки</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правовые документы, регулирующие с</w:t>
            </w:r>
            <w:r w:rsidRPr="00753550">
              <w:rPr>
                <w:rFonts w:ascii="Times New Roman" w:hAnsi="Times New Roman" w:cs="Times New Roman"/>
                <w:sz w:val="20"/>
                <w:szCs w:val="20"/>
              </w:rPr>
              <w:t>о</w:t>
            </w:r>
            <w:r w:rsidRPr="00753550">
              <w:rPr>
                <w:rFonts w:ascii="Times New Roman" w:hAnsi="Times New Roman" w:cs="Times New Roman"/>
                <w:sz w:val="20"/>
                <w:szCs w:val="20"/>
              </w:rPr>
              <w:t>вершение операций по международным расчетам, связа</w:t>
            </w:r>
            <w:r w:rsidRPr="00753550">
              <w:rPr>
                <w:rFonts w:ascii="Times New Roman" w:hAnsi="Times New Roman" w:cs="Times New Roman"/>
                <w:sz w:val="20"/>
                <w:szCs w:val="20"/>
              </w:rPr>
              <w:t>н</w:t>
            </w:r>
            <w:r w:rsidRPr="00753550">
              <w:rPr>
                <w:rFonts w:ascii="Times New Roman" w:hAnsi="Times New Roman" w:cs="Times New Roman"/>
                <w:sz w:val="20"/>
                <w:szCs w:val="20"/>
              </w:rPr>
              <w:t>ным с экспортом и импортом товаров и услуг;</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нормы международного права, определяющие правила проведения международных расчетов;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формы международных расчетов: аккредитивы, инкассо, переводы, чеки;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виды платежных документов, порядок проверки их с</w:t>
            </w:r>
            <w:r w:rsidRPr="00753550">
              <w:rPr>
                <w:rFonts w:ascii="Times New Roman" w:hAnsi="Times New Roman" w:cs="Times New Roman"/>
                <w:sz w:val="20"/>
                <w:szCs w:val="20"/>
              </w:rPr>
              <w:t>о</w:t>
            </w:r>
            <w:r w:rsidRPr="00753550">
              <w:rPr>
                <w:rFonts w:ascii="Times New Roman" w:hAnsi="Times New Roman" w:cs="Times New Roman"/>
                <w:sz w:val="20"/>
                <w:szCs w:val="20"/>
              </w:rPr>
              <w:t>ответствия условиям и формам расчетов;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проведения и отражение в учете операций ме</w:t>
            </w:r>
            <w:r w:rsidRPr="00753550">
              <w:rPr>
                <w:rFonts w:ascii="Times New Roman" w:hAnsi="Times New Roman" w:cs="Times New Roman"/>
                <w:sz w:val="20"/>
                <w:szCs w:val="20"/>
              </w:rPr>
              <w:t>ж</w:t>
            </w:r>
            <w:r w:rsidRPr="00753550">
              <w:rPr>
                <w:rFonts w:ascii="Times New Roman" w:hAnsi="Times New Roman" w:cs="Times New Roman"/>
                <w:sz w:val="20"/>
                <w:szCs w:val="20"/>
              </w:rPr>
              <w:t>дународных расчетов с использованием различных форм;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и отражение в учете переоценки средств в ин</w:t>
            </w:r>
            <w:r w:rsidRPr="00753550">
              <w:rPr>
                <w:rFonts w:ascii="Times New Roman" w:hAnsi="Times New Roman" w:cs="Times New Roman"/>
                <w:sz w:val="20"/>
                <w:szCs w:val="20"/>
              </w:rPr>
              <w:t>о</w:t>
            </w:r>
            <w:r w:rsidRPr="00753550">
              <w:rPr>
                <w:rFonts w:ascii="Times New Roman" w:hAnsi="Times New Roman" w:cs="Times New Roman"/>
                <w:sz w:val="20"/>
                <w:szCs w:val="20"/>
              </w:rPr>
              <w:t>странной валюте;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расчета размеров открытых валютных позиций;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выполнения уполномоченным банком функций агента валютного контроля;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меры, направленные на предотвращение использования транснациональных операций для преступных целей;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системы международных финансовых телекоммуник</w:t>
            </w:r>
            <w:r w:rsidRPr="00753550">
              <w:rPr>
                <w:rFonts w:ascii="Times New Roman" w:hAnsi="Times New Roman" w:cs="Times New Roman"/>
                <w:sz w:val="20"/>
                <w:szCs w:val="20"/>
              </w:rPr>
              <w:t>а</w:t>
            </w:r>
            <w:r w:rsidRPr="00753550">
              <w:rPr>
                <w:rFonts w:ascii="Times New Roman" w:hAnsi="Times New Roman" w:cs="Times New Roman"/>
                <w:sz w:val="20"/>
                <w:szCs w:val="20"/>
              </w:rPr>
              <w:t>ций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1.6. Обслуживать расчетные операции с использованием разли</w:t>
            </w:r>
            <w:r w:rsidRPr="00753550">
              <w:rPr>
                <w:rFonts w:ascii="Times New Roman" w:hAnsi="Times New Roman" w:cs="Times New Roman"/>
                <w:sz w:val="20"/>
                <w:szCs w:val="20"/>
              </w:rPr>
              <w:t>ч</w:t>
            </w:r>
            <w:r w:rsidRPr="00753550">
              <w:rPr>
                <w:rFonts w:ascii="Times New Roman" w:hAnsi="Times New Roman" w:cs="Times New Roman"/>
                <w:sz w:val="20"/>
                <w:szCs w:val="20"/>
              </w:rPr>
              <w:t>ных видов платежных карт</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обслуживания расчетных операций с использованием различных видов платежных карт</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консультировать клиентов по операциям с использов</w:t>
            </w:r>
            <w:r w:rsidRPr="00753550">
              <w:rPr>
                <w:rFonts w:ascii="Times New Roman" w:hAnsi="Times New Roman" w:cs="Times New Roman"/>
                <w:sz w:val="20"/>
                <w:szCs w:val="20"/>
              </w:rPr>
              <w:t>а</w:t>
            </w:r>
            <w:r w:rsidRPr="00753550">
              <w:rPr>
                <w:rFonts w:ascii="Times New Roman" w:hAnsi="Times New Roman" w:cs="Times New Roman"/>
                <w:sz w:val="20"/>
                <w:szCs w:val="20"/>
              </w:rPr>
              <w:t>нием различных видов платежных карт;</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выдачу клиентам платежных карт;</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совершения операций с платежными картами.</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правовые документы, регулирующие с</w:t>
            </w:r>
            <w:r w:rsidRPr="00753550">
              <w:rPr>
                <w:rFonts w:ascii="Times New Roman" w:hAnsi="Times New Roman" w:cs="Times New Roman"/>
                <w:sz w:val="20"/>
                <w:szCs w:val="20"/>
              </w:rPr>
              <w:t>о</w:t>
            </w:r>
            <w:r w:rsidRPr="00753550">
              <w:rPr>
                <w:rFonts w:ascii="Times New Roman" w:hAnsi="Times New Roman" w:cs="Times New Roman"/>
                <w:sz w:val="20"/>
                <w:szCs w:val="20"/>
              </w:rPr>
              <w:t>вершение операций с использованием платежных карт;</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виды платежных карт и операции, проводимые с их и</w:t>
            </w:r>
            <w:r w:rsidRPr="00753550">
              <w:rPr>
                <w:rFonts w:ascii="Times New Roman" w:hAnsi="Times New Roman" w:cs="Times New Roman"/>
                <w:sz w:val="20"/>
                <w:szCs w:val="20"/>
              </w:rPr>
              <w:t>с</w:t>
            </w:r>
            <w:r w:rsidRPr="00753550">
              <w:rPr>
                <w:rFonts w:ascii="Times New Roman" w:hAnsi="Times New Roman" w:cs="Times New Roman"/>
                <w:sz w:val="20"/>
                <w:szCs w:val="20"/>
              </w:rPr>
              <w:t>пользованием;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условия и порядок выдачи платежных карт;</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технологии и порядок учета расчетов с использованием платежных карт, документальное оформление операций с платежными картами;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типичные нарушения при совершении операций с пл</w:t>
            </w:r>
            <w:r w:rsidRPr="00753550">
              <w:rPr>
                <w:rFonts w:ascii="Times New Roman" w:hAnsi="Times New Roman" w:cs="Times New Roman"/>
                <w:sz w:val="20"/>
                <w:szCs w:val="20"/>
              </w:rPr>
              <w:t>а</w:t>
            </w:r>
            <w:r w:rsidRPr="00753550">
              <w:rPr>
                <w:rFonts w:ascii="Times New Roman" w:hAnsi="Times New Roman" w:cs="Times New Roman"/>
                <w:sz w:val="20"/>
                <w:szCs w:val="20"/>
              </w:rPr>
              <w:t>тежными картами.</w:t>
            </w:r>
          </w:p>
        </w:tc>
      </w:tr>
      <w:tr w:rsidR="00753550" w:rsidRPr="00753550" w:rsidTr="00753550">
        <w:trPr>
          <w:trHeight w:val="20"/>
        </w:trPr>
        <w:tc>
          <w:tcPr>
            <w:tcW w:w="1951" w:type="dxa"/>
            <w:vMerge w:val="restart"/>
          </w:tcPr>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Осуществление </w:t>
            </w:r>
            <w:r w:rsidRPr="00753550">
              <w:rPr>
                <w:rFonts w:ascii="Times New Roman" w:hAnsi="Times New Roman" w:cs="Times New Roman"/>
                <w:sz w:val="20"/>
                <w:szCs w:val="20"/>
              </w:rPr>
              <w:t>кредитных опер</w:t>
            </w:r>
            <w:r w:rsidRPr="00753550">
              <w:rPr>
                <w:rFonts w:ascii="Times New Roman" w:hAnsi="Times New Roman" w:cs="Times New Roman"/>
                <w:sz w:val="20"/>
                <w:szCs w:val="20"/>
              </w:rPr>
              <w:t>а</w:t>
            </w:r>
            <w:r w:rsidRPr="00753550">
              <w:rPr>
                <w:rFonts w:ascii="Times New Roman" w:hAnsi="Times New Roman" w:cs="Times New Roman"/>
                <w:sz w:val="20"/>
                <w:szCs w:val="20"/>
              </w:rPr>
              <w:t>ций</w:t>
            </w: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2.1. Оценивать кр</w:t>
            </w:r>
            <w:r w:rsidRPr="00753550">
              <w:rPr>
                <w:rFonts w:ascii="Times New Roman" w:hAnsi="Times New Roman" w:cs="Times New Roman"/>
                <w:sz w:val="20"/>
                <w:szCs w:val="20"/>
              </w:rPr>
              <w:t>е</w:t>
            </w:r>
            <w:r w:rsidRPr="00753550">
              <w:rPr>
                <w:rFonts w:ascii="Times New Roman" w:hAnsi="Times New Roman" w:cs="Times New Roman"/>
                <w:sz w:val="20"/>
                <w:szCs w:val="20"/>
              </w:rPr>
              <w:t>дитоспособность клие</w:t>
            </w:r>
            <w:r w:rsidRPr="00753550">
              <w:rPr>
                <w:rFonts w:ascii="Times New Roman" w:hAnsi="Times New Roman" w:cs="Times New Roman"/>
                <w:sz w:val="20"/>
                <w:szCs w:val="20"/>
              </w:rPr>
              <w:t>н</w:t>
            </w:r>
            <w:r w:rsidRPr="00753550">
              <w:rPr>
                <w:rFonts w:ascii="Times New Roman" w:hAnsi="Times New Roman" w:cs="Times New Roman"/>
                <w:sz w:val="20"/>
                <w:szCs w:val="20"/>
              </w:rPr>
              <w:t>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оценки кредитоспособности клие</w:t>
            </w:r>
            <w:r w:rsidRPr="00753550">
              <w:rPr>
                <w:rFonts w:ascii="Times New Roman" w:hAnsi="Times New Roman" w:cs="Times New Roman"/>
                <w:sz w:val="20"/>
                <w:szCs w:val="20"/>
              </w:rPr>
              <w:t>н</w:t>
            </w:r>
            <w:r w:rsidRPr="00753550">
              <w:rPr>
                <w:rFonts w:ascii="Times New Roman" w:hAnsi="Times New Roman" w:cs="Times New Roman"/>
                <w:sz w:val="20"/>
                <w:szCs w:val="20"/>
              </w:rPr>
              <w:t>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консультировать заемщиков по условиям предоставл</w:t>
            </w:r>
            <w:r w:rsidRPr="00753550">
              <w:rPr>
                <w:rFonts w:ascii="Times New Roman" w:hAnsi="Times New Roman" w:cs="Times New Roman"/>
                <w:sz w:val="20"/>
                <w:szCs w:val="20"/>
              </w:rPr>
              <w:t>е</w:t>
            </w:r>
            <w:r w:rsidRPr="00753550">
              <w:rPr>
                <w:rFonts w:ascii="Times New Roman" w:hAnsi="Times New Roman" w:cs="Times New Roman"/>
                <w:sz w:val="20"/>
                <w:szCs w:val="20"/>
              </w:rPr>
              <w:t>ния и порядку погашения кредитов;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анализировать финансовое положение заемщика - юр</w:t>
            </w:r>
            <w:r w:rsidRPr="00753550">
              <w:rPr>
                <w:rFonts w:ascii="Times New Roman" w:hAnsi="Times New Roman" w:cs="Times New Roman"/>
                <w:sz w:val="20"/>
                <w:szCs w:val="20"/>
              </w:rPr>
              <w:t>и</w:t>
            </w:r>
            <w:r w:rsidRPr="00753550">
              <w:rPr>
                <w:rFonts w:ascii="Times New Roman" w:hAnsi="Times New Roman" w:cs="Times New Roman"/>
                <w:sz w:val="20"/>
                <w:szCs w:val="20"/>
              </w:rPr>
              <w:t>дического лица и технико-экономическое обоснование кредита;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определять платежеспособность физического лица;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оценивать качество обеспечения и кредитные риски по потребительским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проверять полноту и подлинность документов заемщика для получения кредитов;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проверять качество и достаточность обеспечения во</w:t>
            </w:r>
            <w:r w:rsidRPr="00753550">
              <w:rPr>
                <w:rFonts w:ascii="Times New Roman" w:hAnsi="Times New Roman" w:cs="Times New Roman"/>
                <w:sz w:val="20"/>
                <w:szCs w:val="20"/>
              </w:rPr>
              <w:t>з</w:t>
            </w:r>
            <w:r w:rsidRPr="00753550">
              <w:rPr>
                <w:rFonts w:ascii="Times New Roman" w:hAnsi="Times New Roman" w:cs="Times New Roman"/>
                <w:sz w:val="20"/>
                <w:szCs w:val="20"/>
              </w:rPr>
              <w:t>вратности кредита;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составлять заключение о возможности предоставления кредита;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оперативно принимать решения по предложению клие</w:t>
            </w:r>
            <w:r w:rsidRPr="00753550">
              <w:rPr>
                <w:rFonts w:ascii="Times New Roman" w:hAnsi="Times New Roman" w:cs="Times New Roman"/>
                <w:sz w:val="20"/>
                <w:szCs w:val="20"/>
              </w:rPr>
              <w:t>н</w:t>
            </w:r>
            <w:r w:rsidRPr="00753550">
              <w:rPr>
                <w:rFonts w:ascii="Times New Roman" w:hAnsi="Times New Roman" w:cs="Times New Roman"/>
                <w:sz w:val="20"/>
                <w:szCs w:val="20"/>
              </w:rPr>
              <w:t>ту дополнительного банковского продукта (кросс-продажа);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проводить </w:t>
            </w:r>
            <w:proofErr w:type="spellStart"/>
            <w:r w:rsidRPr="00753550">
              <w:rPr>
                <w:rFonts w:ascii="Times New Roman" w:hAnsi="Times New Roman" w:cs="Times New Roman"/>
                <w:sz w:val="20"/>
                <w:szCs w:val="20"/>
              </w:rPr>
              <w:t>андеррайтинг</w:t>
            </w:r>
            <w:proofErr w:type="spellEnd"/>
            <w:r w:rsidRPr="00753550">
              <w:rPr>
                <w:rFonts w:ascii="Times New Roman" w:hAnsi="Times New Roman" w:cs="Times New Roman"/>
                <w:sz w:val="20"/>
                <w:szCs w:val="20"/>
              </w:rPr>
              <w:t xml:space="preserve"> кредитных заявок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проводить </w:t>
            </w:r>
            <w:proofErr w:type="spellStart"/>
            <w:r w:rsidRPr="00753550">
              <w:rPr>
                <w:rFonts w:ascii="Times New Roman" w:hAnsi="Times New Roman" w:cs="Times New Roman"/>
                <w:sz w:val="20"/>
                <w:szCs w:val="20"/>
              </w:rPr>
              <w:t>андеррайтинг</w:t>
            </w:r>
            <w:proofErr w:type="spellEnd"/>
            <w:r w:rsidRPr="00753550">
              <w:rPr>
                <w:rFonts w:ascii="Times New Roman" w:hAnsi="Times New Roman" w:cs="Times New Roman"/>
                <w:sz w:val="20"/>
                <w:szCs w:val="20"/>
              </w:rPr>
              <w:t xml:space="preserve"> предмета ипотеки</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правовые акты, регулирующие осущест</w:t>
            </w:r>
            <w:r w:rsidRPr="00753550">
              <w:rPr>
                <w:rFonts w:ascii="Times New Roman" w:hAnsi="Times New Roman" w:cs="Times New Roman"/>
                <w:sz w:val="20"/>
                <w:szCs w:val="20"/>
              </w:rPr>
              <w:t>в</w:t>
            </w:r>
            <w:r w:rsidRPr="00753550">
              <w:rPr>
                <w:rFonts w:ascii="Times New Roman" w:hAnsi="Times New Roman" w:cs="Times New Roman"/>
                <w:sz w:val="20"/>
                <w:szCs w:val="20"/>
              </w:rPr>
              <w:t>ление кредитных операций и обеспечение кредитных об</w:t>
            </w:r>
            <w:r w:rsidRPr="00753550">
              <w:rPr>
                <w:rFonts w:ascii="Times New Roman" w:hAnsi="Times New Roman" w:cs="Times New Roman"/>
                <w:sz w:val="20"/>
                <w:szCs w:val="20"/>
              </w:rPr>
              <w:t>я</w:t>
            </w:r>
            <w:r w:rsidRPr="00753550">
              <w:rPr>
                <w:rFonts w:ascii="Times New Roman" w:hAnsi="Times New Roman" w:cs="Times New Roman"/>
                <w:sz w:val="20"/>
                <w:szCs w:val="20"/>
              </w:rPr>
              <w:t>зательств;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законодательство Российской Федерации о противоде</w:t>
            </w:r>
            <w:r w:rsidRPr="00753550">
              <w:rPr>
                <w:rFonts w:ascii="Times New Roman" w:hAnsi="Times New Roman" w:cs="Times New Roman"/>
                <w:sz w:val="20"/>
                <w:szCs w:val="20"/>
              </w:rPr>
              <w:t>й</w:t>
            </w:r>
            <w:r w:rsidRPr="00753550">
              <w:rPr>
                <w:rFonts w:ascii="Times New Roman" w:hAnsi="Times New Roman" w:cs="Times New Roman"/>
                <w:sz w:val="20"/>
                <w:szCs w:val="20"/>
              </w:rPr>
              <w:t>ствии легализации (отмыванию) доходов, полученных преступным путем, и финансированию терроризма;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законодательство Российской Федерации о персонал</w:t>
            </w:r>
            <w:r w:rsidRPr="00753550">
              <w:rPr>
                <w:rFonts w:ascii="Times New Roman" w:hAnsi="Times New Roman" w:cs="Times New Roman"/>
                <w:sz w:val="20"/>
                <w:szCs w:val="20"/>
              </w:rPr>
              <w:t>ь</w:t>
            </w:r>
            <w:r w:rsidRPr="00753550">
              <w:rPr>
                <w:rFonts w:ascii="Times New Roman" w:hAnsi="Times New Roman" w:cs="Times New Roman"/>
                <w:sz w:val="20"/>
                <w:szCs w:val="20"/>
              </w:rPr>
              <w:t>ных данных;</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документы Банка России об идентифик</w:t>
            </w:r>
            <w:r w:rsidRPr="00753550">
              <w:rPr>
                <w:rFonts w:ascii="Times New Roman" w:hAnsi="Times New Roman" w:cs="Times New Roman"/>
                <w:sz w:val="20"/>
                <w:szCs w:val="20"/>
              </w:rPr>
              <w:t>а</w:t>
            </w:r>
            <w:r w:rsidRPr="00753550">
              <w:rPr>
                <w:rFonts w:ascii="Times New Roman" w:hAnsi="Times New Roman" w:cs="Times New Roman"/>
                <w:sz w:val="20"/>
                <w:szCs w:val="20"/>
              </w:rPr>
              <w:t>ции клиентов и внутреннем контроле (аудите);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рекомендации Ассоциации региональных банков России по вопросам определения кредитоспособности заемщ</w:t>
            </w:r>
            <w:r w:rsidRPr="00753550">
              <w:rPr>
                <w:rFonts w:ascii="Times New Roman" w:hAnsi="Times New Roman" w:cs="Times New Roman"/>
                <w:sz w:val="20"/>
                <w:szCs w:val="20"/>
              </w:rPr>
              <w:t>и</w:t>
            </w:r>
            <w:r w:rsidRPr="00753550">
              <w:rPr>
                <w:rFonts w:ascii="Times New Roman" w:hAnsi="Times New Roman" w:cs="Times New Roman"/>
                <w:sz w:val="20"/>
                <w:szCs w:val="20"/>
              </w:rPr>
              <w:t>ков;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взаимодействия с бюро кредитных историй;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законодательство Российской Федерации о защите прав потребителей, в том числе потребителей финансовых у</w:t>
            </w:r>
            <w:r w:rsidRPr="00753550">
              <w:rPr>
                <w:rFonts w:ascii="Times New Roman" w:hAnsi="Times New Roman" w:cs="Times New Roman"/>
                <w:sz w:val="20"/>
                <w:szCs w:val="20"/>
              </w:rPr>
              <w:t>с</w:t>
            </w:r>
            <w:r w:rsidRPr="00753550">
              <w:rPr>
                <w:rFonts w:ascii="Times New Roman" w:hAnsi="Times New Roman" w:cs="Times New Roman"/>
                <w:sz w:val="20"/>
                <w:szCs w:val="20"/>
              </w:rPr>
              <w:t>луг;</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требования, предъявляемые банком к потенциальному заемщику;</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 и содержание основных источников информации о клиенте;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методы оценки платежеспособности физического лица, системы кредитного </w:t>
            </w:r>
            <w:proofErr w:type="spellStart"/>
            <w:r w:rsidRPr="00753550">
              <w:rPr>
                <w:rFonts w:ascii="Times New Roman" w:hAnsi="Times New Roman" w:cs="Times New Roman"/>
                <w:sz w:val="20"/>
                <w:szCs w:val="20"/>
              </w:rPr>
              <w:t>скоринга</w:t>
            </w:r>
            <w:proofErr w:type="spellEnd"/>
            <w:r w:rsidRPr="00753550">
              <w:rPr>
                <w:rFonts w:ascii="Times New Roman" w:hAnsi="Times New Roman" w:cs="Times New Roman"/>
                <w:sz w:val="20"/>
                <w:szCs w:val="20"/>
              </w:rPr>
              <w:t>;</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методы </w:t>
            </w:r>
            <w:proofErr w:type="spellStart"/>
            <w:r w:rsidRPr="00753550">
              <w:rPr>
                <w:rFonts w:ascii="Times New Roman" w:hAnsi="Times New Roman" w:cs="Times New Roman"/>
                <w:sz w:val="20"/>
                <w:szCs w:val="20"/>
              </w:rPr>
              <w:t>андеррайтинга</w:t>
            </w:r>
            <w:proofErr w:type="spellEnd"/>
            <w:r w:rsidRPr="00753550">
              <w:rPr>
                <w:rFonts w:ascii="Times New Roman" w:hAnsi="Times New Roman" w:cs="Times New Roman"/>
                <w:sz w:val="20"/>
                <w:szCs w:val="20"/>
              </w:rPr>
              <w:t xml:space="preserve"> кредитных заявок клиентов;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методы </w:t>
            </w:r>
            <w:proofErr w:type="spellStart"/>
            <w:r w:rsidRPr="00753550">
              <w:rPr>
                <w:rFonts w:ascii="Times New Roman" w:hAnsi="Times New Roman" w:cs="Times New Roman"/>
                <w:sz w:val="20"/>
                <w:szCs w:val="20"/>
              </w:rPr>
              <w:t>андеррайтинга</w:t>
            </w:r>
            <w:proofErr w:type="spellEnd"/>
            <w:r w:rsidRPr="00753550">
              <w:rPr>
                <w:rFonts w:ascii="Times New Roman" w:hAnsi="Times New Roman" w:cs="Times New Roman"/>
                <w:sz w:val="20"/>
                <w:szCs w:val="20"/>
              </w:rPr>
              <w:t xml:space="preserve"> предмета ипотеки;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методы определения класса кредитоспособности юрид</w:t>
            </w:r>
            <w:r w:rsidRPr="00753550">
              <w:rPr>
                <w:rFonts w:ascii="Times New Roman" w:hAnsi="Times New Roman" w:cs="Times New Roman"/>
                <w:sz w:val="20"/>
                <w:szCs w:val="20"/>
              </w:rPr>
              <w:t>и</w:t>
            </w:r>
            <w:r w:rsidRPr="00753550">
              <w:rPr>
                <w:rFonts w:ascii="Times New Roman" w:hAnsi="Times New Roman" w:cs="Times New Roman"/>
                <w:sz w:val="20"/>
                <w:szCs w:val="20"/>
              </w:rPr>
              <w:t>ческого лица.</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2.2. Осуществлять и оформлять выдачу кр</w:t>
            </w:r>
            <w:r w:rsidRPr="00753550">
              <w:rPr>
                <w:rFonts w:ascii="Times New Roman" w:hAnsi="Times New Roman" w:cs="Times New Roman"/>
                <w:sz w:val="20"/>
                <w:szCs w:val="20"/>
              </w:rPr>
              <w:t>е</w:t>
            </w:r>
            <w:r w:rsidRPr="00753550">
              <w:rPr>
                <w:rFonts w:ascii="Times New Roman" w:hAnsi="Times New Roman" w:cs="Times New Roman"/>
                <w:sz w:val="20"/>
                <w:szCs w:val="20"/>
              </w:rPr>
              <w:t>дитов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осуществления и оформления в</w:t>
            </w:r>
            <w:r w:rsidRPr="00753550">
              <w:rPr>
                <w:rFonts w:ascii="Times New Roman" w:hAnsi="Times New Roman" w:cs="Times New Roman"/>
                <w:sz w:val="20"/>
                <w:szCs w:val="20"/>
              </w:rPr>
              <w:t>ы</w:t>
            </w:r>
            <w:r w:rsidRPr="00753550">
              <w:rPr>
                <w:rFonts w:ascii="Times New Roman" w:hAnsi="Times New Roman" w:cs="Times New Roman"/>
                <w:sz w:val="20"/>
                <w:szCs w:val="20"/>
              </w:rPr>
              <w:t>дачи кредитов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составлять договор о залоге;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пакет документов для заключения договора о залоге;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составлять график платежей по кредиту и процентам, контролировать своевременность и полноту поступления платежей;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комплект документов на открытие счетов и выдачу кредитов различных видов;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выписки по лицевым счетам заемщиков и разъяснять им содержащиеся в выписках данные;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формировать и вести кредитные дела</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законодательство Российской Федерации о залогах и поручительстве;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гражданское законодательство Российской Федерации об ответственности за неисполнение условий договора;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законодательство Российской Федерации об ипотеке;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законодательство Российской Федерации о государс</w:t>
            </w:r>
            <w:r w:rsidRPr="00753550">
              <w:rPr>
                <w:rFonts w:ascii="Times New Roman" w:hAnsi="Times New Roman" w:cs="Times New Roman"/>
                <w:sz w:val="20"/>
                <w:szCs w:val="20"/>
              </w:rPr>
              <w:t>т</w:t>
            </w:r>
            <w:r w:rsidRPr="00753550">
              <w:rPr>
                <w:rFonts w:ascii="Times New Roman" w:hAnsi="Times New Roman" w:cs="Times New Roman"/>
                <w:sz w:val="20"/>
                <w:szCs w:val="20"/>
              </w:rPr>
              <w:t>венной регистрации прав на недвижимое имущество и сделок с ним;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содержание кредитного договора, порядок его заключ</w:t>
            </w:r>
            <w:r w:rsidRPr="00753550">
              <w:rPr>
                <w:rFonts w:ascii="Times New Roman" w:hAnsi="Times New Roman" w:cs="Times New Roman"/>
                <w:sz w:val="20"/>
                <w:szCs w:val="20"/>
              </w:rPr>
              <w:t>е</w:t>
            </w:r>
            <w:r w:rsidRPr="00753550">
              <w:rPr>
                <w:rFonts w:ascii="Times New Roman" w:hAnsi="Times New Roman" w:cs="Times New Roman"/>
                <w:sz w:val="20"/>
                <w:szCs w:val="20"/>
              </w:rPr>
              <w:t>ния, изменения условий и расторжения;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 кредитного дела и порядок его ведения;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типичные нарушения при осуществлении кредитных операций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2.3. Осуществлять сопровождение выда</w:t>
            </w:r>
            <w:r w:rsidRPr="00753550">
              <w:rPr>
                <w:rFonts w:ascii="Times New Roman" w:hAnsi="Times New Roman" w:cs="Times New Roman"/>
                <w:sz w:val="20"/>
                <w:szCs w:val="20"/>
              </w:rPr>
              <w:t>н</w:t>
            </w:r>
            <w:r w:rsidRPr="00753550">
              <w:rPr>
                <w:rFonts w:ascii="Times New Roman" w:hAnsi="Times New Roman" w:cs="Times New Roman"/>
                <w:sz w:val="20"/>
                <w:szCs w:val="20"/>
              </w:rPr>
              <w:t>ных кредитов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осуществления сопровождения выданных кредитов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составлять акты по итогам проверок сохранности обе</w:t>
            </w:r>
            <w:r w:rsidRPr="00753550">
              <w:rPr>
                <w:rFonts w:ascii="Times New Roman" w:hAnsi="Times New Roman" w:cs="Times New Roman"/>
                <w:sz w:val="20"/>
                <w:szCs w:val="20"/>
              </w:rPr>
              <w:t>с</w:t>
            </w:r>
            <w:r w:rsidRPr="00753550">
              <w:rPr>
                <w:rFonts w:ascii="Times New Roman" w:hAnsi="Times New Roman" w:cs="Times New Roman"/>
                <w:sz w:val="20"/>
                <w:szCs w:val="20"/>
              </w:rPr>
              <w:t>печения;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операции по выдаче кр</w:t>
            </w:r>
            <w:r w:rsidRPr="00753550">
              <w:rPr>
                <w:rFonts w:ascii="Times New Roman" w:hAnsi="Times New Roman" w:cs="Times New Roman"/>
                <w:sz w:val="20"/>
                <w:szCs w:val="20"/>
              </w:rPr>
              <w:t>е</w:t>
            </w:r>
            <w:r w:rsidRPr="00753550">
              <w:rPr>
                <w:rFonts w:ascii="Times New Roman" w:hAnsi="Times New Roman" w:cs="Times New Roman"/>
                <w:sz w:val="20"/>
                <w:szCs w:val="20"/>
              </w:rPr>
              <w:t>дитов физическим и юридическим лицам, погашению ими кредитов;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вести учет обеспечения по предоставле</w:t>
            </w:r>
            <w:r w:rsidRPr="00753550">
              <w:rPr>
                <w:rFonts w:ascii="Times New Roman" w:hAnsi="Times New Roman" w:cs="Times New Roman"/>
                <w:sz w:val="20"/>
                <w:szCs w:val="20"/>
              </w:rPr>
              <w:t>н</w:t>
            </w:r>
            <w:r w:rsidRPr="00753550">
              <w:rPr>
                <w:rFonts w:ascii="Times New Roman" w:hAnsi="Times New Roman" w:cs="Times New Roman"/>
                <w:sz w:val="20"/>
                <w:szCs w:val="20"/>
              </w:rPr>
              <w:t>ным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начисление и взыскание процентов по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вести мониторинг финансового положения клиента;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контролировать соответствие и правильность исполн</w:t>
            </w:r>
            <w:r w:rsidRPr="00753550">
              <w:rPr>
                <w:rFonts w:ascii="Times New Roman" w:hAnsi="Times New Roman" w:cs="Times New Roman"/>
                <w:sz w:val="20"/>
                <w:szCs w:val="20"/>
              </w:rPr>
              <w:t>е</w:t>
            </w:r>
            <w:r w:rsidRPr="00753550">
              <w:rPr>
                <w:rFonts w:ascii="Times New Roman" w:hAnsi="Times New Roman" w:cs="Times New Roman"/>
                <w:sz w:val="20"/>
                <w:szCs w:val="20"/>
              </w:rPr>
              <w:t>ния залогодателем своих обязательств;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оценивать качество обслуживания долга и кредитный риск по выданным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выявлять причины ненадлежащего исполнения условий договора и выставлять требования по оплате просроче</w:t>
            </w:r>
            <w:r w:rsidRPr="00753550">
              <w:rPr>
                <w:rFonts w:ascii="Times New Roman" w:hAnsi="Times New Roman" w:cs="Times New Roman"/>
                <w:sz w:val="20"/>
                <w:szCs w:val="20"/>
              </w:rPr>
              <w:t>н</w:t>
            </w:r>
            <w:r w:rsidRPr="00753550">
              <w:rPr>
                <w:rFonts w:ascii="Times New Roman" w:hAnsi="Times New Roman" w:cs="Times New Roman"/>
                <w:sz w:val="20"/>
                <w:szCs w:val="20"/>
              </w:rPr>
              <w:t>ной задолженности;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выбирать формы и методы взаимодействия с заемщ</w:t>
            </w:r>
            <w:r w:rsidRPr="00753550">
              <w:rPr>
                <w:rFonts w:ascii="Times New Roman" w:hAnsi="Times New Roman" w:cs="Times New Roman"/>
                <w:sz w:val="20"/>
                <w:szCs w:val="20"/>
              </w:rPr>
              <w:t>и</w:t>
            </w:r>
            <w:r w:rsidRPr="00753550">
              <w:rPr>
                <w:rFonts w:ascii="Times New Roman" w:hAnsi="Times New Roman" w:cs="Times New Roman"/>
                <w:sz w:val="20"/>
                <w:szCs w:val="20"/>
              </w:rPr>
              <w:t>ком, имеющим просроченную задолженность;</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w:t>
            </w:r>
            <w:r w:rsidRPr="00753550">
              <w:rPr>
                <w:rFonts w:ascii="Times New Roman" w:hAnsi="Times New Roman" w:cs="Times New Roman"/>
                <w:sz w:val="20"/>
                <w:szCs w:val="20"/>
              </w:rPr>
              <w:t>у</w:t>
            </w:r>
            <w:r w:rsidRPr="00753550">
              <w:rPr>
                <w:rFonts w:ascii="Times New Roman" w:hAnsi="Times New Roman" w:cs="Times New Roman"/>
                <w:sz w:val="20"/>
                <w:szCs w:val="20"/>
              </w:rPr>
              <w:t>альных особенностей заемщика и условий кредитного досье;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направлять запросы в бюро кредитных историй в соо</w:t>
            </w:r>
            <w:r w:rsidRPr="00753550">
              <w:rPr>
                <w:rFonts w:ascii="Times New Roman" w:hAnsi="Times New Roman" w:cs="Times New Roman"/>
                <w:sz w:val="20"/>
                <w:szCs w:val="20"/>
              </w:rPr>
              <w:t>т</w:t>
            </w:r>
            <w:r w:rsidRPr="00753550">
              <w:rPr>
                <w:rFonts w:ascii="Times New Roman" w:hAnsi="Times New Roman" w:cs="Times New Roman"/>
                <w:sz w:val="20"/>
                <w:szCs w:val="20"/>
              </w:rPr>
              <w:t>ветствии с требованиями действующего регламента;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находить контактные данные заемщика в открытых и</w:t>
            </w:r>
            <w:r w:rsidRPr="00753550">
              <w:rPr>
                <w:rFonts w:ascii="Times New Roman" w:hAnsi="Times New Roman" w:cs="Times New Roman"/>
                <w:sz w:val="20"/>
                <w:szCs w:val="20"/>
              </w:rPr>
              <w:t>с</w:t>
            </w:r>
            <w:r w:rsidRPr="00753550">
              <w:rPr>
                <w:rFonts w:ascii="Times New Roman" w:hAnsi="Times New Roman" w:cs="Times New Roman"/>
                <w:sz w:val="20"/>
                <w:szCs w:val="20"/>
              </w:rPr>
              <w:t>точниках и специализированных базах данных;</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подбирать оптимальный способ погашения просроче</w:t>
            </w:r>
            <w:r w:rsidRPr="00753550">
              <w:rPr>
                <w:rFonts w:ascii="Times New Roman" w:hAnsi="Times New Roman" w:cs="Times New Roman"/>
                <w:sz w:val="20"/>
                <w:szCs w:val="20"/>
              </w:rPr>
              <w:t>н</w:t>
            </w:r>
            <w:r w:rsidRPr="00753550">
              <w:rPr>
                <w:rFonts w:ascii="Times New Roman" w:hAnsi="Times New Roman" w:cs="Times New Roman"/>
                <w:sz w:val="20"/>
                <w:szCs w:val="20"/>
              </w:rPr>
              <w:t>ной задолженности;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планировать работу с заемщиком, имеющим просроче</w:t>
            </w:r>
            <w:r w:rsidRPr="00753550">
              <w:rPr>
                <w:rFonts w:ascii="Times New Roman" w:hAnsi="Times New Roman" w:cs="Times New Roman"/>
                <w:sz w:val="20"/>
                <w:szCs w:val="20"/>
              </w:rPr>
              <w:t>н</w:t>
            </w:r>
            <w:r w:rsidRPr="00753550">
              <w:rPr>
                <w:rFonts w:ascii="Times New Roman" w:hAnsi="Times New Roman" w:cs="Times New Roman"/>
                <w:sz w:val="20"/>
                <w:szCs w:val="20"/>
              </w:rPr>
              <w:t>ную задолженность, на основании предварительно прод</w:t>
            </w:r>
            <w:r w:rsidRPr="00753550">
              <w:rPr>
                <w:rFonts w:ascii="Times New Roman" w:hAnsi="Times New Roman" w:cs="Times New Roman"/>
                <w:sz w:val="20"/>
                <w:szCs w:val="20"/>
              </w:rPr>
              <w:t>е</w:t>
            </w:r>
            <w:r w:rsidRPr="00753550">
              <w:rPr>
                <w:rFonts w:ascii="Times New Roman" w:hAnsi="Times New Roman" w:cs="Times New Roman"/>
                <w:sz w:val="20"/>
                <w:szCs w:val="20"/>
              </w:rPr>
              <w:t>ланной работы и с учетом намерений заемщика по оплате просроченной задолженности;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основные параметры реструктуризации и рефинансирования потребительского кредита;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вести учет просроченных кредитов и пр</w:t>
            </w:r>
            <w:r w:rsidRPr="00753550">
              <w:rPr>
                <w:rFonts w:ascii="Times New Roman" w:hAnsi="Times New Roman" w:cs="Times New Roman"/>
                <w:sz w:val="20"/>
                <w:szCs w:val="20"/>
              </w:rPr>
              <w:t>о</w:t>
            </w:r>
            <w:r w:rsidRPr="00753550">
              <w:rPr>
                <w:rFonts w:ascii="Times New Roman" w:hAnsi="Times New Roman" w:cs="Times New Roman"/>
                <w:sz w:val="20"/>
                <w:szCs w:val="20"/>
              </w:rPr>
              <w:t>сроченных процентов;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вести учет списания просроченных кред</w:t>
            </w:r>
            <w:r w:rsidRPr="00753550">
              <w:rPr>
                <w:rFonts w:ascii="Times New Roman" w:hAnsi="Times New Roman" w:cs="Times New Roman"/>
                <w:sz w:val="20"/>
                <w:szCs w:val="20"/>
              </w:rPr>
              <w:t>и</w:t>
            </w:r>
            <w:r w:rsidRPr="00753550">
              <w:rPr>
                <w:rFonts w:ascii="Times New Roman" w:hAnsi="Times New Roman" w:cs="Times New Roman"/>
                <w:sz w:val="20"/>
                <w:szCs w:val="20"/>
              </w:rPr>
              <w:t>тов и просроченных процентов;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для совершения операций по кредитованию.</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способы и порядок предоставления и погашения разли</w:t>
            </w:r>
            <w:r w:rsidRPr="00753550">
              <w:rPr>
                <w:rFonts w:ascii="Times New Roman" w:hAnsi="Times New Roman" w:cs="Times New Roman"/>
                <w:sz w:val="20"/>
                <w:szCs w:val="20"/>
              </w:rPr>
              <w:t>ч</w:t>
            </w:r>
            <w:r w:rsidRPr="00753550">
              <w:rPr>
                <w:rFonts w:ascii="Times New Roman" w:hAnsi="Times New Roman" w:cs="Times New Roman"/>
                <w:sz w:val="20"/>
                <w:szCs w:val="20"/>
              </w:rPr>
              <w:t>ных видов кредитов;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способы обеспечения возвратности кредита, виды зал</w:t>
            </w:r>
            <w:r w:rsidRPr="00753550">
              <w:rPr>
                <w:rFonts w:ascii="Times New Roman" w:hAnsi="Times New Roman" w:cs="Times New Roman"/>
                <w:sz w:val="20"/>
                <w:szCs w:val="20"/>
              </w:rPr>
              <w:t>о</w:t>
            </w:r>
            <w:r w:rsidRPr="00753550">
              <w:rPr>
                <w:rFonts w:ascii="Times New Roman" w:hAnsi="Times New Roman" w:cs="Times New Roman"/>
                <w:sz w:val="20"/>
                <w:szCs w:val="20"/>
              </w:rPr>
              <w:t>га;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методы оценки залоговой стоимости, ликвидности предмета залога;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локальные нормативные акты и методические докуме</w:t>
            </w:r>
            <w:r w:rsidRPr="00753550">
              <w:rPr>
                <w:rFonts w:ascii="Times New Roman" w:hAnsi="Times New Roman" w:cs="Times New Roman"/>
                <w:sz w:val="20"/>
                <w:szCs w:val="20"/>
              </w:rPr>
              <w:t>н</w:t>
            </w:r>
            <w:r w:rsidRPr="00753550">
              <w:rPr>
                <w:rFonts w:ascii="Times New Roman" w:hAnsi="Times New Roman" w:cs="Times New Roman"/>
                <w:sz w:val="20"/>
                <w:szCs w:val="20"/>
              </w:rPr>
              <w:t>ты, касающиеся реструктуризации и рефинансирования задолженности физических лиц;</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бизнес-культуру потребительского кредитования;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способы и порядок начисления и погашения процентов по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осуществления контроля своевременности и полноты поступления платежей по кредиту и учета пр</w:t>
            </w:r>
            <w:r w:rsidRPr="00753550">
              <w:rPr>
                <w:rFonts w:ascii="Times New Roman" w:hAnsi="Times New Roman" w:cs="Times New Roman"/>
                <w:sz w:val="20"/>
                <w:szCs w:val="20"/>
              </w:rPr>
              <w:t>о</w:t>
            </w:r>
            <w:r w:rsidRPr="00753550">
              <w:rPr>
                <w:rFonts w:ascii="Times New Roman" w:hAnsi="Times New Roman" w:cs="Times New Roman"/>
                <w:sz w:val="20"/>
                <w:szCs w:val="20"/>
              </w:rPr>
              <w:t>сроченных платежей;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критерии определения проблемного кредита;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типовые причины неисполнения условий кредитного договора и способы погашения просроченной задолже</w:t>
            </w:r>
            <w:r w:rsidRPr="00753550">
              <w:rPr>
                <w:rFonts w:ascii="Times New Roman" w:hAnsi="Times New Roman" w:cs="Times New Roman"/>
                <w:sz w:val="20"/>
                <w:szCs w:val="20"/>
              </w:rPr>
              <w:t>н</w:t>
            </w:r>
            <w:r w:rsidRPr="00753550">
              <w:rPr>
                <w:rFonts w:ascii="Times New Roman" w:hAnsi="Times New Roman" w:cs="Times New Roman"/>
                <w:sz w:val="20"/>
                <w:szCs w:val="20"/>
              </w:rPr>
              <w:t>ности;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меры, принимаемые банком при нарушении условий кредитного договора;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отечественную и международную практику взыскания задолженности;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методологию мониторинга и анализа показателей кач</w:t>
            </w:r>
            <w:r w:rsidRPr="00753550">
              <w:rPr>
                <w:rFonts w:ascii="Times New Roman" w:hAnsi="Times New Roman" w:cs="Times New Roman"/>
                <w:sz w:val="20"/>
                <w:szCs w:val="20"/>
              </w:rPr>
              <w:t>е</w:t>
            </w:r>
            <w:r w:rsidRPr="00753550">
              <w:rPr>
                <w:rFonts w:ascii="Times New Roman" w:hAnsi="Times New Roman" w:cs="Times New Roman"/>
                <w:sz w:val="20"/>
                <w:szCs w:val="20"/>
              </w:rPr>
              <w:t>ства и эффективности истребования просроченной и пр</w:t>
            </w:r>
            <w:r w:rsidRPr="00753550">
              <w:rPr>
                <w:rFonts w:ascii="Times New Roman" w:hAnsi="Times New Roman" w:cs="Times New Roman"/>
                <w:sz w:val="20"/>
                <w:szCs w:val="20"/>
              </w:rPr>
              <w:t>о</w:t>
            </w:r>
            <w:r w:rsidRPr="00753550">
              <w:rPr>
                <w:rFonts w:ascii="Times New Roman" w:hAnsi="Times New Roman" w:cs="Times New Roman"/>
                <w:sz w:val="20"/>
                <w:szCs w:val="20"/>
              </w:rPr>
              <w:t>блемной задолженности по потребительским кредитам.</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2.4. Проводить оп</w:t>
            </w:r>
            <w:r w:rsidRPr="00753550">
              <w:rPr>
                <w:rFonts w:ascii="Times New Roman" w:hAnsi="Times New Roman" w:cs="Times New Roman"/>
                <w:sz w:val="20"/>
                <w:szCs w:val="20"/>
              </w:rPr>
              <w:t>е</w:t>
            </w:r>
            <w:r w:rsidRPr="00753550">
              <w:rPr>
                <w:rFonts w:ascii="Times New Roman" w:hAnsi="Times New Roman" w:cs="Times New Roman"/>
                <w:sz w:val="20"/>
                <w:szCs w:val="20"/>
              </w:rPr>
              <w:t>рации на рынке межба</w:t>
            </w:r>
            <w:r w:rsidRPr="00753550">
              <w:rPr>
                <w:rFonts w:ascii="Times New Roman" w:hAnsi="Times New Roman" w:cs="Times New Roman"/>
                <w:sz w:val="20"/>
                <w:szCs w:val="20"/>
              </w:rPr>
              <w:t>н</w:t>
            </w:r>
            <w:r w:rsidRPr="00753550">
              <w:rPr>
                <w:rFonts w:ascii="Times New Roman" w:hAnsi="Times New Roman" w:cs="Times New Roman"/>
                <w:sz w:val="20"/>
                <w:szCs w:val="20"/>
              </w:rPr>
              <w:t>ковских кредитов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проведения операций на рынке межбанковских кредитов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 xml:space="preserve">Умения: </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определять возможность предоставления межбанковск</w:t>
            </w:r>
            <w:r w:rsidRPr="00753550">
              <w:rPr>
                <w:rFonts w:ascii="Times New Roman" w:hAnsi="Times New Roman" w:cs="Times New Roman"/>
                <w:sz w:val="20"/>
                <w:szCs w:val="20"/>
              </w:rPr>
              <w:t>о</w:t>
            </w:r>
            <w:r w:rsidRPr="00753550">
              <w:rPr>
                <w:rFonts w:ascii="Times New Roman" w:hAnsi="Times New Roman" w:cs="Times New Roman"/>
                <w:sz w:val="20"/>
                <w:szCs w:val="20"/>
              </w:rPr>
              <w:t>го кредита с учетом финансового положения контрагента;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определять достаточность обеспечения возвратности межбанковского кредита;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пользоваться оперативной информацией о ставках по рублевым и валютным межбанковским кредитам, пол</w:t>
            </w:r>
            <w:r w:rsidRPr="00753550">
              <w:rPr>
                <w:rFonts w:ascii="Times New Roman" w:hAnsi="Times New Roman" w:cs="Times New Roman"/>
                <w:sz w:val="20"/>
                <w:szCs w:val="20"/>
              </w:rPr>
              <w:t>у</w:t>
            </w:r>
            <w:r w:rsidRPr="00753550">
              <w:rPr>
                <w:rFonts w:ascii="Times New Roman" w:hAnsi="Times New Roman" w:cs="Times New Roman"/>
                <w:sz w:val="20"/>
                <w:szCs w:val="20"/>
              </w:rPr>
              <w:t>чаемой по телекоммуникационным каналам;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применять универсальное и специализированное пр</w:t>
            </w:r>
            <w:r w:rsidRPr="00753550">
              <w:rPr>
                <w:rFonts w:ascii="Times New Roman" w:hAnsi="Times New Roman" w:cs="Times New Roman"/>
                <w:sz w:val="20"/>
                <w:szCs w:val="20"/>
              </w:rPr>
              <w:t>о</w:t>
            </w:r>
            <w:r w:rsidRPr="00753550">
              <w:rPr>
                <w:rFonts w:ascii="Times New Roman" w:hAnsi="Times New Roman" w:cs="Times New Roman"/>
                <w:sz w:val="20"/>
                <w:szCs w:val="20"/>
              </w:rPr>
              <w:t>граммное обеспечение, необходимое для сбора и анализа информации для сотрудничества на межбанковском ры</w:t>
            </w:r>
            <w:r w:rsidRPr="00753550">
              <w:rPr>
                <w:rFonts w:ascii="Times New Roman" w:hAnsi="Times New Roman" w:cs="Times New Roman"/>
                <w:sz w:val="20"/>
                <w:szCs w:val="20"/>
              </w:rPr>
              <w:t>н</w:t>
            </w:r>
            <w:r w:rsidRPr="00753550">
              <w:rPr>
                <w:rFonts w:ascii="Times New Roman" w:hAnsi="Times New Roman" w:cs="Times New Roman"/>
                <w:sz w:val="20"/>
                <w:szCs w:val="20"/>
              </w:rPr>
              <w:t>ке;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пользоваться справочными информационными базами данных, необходимых для сотрудничества на межбанко</w:t>
            </w:r>
            <w:r w:rsidRPr="00753550">
              <w:rPr>
                <w:rFonts w:ascii="Times New Roman" w:hAnsi="Times New Roman" w:cs="Times New Roman"/>
                <w:sz w:val="20"/>
                <w:szCs w:val="20"/>
              </w:rPr>
              <w:t>в</w:t>
            </w:r>
            <w:r w:rsidRPr="00753550">
              <w:rPr>
                <w:rFonts w:ascii="Times New Roman" w:hAnsi="Times New Roman" w:cs="Times New Roman"/>
                <w:sz w:val="20"/>
                <w:szCs w:val="20"/>
              </w:rPr>
              <w:t>ском рынке;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сделки по предоставл</w:t>
            </w:r>
            <w:r w:rsidRPr="00753550">
              <w:rPr>
                <w:rFonts w:ascii="Times New Roman" w:hAnsi="Times New Roman" w:cs="Times New Roman"/>
                <w:sz w:val="20"/>
                <w:szCs w:val="20"/>
              </w:rPr>
              <w:t>е</w:t>
            </w:r>
            <w:r w:rsidRPr="00753550">
              <w:rPr>
                <w:rFonts w:ascii="Times New Roman" w:hAnsi="Times New Roman" w:cs="Times New Roman"/>
                <w:sz w:val="20"/>
                <w:szCs w:val="20"/>
              </w:rPr>
              <w:t>нию и получению кредитов на рынке межбанковского кредита</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оформления и учета межбанковских кредитов;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особенности делопроизводства и документооборот на межбанковском рынке;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основные условия получения и погашения кредитов, предоставляемых Банком России.</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ПК 2.5. Формировать и регулировать резервы на возможные потери по кредитам.</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формирования и регулирования резервов на возможные потери по кредитам</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и отражать в учете сумму формируемого резерва;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рассчитывать и отражать в учете резерв по портфелю однородных кредитов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нормативные документы Банка России и внутренние документы банка о порядке формирования кредитными организациями резервов на возможные потери;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оценки кредитного риска и определения суммы создаваемого резерва по выданному кредиту;</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и отражение в учете формирования и регулир</w:t>
            </w:r>
            <w:r w:rsidRPr="00753550">
              <w:rPr>
                <w:rFonts w:ascii="Times New Roman" w:hAnsi="Times New Roman" w:cs="Times New Roman"/>
                <w:sz w:val="20"/>
                <w:szCs w:val="20"/>
              </w:rPr>
              <w:t>о</w:t>
            </w:r>
            <w:r w:rsidRPr="00753550">
              <w:rPr>
                <w:rFonts w:ascii="Times New Roman" w:hAnsi="Times New Roman" w:cs="Times New Roman"/>
                <w:sz w:val="20"/>
                <w:szCs w:val="20"/>
              </w:rPr>
              <w:t>вания резервов на возможные потери по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и отражение в учете списания нереальных для взыскания кредитов.</w:t>
            </w:r>
          </w:p>
        </w:tc>
      </w:tr>
      <w:tr w:rsidR="00753550" w:rsidRPr="00753550" w:rsidTr="00753550">
        <w:trPr>
          <w:trHeight w:val="20"/>
        </w:trPr>
        <w:tc>
          <w:tcPr>
            <w:tcW w:w="1951"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Выполнение работ по одной или н</w:t>
            </w:r>
            <w:r w:rsidRPr="00753550">
              <w:rPr>
                <w:rFonts w:ascii="Times New Roman" w:hAnsi="Times New Roman" w:cs="Times New Roman"/>
                <w:sz w:val="20"/>
                <w:szCs w:val="20"/>
              </w:rPr>
              <w:t>е</w:t>
            </w:r>
            <w:r w:rsidRPr="00753550">
              <w:rPr>
                <w:rFonts w:ascii="Times New Roman" w:hAnsi="Times New Roman" w:cs="Times New Roman"/>
                <w:sz w:val="20"/>
                <w:szCs w:val="20"/>
              </w:rPr>
              <w:t>скольким профе</w:t>
            </w:r>
            <w:r w:rsidRPr="00753550">
              <w:rPr>
                <w:rFonts w:ascii="Times New Roman" w:hAnsi="Times New Roman" w:cs="Times New Roman"/>
                <w:sz w:val="20"/>
                <w:szCs w:val="20"/>
              </w:rPr>
              <w:t>с</w:t>
            </w:r>
            <w:r w:rsidRPr="00753550">
              <w:rPr>
                <w:rFonts w:ascii="Times New Roman" w:hAnsi="Times New Roman" w:cs="Times New Roman"/>
                <w:sz w:val="20"/>
                <w:szCs w:val="20"/>
              </w:rPr>
              <w:t>сиям рабочих, должностям сл</w:t>
            </w:r>
            <w:r w:rsidRPr="00753550">
              <w:rPr>
                <w:rFonts w:ascii="Times New Roman" w:hAnsi="Times New Roman" w:cs="Times New Roman"/>
                <w:sz w:val="20"/>
                <w:szCs w:val="20"/>
              </w:rPr>
              <w:t>у</w:t>
            </w:r>
            <w:r w:rsidRPr="00753550">
              <w:rPr>
                <w:rFonts w:ascii="Times New Roman" w:hAnsi="Times New Roman" w:cs="Times New Roman"/>
                <w:sz w:val="20"/>
                <w:szCs w:val="20"/>
              </w:rPr>
              <w:t>жащих</w:t>
            </w: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ПК </w:t>
            </w:r>
            <w:r>
              <w:rPr>
                <w:rFonts w:ascii="Times New Roman" w:hAnsi="Times New Roman" w:cs="Times New Roman"/>
                <w:sz w:val="20"/>
                <w:szCs w:val="20"/>
              </w:rPr>
              <w:t>3</w:t>
            </w:r>
            <w:r w:rsidRPr="00753550">
              <w:rPr>
                <w:rFonts w:ascii="Times New Roman" w:hAnsi="Times New Roman" w:cs="Times New Roman"/>
                <w:sz w:val="20"/>
                <w:szCs w:val="20"/>
              </w:rPr>
              <w:t>.1. Осуществлять расчетно-кассовое о</w:t>
            </w:r>
            <w:r w:rsidRPr="00753550">
              <w:rPr>
                <w:rFonts w:ascii="Times New Roman" w:hAnsi="Times New Roman" w:cs="Times New Roman"/>
                <w:sz w:val="20"/>
                <w:szCs w:val="20"/>
              </w:rPr>
              <w:t>б</w:t>
            </w:r>
            <w:r w:rsidRPr="00753550">
              <w:rPr>
                <w:rFonts w:ascii="Times New Roman" w:hAnsi="Times New Roman" w:cs="Times New Roman"/>
                <w:sz w:val="20"/>
                <w:szCs w:val="20"/>
              </w:rPr>
              <w:t>служивание клиентов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w:t>
            </w:r>
            <w:r>
              <w:rPr>
                <w:rFonts w:ascii="Times New Roman" w:hAnsi="Times New Roman" w:cs="Times New Roman"/>
                <w:sz w:val="20"/>
                <w:szCs w:val="20"/>
              </w:rPr>
              <w:t>п</w:t>
            </w:r>
            <w:r w:rsidRPr="00753550">
              <w:rPr>
                <w:rFonts w:ascii="Times New Roman" w:hAnsi="Times New Roman" w:cs="Times New Roman"/>
                <w:sz w:val="20"/>
                <w:szCs w:val="20"/>
              </w:rPr>
              <w:t>роведения кассовых операций и операций по банковским вкладам (депозитам)</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использовать автоматизированные банковские системы при осуществлении операций по вкладам (депозитных операций);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информировать клиентов о видах и условиях депози</w:t>
            </w:r>
            <w:r w:rsidRPr="00753550">
              <w:rPr>
                <w:rFonts w:ascii="Times New Roman" w:hAnsi="Times New Roman" w:cs="Times New Roman"/>
                <w:sz w:val="20"/>
                <w:szCs w:val="20"/>
              </w:rPr>
              <w:t>т</w:t>
            </w:r>
            <w:r w:rsidRPr="00753550">
              <w:rPr>
                <w:rFonts w:ascii="Times New Roman" w:hAnsi="Times New Roman" w:cs="Times New Roman"/>
                <w:sz w:val="20"/>
                <w:szCs w:val="20"/>
              </w:rPr>
              <w:t>ных операций, помогать в выборе оптимального для кл</w:t>
            </w:r>
            <w:r w:rsidRPr="00753550">
              <w:rPr>
                <w:rFonts w:ascii="Times New Roman" w:hAnsi="Times New Roman" w:cs="Times New Roman"/>
                <w:sz w:val="20"/>
                <w:szCs w:val="20"/>
              </w:rPr>
              <w:t>и</w:t>
            </w:r>
            <w:r w:rsidRPr="00753550">
              <w:rPr>
                <w:rFonts w:ascii="Times New Roman" w:hAnsi="Times New Roman" w:cs="Times New Roman"/>
                <w:sz w:val="20"/>
                <w:szCs w:val="20"/>
              </w:rPr>
              <w:t xml:space="preserve">ента вида депозита;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идентифицировать клиентов;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оформлять договоры банковского вклада, депозитные договоры и бухгалтерские документы; - оформлять док</w:t>
            </w:r>
            <w:r w:rsidRPr="00753550">
              <w:rPr>
                <w:rFonts w:ascii="Times New Roman" w:hAnsi="Times New Roman" w:cs="Times New Roman"/>
                <w:sz w:val="20"/>
                <w:szCs w:val="20"/>
              </w:rPr>
              <w:t>у</w:t>
            </w:r>
            <w:r w:rsidRPr="00753550">
              <w:rPr>
                <w:rFonts w:ascii="Times New Roman" w:hAnsi="Times New Roman" w:cs="Times New Roman"/>
                <w:sz w:val="20"/>
                <w:szCs w:val="20"/>
              </w:rPr>
              <w:t xml:space="preserve">менты по предоставлению права распоряжения вкладом на основании доверенности третьему лицу;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оформлять документы по завещательным распоряжен</w:t>
            </w:r>
            <w:r w:rsidRPr="00753550">
              <w:rPr>
                <w:rFonts w:ascii="Times New Roman" w:hAnsi="Times New Roman" w:cs="Times New Roman"/>
                <w:sz w:val="20"/>
                <w:szCs w:val="20"/>
              </w:rPr>
              <w:t>и</w:t>
            </w:r>
            <w:r w:rsidRPr="00753550">
              <w:rPr>
                <w:rFonts w:ascii="Times New Roman" w:hAnsi="Times New Roman" w:cs="Times New Roman"/>
                <w:sz w:val="20"/>
                <w:szCs w:val="20"/>
              </w:rPr>
              <w:t xml:space="preserve">ям вкладчиков;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открывать и закрывать лицевые счета по вкладам (деп</w:t>
            </w:r>
            <w:r w:rsidRPr="00753550">
              <w:rPr>
                <w:rFonts w:ascii="Times New Roman" w:hAnsi="Times New Roman" w:cs="Times New Roman"/>
                <w:sz w:val="20"/>
                <w:szCs w:val="20"/>
              </w:rPr>
              <w:t>о</w:t>
            </w:r>
            <w:r w:rsidRPr="00753550">
              <w:rPr>
                <w:rFonts w:ascii="Times New Roman" w:hAnsi="Times New Roman" w:cs="Times New Roman"/>
                <w:sz w:val="20"/>
                <w:szCs w:val="20"/>
              </w:rPr>
              <w:t xml:space="preserve">зитам);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выполнять и оформлять операции по приёму дополн</w:t>
            </w:r>
            <w:r w:rsidRPr="00753550">
              <w:rPr>
                <w:rFonts w:ascii="Times New Roman" w:hAnsi="Times New Roman" w:cs="Times New Roman"/>
                <w:sz w:val="20"/>
                <w:szCs w:val="20"/>
              </w:rPr>
              <w:t>и</w:t>
            </w:r>
            <w:r w:rsidRPr="00753550">
              <w:rPr>
                <w:rFonts w:ascii="Times New Roman" w:hAnsi="Times New Roman" w:cs="Times New Roman"/>
                <w:sz w:val="20"/>
                <w:szCs w:val="20"/>
              </w:rPr>
              <w:t xml:space="preserve">тельных взносов во вклады и выплате части вклада;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выполнять разовые и длительные поручения вкладчиков на перечисление (перевод) денежных средств со счетов по </w:t>
            </w:r>
            <w:r>
              <w:rPr>
                <w:rFonts w:ascii="Times New Roman" w:hAnsi="Times New Roman" w:cs="Times New Roman"/>
                <w:sz w:val="20"/>
                <w:szCs w:val="20"/>
              </w:rPr>
              <w:t xml:space="preserve">- </w:t>
            </w:r>
            <w:r w:rsidRPr="00753550">
              <w:rPr>
                <w:rFonts w:ascii="Times New Roman" w:hAnsi="Times New Roman" w:cs="Times New Roman"/>
                <w:sz w:val="20"/>
                <w:szCs w:val="20"/>
              </w:rPr>
              <w:t>вкладам в безналичном порядке;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 зачислять суммы поступивших переводов во вклады; </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осуществлять пролонгацию договора по вкладу;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исчислять и выплачивать проценты по вкладам (депоз</w:t>
            </w:r>
            <w:r w:rsidRPr="00753550">
              <w:rPr>
                <w:rFonts w:ascii="Times New Roman" w:hAnsi="Times New Roman" w:cs="Times New Roman"/>
                <w:sz w:val="20"/>
                <w:szCs w:val="20"/>
              </w:rPr>
              <w:t>и</w:t>
            </w:r>
            <w:r w:rsidRPr="00753550">
              <w:rPr>
                <w:rFonts w:ascii="Times New Roman" w:hAnsi="Times New Roman" w:cs="Times New Roman"/>
                <w:sz w:val="20"/>
                <w:szCs w:val="20"/>
              </w:rPr>
              <w:t xml:space="preserve">там);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плату за выполнение операций по вкладам и оказание услуг;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отражать в учёте операции по вкладам (депозитам);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осуществлять </w:t>
            </w:r>
            <w:proofErr w:type="spellStart"/>
            <w:r w:rsidRPr="00753550">
              <w:rPr>
                <w:rFonts w:ascii="Times New Roman" w:hAnsi="Times New Roman" w:cs="Times New Roman"/>
                <w:sz w:val="20"/>
                <w:szCs w:val="20"/>
              </w:rPr>
              <w:t>внутрибанковский</w:t>
            </w:r>
            <w:proofErr w:type="spellEnd"/>
            <w:r w:rsidRPr="00753550">
              <w:rPr>
                <w:rFonts w:ascii="Times New Roman" w:hAnsi="Times New Roman" w:cs="Times New Roman"/>
                <w:sz w:val="20"/>
                <w:szCs w:val="20"/>
              </w:rPr>
              <w:t xml:space="preserve"> последующий контроль операций по вкладам</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правовые основы организации депозитных операций с физическими и юридическими лицами, обеспечения з</w:t>
            </w:r>
            <w:r w:rsidRPr="00753550">
              <w:rPr>
                <w:rFonts w:ascii="Times New Roman" w:hAnsi="Times New Roman" w:cs="Times New Roman"/>
                <w:sz w:val="20"/>
                <w:szCs w:val="20"/>
              </w:rPr>
              <w:t>а</w:t>
            </w:r>
            <w:r w:rsidRPr="00753550">
              <w:rPr>
                <w:rFonts w:ascii="Times New Roman" w:hAnsi="Times New Roman" w:cs="Times New Roman"/>
                <w:sz w:val="20"/>
                <w:szCs w:val="20"/>
              </w:rPr>
              <w:t>щиты прав и интересов клиентов, порядок лицензиров</w:t>
            </w:r>
            <w:r w:rsidRPr="00753550">
              <w:rPr>
                <w:rFonts w:ascii="Times New Roman" w:hAnsi="Times New Roman" w:cs="Times New Roman"/>
                <w:sz w:val="20"/>
                <w:szCs w:val="20"/>
              </w:rPr>
              <w:t>а</w:t>
            </w:r>
            <w:r w:rsidRPr="00753550">
              <w:rPr>
                <w:rFonts w:ascii="Times New Roman" w:hAnsi="Times New Roman" w:cs="Times New Roman"/>
                <w:sz w:val="20"/>
                <w:szCs w:val="20"/>
              </w:rPr>
              <w:t>ния операций по вкладам (депозитных операций) и опер</w:t>
            </w:r>
            <w:r w:rsidRPr="00753550">
              <w:rPr>
                <w:rFonts w:ascii="Times New Roman" w:hAnsi="Times New Roman" w:cs="Times New Roman"/>
                <w:sz w:val="20"/>
                <w:szCs w:val="20"/>
              </w:rPr>
              <w:t>а</w:t>
            </w:r>
            <w:r w:rsidRPr="00753550">
              <w:rPr>
                <w:rFonts w:ascii="Times New Roman" w:hAnsi="Times New Roman" w:cs="Times New Roman"/>
                <w:sz w:val="20"/>
                <w:szCs w:val="20"/>
              </w:rPr>
              <w:t xml:space="preserve">ций с драгоценными металлами;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принципы и финансовые основы системы страхования вкладов;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элементы депозитной политики банка;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порядок организации работы по привлечению денежных средств во вклады (депозиты);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виды, условия и порядок проведения операций по вкл</w:t>
            </w:r>
            <w:r w:rsidRPr="00753550">
              <w:rPr>
                <w:rFonts w:ascii="Times New Roman" w:hAnsi="Times New Roman" w:cs="Times New Roman"/>
                <w:sz w:val="20"/>
                <w:szCs w:val="20"/>
              </w:rPr>
              <w:t>а</w:t>
            </w:r>
            <w:r w:rsidRPr="00753550">
              <w:rPr>
                <w:rFonts w:ascii="Times New Roman" w:hAnsi="Times New Roman" w:cs="Times New Roman"/>
                <w:sz w:val="20"/>
                <w:szCs w:val="20"/>
              </w:rPr>
              <w:t xml:space="preserve">дам (депозитных операций);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виды вкладов, принимаемых банками от населения;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технику оформления вкладных операций;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стандартное содержание договора банковского вклада (депозитного договора), основные условия, права и отве</w:t>
            </w:r>
            <w:r w:rsidRPr="00753550">
              <w:rPr>
                <w:rFonts w:ascii="Times New Roman" w:hAnsi="Times New Roman" w:cs="Times New Roman"/>
                <w:sz w:val="20"/>
                <w:szCs w:val="20"/>
              </w:rPr>
              <w:t>т</w:t>
            </w:r>
            <w:r w:rsidRPr="00753550">
              <w:rPr>
                <w:rFonts w:ascii="Times New Roman" w:hAnsi="Times New Roman" w:cs="Times New Roman"/>
                <w:sz w:val="20"/>
                <w:szCs w:val="20"/>
              </w:rPr>
              <w:t xml:space="preserve">ственность сторон;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порядок распоряжения вкладами;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виды и режимы депозитных счетов, открываемых в ба</w:t>
            </w:r>
            <w:r w:rsidRPr="00753550">
              <w:rPr>
                <w:rFonts w:ascii="Times New Roman" w:hAnsi="Times New Roman" w:cs="Times New Roman"/>
                <w:sz w:val="20"/>
                <w:szCs w:val="20"/>
              </w:rPr>
              <w:t>н</w:t>
            </w:r>
            <w:r w:rsidRPr="00753550">
              <w:rPr>
                <w:rFonts w:ascii="Times New Roman" w:hAnsi="Times New Roman" w:cs="Times New Roman"/>
                <w:sz w:val="20"/>
                <w:szCs w:val="20"/>
              </w:rPr>
              <w:t xml:space="preserve">ке клиентам в зависимости от категории владельцев средств, сроков привлечения, видов валют;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порядок обслуживания счетов по вкладам и оказания дополнительных услуг;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типичные нарушения при совершении депозитных оп</w:t>
            </w:r>
            <w:r w:rsidRPr="00753550">
              <w:rPr>
                <w:rFonts w:ascii="Times New Roman" w:hAnsi="Times New Roman" w:cs="Times New Roman"/>
                <w:sz w:val="20"/>
                <w:szCs w:val="20"/>
              </w:rPr>
              <w:t>е</w:t>
            </w:r>
            <w:r w:rsidRPr="00753550">
              <w:rPr>
                <w:rFonts w:ascii="Times New Roman" w:hAnsi="Times New Roman" w:cs="Times New Roman"/>
                <w:sz w:val="20"/>
                <w:szCs w:val="20"/>
              </w:rPr>
              <w:t xml:space="preserve">раций (операций по вкладам);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порядок депонирования части привлечённых денежных сре</w:t>
            </w:r>
            <w:proofErr w:type="gramStart"/>
            <w:r w:rsidRPr="00753550">
              <w:rPr>
                <w:rFonts w:ascii="Times New Roman" w:hAnsi="Times New Roman" w:cs="Times New Roman"/>
                <w:sz w:val="20"/>
                <w:szCs w:val="20"/>
              </w:rPr>
              <w:t>дств в Б</w:t>
            </w:r>
            <w:proofErr w:type="gramEnd"/>
            <w:r w:rsidRPr="00753550">
              <w:rPr>
                <w:rFonts w:ascii="Times New Roman" w:hAnsi="Times New Roman" w:cs="Times New Roman"/>
                <w:sz w:val="20"/>
                <w:szCs w:val="20"/>
              </w:rPr>
              <w:t xml:space="preserve">анке России;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 xml:space="preserve">порядок начисления и уплаты процентов по вкладам (депозитам); </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порядок отражения в бухгалтерском учёте операций по вкладам (депозитных операций)</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ПК </w:t>
            </w:r>
            <w:r>
              <w:rPr>
                <w:rFonts w:ascii="Times New Roman" w:hAnsi="Times New Roman" w:cs="Times New Roman"/>
                <w:sz w:val="20"/>
                <w:szCs w:val="20"/>
              </w:rPr>
              <w:t>3</w:t>
            </w:r>
            <w:r w:rsidRPr="00753550">
              <w:rPr>
                <w:rFonts w:ascii="Times New Roman" w:hAnsi="Times New Roman" w:cs="Times New Roman"/>
                <w:sz w:val="20"/>
                <w:szCs w:val="20"/>
              </w:rPr>
              <w:t>.</w:t>
            </w:r>
            <w:r>
              <w:rPr>
                <w:rFonts w:ascii="Times New Roman" w:hAnsi="Times New Roman" w:cs="Times New Roman"/>
                <w:sz w:val="20"/>
                <w:szCs w:val="20"/>
              </w:rPr>
              <w:t>2</w:t>
            </w:r>
            <w:r w:rsidRPr="00753550">
              <w:rPr>
                <w:rFonts w:ascii="Times New Roman" w:hAnsi="Times New Roman" w:cs="Times New Roman"/>
                <w:sz w:val="20"/>
                <w:szCs w:val="20"/>
              </w:rPr>
              <w:t>. Осуществлять межбанковские расчеты</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w:t>
            </w:r>
            <w:r>
              <w:rPr>
                <w:rFonts w:ascii="Times New Roman" w:hAnsi="Times New Roman" w:cs="Times New Roman"/>
                <w:sz w:val="20"/>
                <w:szCs w:val="20"/>
              </w:rPr>
              <w:t>п</w:t>
            </w:r>
            <w:r w:rsidRPr="00753550">
              <w:rPr>
                <w:rFonts w:ascii="Times New Roman" w:hAnsi="Times New Roman" w:cs="Times New Roman"/>
                <w:sz w:val="20"/>
                <w:szCs w:val="20"/>
              </w:rPr>
              <w:t>роведения межбанковских расч</w:t>
            </w:r>
            <w:r w:rsidRPr="00753550">
              <w:rPr>
                <w:rFonts w:ascii="Times New Roman" w:hAnsi="Times New Roman" w:cs="Times New Roman"/>
                <w:sz w:val="20"/>
                <w:szCs w:val="20"/>
              </w:rPr>
              <w:t>е</w:t>
            </w:r>
            <w:r w:rsidRPr="00753550">
              <w:rPr>
                <w:rFonts w:ascii="Times New Roman" w:hAnsi="Times New Roman" w:cs="Times New Roman"/>
                <w:sz w:val="20"/>
                <w:szCs w:val="20"/>
              </w:rPr>
              <w:t>тов и операций по банковским вкладам (депозитам)</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проводить расчеты между кредитными организа</w:t>
            </w:r>
            <w:r>
              <w:rPr>
                <w:rFonts w:ascii="Times New Roman" w:hAnsi="Times New Roman" w:cs="Times New Roman"/>
                <w:sz w:val="20"/>
                <w:szCs w:val="20"/>
              </w:rPr>
              <w:t xml:space="preserve">циями через счета ЛОРО и </w:t>
            </w:r>
            <w:r w:rsidRPr="00753550">
              <w:rPr>
                <w:rFonts w:ascii="Times New Roman" w:hAnsi="Times New Roman" w:cs="Times New Roman"/>
                <w:sz w:val="20"/>
                <w:szCs w:val="20"/>
              </w:rPr>
              <w:t>НОСТРО;</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отражать в учете межбанковские расчеты;</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для совершения межбанковских расчетов.</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системы межбанковских расчетов;</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порядок проведения и учет расчетов по корреспонден</w:t>
            </w:r>
            <w:r w:rsidRPr="00753550">
              <w:rPr>
                <w:rFonts w:ascii="Times New Roman" w:hAnsi="Times New Roman" w:cs="Times New Roman"/>
                <w:sz w:val="20"/>
                <w:szCs w:val="20"/>
              </w:rPr>
              <w:t>т</w:t>
            </w:r>
            <w:r w:rsidRPr="00753550">
              <w:rPr>
                <w:rFonts w:ascii="Times New Roman" w:hAnsi="Times New Roman" w:cs="Times New Roman"/>
                <w:sz w:val="20"/>
                <w:szCs w:val="20"/>
              </w:rPr>
              <w:t>ским счетам, открываемым в подразделениях Банка Ро</w:t>
            </w:r>
            <w:r w:rsidRPr="00753550">
              <w:rPr>
                <w:rFonts w:ascii="Times New Roman" w:hAnsi="Times New Roman" w:cs="Times New Roman"/>
                <w:sz w:val="20"/>
                <w:szCs w:val="20"/>
              </w:rPr>
              <w:t>с</w:t>
            </w:r>
            <w:r w:rsidRPr="00753550">
              <w:rPr>
                <w:rFonts w:ascii="Times New Roman" w:hAnsi="Times New Roman" w:cs="Times New Roman"/>
                <w:sz w:val="20"/>
                <w:szCs w:val="20"/>
              </w:rPr>
              <w:t>сии;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проведения и учет расчетов между кредитными организациями через корреспондентские счета (ЛОРО и НОСТРО);</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проведения и учет расчетных операций между филиалами внутри одной кредитной организации;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типичные нарушения при совершении межбанковских расчетов.</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ПК </w:t>
            </w:r>
            <w:r>
              <w:rPr>
                <w:rFonts w:ascii="Times New Roman" w:hAnsi="Times New Roman" w:cs="Times New Roman"/>
                <w:sz w:val="20"/>
                <w:szCs w:val="20"/>
              </w:rPr>
              <w:t>3</w:t>
            </w:r>
            <w:r w:rsidRPr="00753550">
              <w:rPr>
                <w:rFonts w:ascii="Times New Roman" w:hAnsi="Times New Roman" w:cs="Times New Roman"/>
                <w:sz w:val="20"/>
                <w:szCs w:val="20"/>
              </w:rPr>
              <w:t>.</w:t>
            </w:r>
            <w:r>
              <w:rPr>
                <w:rFonts w:ascii="Times New Roman" w:hAnsi="Times New Roman" w:cs="Times New Roman"/>
                <w:sz w:val="20"/>
                <w:szCs w:val="20"/>
              </w:rPr>
              <w:t>3</w:t>
            </w:r>
            <w:r w:rsidRPr="00753550">
              <w:rPr>
                <w:rFonts w:ascii="Times New Roman" w:hAnsi="Times New Roman" w:cs="Times New Roman"/>
                <w:sz w:val="20"/>
                <w:szCs w:val="20"/>
              </w:rPr>
              <w:t>. Обслуживать расчетные операции с использованием разли</w:t>
            </w:r>
            <w:r w:rsidRPr="00753550">
              <w:rPr>
                <w:rFonts w:ascii="Times New Roman" w:hAnsi="Times New Roman" w:cs="Times New Roman"/>
                <w:sz w:val="20"/>
                <w:szCs w:val="20"/>
              </w:rPr>
              <w:t>ч</w:t>
            </w:r>
            <w:r w:rsidRPr="00753550">
              <w:rPr>
                <w:rFonts w:ascii="Times New Roman" w:hAnsi="Times New Roman" w:cs="Times New Roman"/>
                <w:sz w:val="20"/>
                <w:szCs w:val="20"/>
              </w:rPr>
              <w:t>ных видов платежных карт</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b/>
                <w:sz w:val="20"/>
                <w:szCs w:val="20"/>
              </w:rPr>
              <w:t>Практический опыт:</w:t>
            </w:r>
            <w:r w:rsidRPr="00753550">
              <w:rPr>
                <w:rFonts w:ascii="Times New Roman" w:hAnsi="Times New Roman" w:cs="Times New Roman"/>
                <w:sz w:val="20"/>
                <w:szCs w:val="20"/>
              </w:rPr>
              <w:t xml:space="preserve"> </w:t>
            </w:r>
            <w:r>
              <w:rPr>
                <w:rFonts w:ascii="Times New Roman" w:hAnsi="Times New Roman" w:cs="Times New Roman"/>
                <w:sz w:val="20"/>
                <w:szCs w:val="20"/>
              </w:rPr>
              <w:t>п</w:t>
            </w:r>
            <w:r w:rsidRPr="00753550">
              <w:rPr>
                <w:rFonts w:ascii="Times New Roman" w:hAnsi="Times New Roman" w:cs="Times New Roman"/>
                <w:sz w:val="20"/>
                <w:szCs w:val="20"/>
              </w:rPr>
              <w:t>роведения расчетных операций с использованием различных видов платежных карт</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консультировать клиентов по вопросам открытия ба</w:t>
            </w:r>
            <w:r w:rsidRPr="00753550">
              <w:rPr>
                <w:rFonts w:ascii="Times New Roman" w:hAnsi="Times New Roman" w:cs="Times New Roman"/>
                <w:sz w:val="20"/>
                <w:szCs w:val="20"/>
              </w:rPr>
              <w:t>н</w:t>
            </w:r>
            <w:r w:rsidRPr="00753550">
              <w:rPr>
                <w:rFonts w:ascii="Times New Roman" w:hAnsi="Times New Roman" w:cs="Times New Roman"/>
                <w:sz w:val="20"/>
                <w:szCs w:val="20"/>
              </w:rPr>
              <w:t>ковских счетов, расчетным операциям, операциям с и</w:t>
            </w:r>
            <w:r w:rsidRPr="00753550">
              <w:rPr>
                <w:rFonts w:ascii="Times New Roman" w:hAnsi="Times New Roman" w:cs="Times New Roman"/>
                <w:sz w:val="20"/>
                <w:szCs w:val="20"/>
              </w:rPr>
              <w:t>с</w:t>
            </w:r>
            <w:r w:rsidRPr="00753550">
              <w:rPr>
                <w:rFonts w:ascii="Times New Roman" w:hAnsi="Times New Roman" w:cs="Times New Roman"/>
                <w:sz w:val="20"/>
                <w:szCs w:val="20"/>
              </w:rPr>
              <w:t>пользованием различных видов платежных карт;</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выдачу клиентам платежных карт;</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использовать специализированное программное обесп</w:t>
            </w:r>
            <w:r w:rsidRPr="00753550">
              <w:rPr>
                <w:rFonts w:ascii="Times New Roman" w:hAnsi="Times New Roman" w:cs="Times New Roman"/>
                <w:sz w:val="20"/>
                <w:szCs w:val="20"/>
              </w:rPr>
              <w:t>е</w:t>
            </w:r>
            <w:r w:rsidRPr="00753550">
              <w:rPr>
                <w:rFonts w:ascii="Times New Roman" w:hAnsi="Times New Roman" w:cs="Times New Roman"/>
                <w:sz w:val="20"/>
                <w:szCs w:val="20"/>
              </w:rPr>
              <w:t>чение совершения операций с платежными картами.</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виды платежных карт и операции, проводимые с их и</w:t>
            </w:r>
            <w:r w:rsidRPr="00753550">
              <w:rPr>
                <w:rFonts w:ascii="Times New Roman" w:hAnsi="Times New Roman" w:cs="Times New Roman"/>
                <w:sz w:val="20"/>
                <w:szCs w:val="20"/>
              </w:rPr>
              <w:t>с</w:t>
            </w:r>
            <w:r w:rsidRPr="00753550">
              <w:rPr>
                <w:rFonts w:ascii="Times New Roman" w:hAnsi="Times New Roman" w:cs="Times New Roman"/>
                <w:sz w:val="20"/>
                <w:szCs w:val="20"/>
              </w:rPr>
              <w:t>пользованием;</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условия и порядок выдачи платежных карт;</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технологии и порядок учета расчетов с использованием платежных карт, документальное оформление операций с платежными картами;</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 xml:space="preserve">- </w:t>
            </w:r>
            <w:r w:rsidRPr="00753550">
              <w:rPr>
                <w:rFonts w:ascii="Times New Roman" w:hAnsi="Times New Roman" w:cs="Times New Roman"/>
                <w:sz w:val="20"/>
                <w:szCs w:val="20"/>
              </w:rPr>
              <w:t>типичные нарушения при совершении операций с пл</w:t>
            </w:r>
            <w:r w:rsidRPr="00753550">
              <w:rPr>
                <w:rFonts w:ascii="Times New Roman" w:hAnsi="Times New Roman" w:cs="Times New Roman"/>
                <w:sz w:val="20"/>
                <w:szCs w:val="20"/>
              </w:rPr>
              <w:t>а</w:t>
            </w:r>
            <w:r w:rsidRPr="00753550">
              <w:rPr>
                <w:rFonts w:ascii="Times New Roman" w:hAnsi="Times New Roman" w:cs="Times New Roman"/>
                <w:sz w:val="20"/>
                <w:szCs w:val="20"/>
              </w:rPr>
              <w:t>тежными картами.</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val="restart"/>
          </w:tcPr>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xml:space="preserve">ПК </w:t>
            </w:r>
            <w:r>
              <w:rPr>
                <w:rFonts w:ascii="Times New Roman" w:hAnsi="Times New Roman" w:cs="Times New Roman"/>
                <w:sz w:val="20"/>
                <w:szCs w:val="20"/>
              </w:rPr>
              <w:t>3</w:t>
            </w:r>
            <w:r w:rsidRPr="00753550">
              <w:rPr>
                <w:rFonts w:ascii="Times New Roman" w:hAnsi="Times New Roman" w:cs="Times New Roman"/>
                <w:sz w:val="20"/>
                <w:szCs w:val="20"/>
              </w:rPr>
              <w:t>.</w:t>
            </w:r>
            <w:r>
              <w:rPr>
                <w:rFonts w:ascii="Times New Roman" w:hAnsi="Times New Roman" w:cs="Times New Roman"/>
                <w:sz w:val="20"/>
                <w:szCs w:val="20"/>
              </w:rPr>
              <w:t>4</w:t>
            </w:r>
            <w:r w:rsidRPr="00753550">
              <w:rPr>
                <w:rFonts w:ascii="Times New Roman" w:hAnsi="Times New Roman" w:cs="Times New Roman"/>
                <w:sz w:val="20"/>
                <w:szCs w:val="20"/>
              </w:rPr>
              <w:t>. Осуществлять и оформлять выдачу кр</w:t>
            </w:r>
            <w:r w:rsidRPr="00753550">
              <w:rPr>
                <w:rFonts w:ascii="Times New Roman" w:hAnsi="Times New Roman" w:cs="Times New Roman"/>
                <w:sz w:val="20"/>
                <w:szCs w:val="20"/>
              </w:rPr>
              <w:t>е</w:t>
            </w:r>
            <w:r w:rsidRPr="00753550">
              <w:rPr>
                <w:rFonts w:ascii="Times New Roman" w:hAnsi="Times New Roman" w:cs="Times New Roman"/>
                <w:sz w:val="20"/>
                <w:szCs w:val="20"/>
              </w:rPr>
              <w:t>дитов</w:t>
            </w:r>
            <w:r>
              <w:rPr>
                <w:rFonts w:ascii="Times New Roman" w:hAnsi="Times New Roman" w:cs="Times New Roman"/>
                <w:sz w:val="20"/>
                <w:szCs w:val="20"/>
              </w:rPr>
              <w:t>.</w:t>
            </w: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Pr="00753550">
              <w:rPr>
                <w:rFonts w:ascii="Times New Roman" w:hAnsi="Times New Roman" w:cs="Times New Roman"/>
                <w:sz w:val="20"/>
                <w:szCs w:val="20"/>
              </w:rPr>
              <w:t>осуществления и оформления в</w:t>
            </w:r>
            <w:r w:rsidRPr="00753550">
              <w:rPr>
                <w:rFonts w:ascii="Times New Roman" w:hAnsi="Times New Roman" w:cs="Times New Roman"/>
                <w:sz w:val="20"/>
                <w:szCs w:val="20"/>
              </w:rPr>
              <w:t>ы</w:t>
            </w:r>
            <w:r w:rsidRPr="00753550">
              <w:rPr>
                <w:rFonts w:ascii="Times New Roman" w:hAnsi="Times New Roman" w:cs="Times New Roman"/>
                <w:sz w:val="20"/>
                <w:szCs w:val="20"/>
              </w:rPr>
              <w:t>дачи кредитов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Умения: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оформлять комплект документов на открытие счетов и выдачу кредитов различных видов</w:t>
            </w:r>
            <w:r>
              <w:rPr>
                <w:rFonts w:ascii="Times New Roman" w:hAnsi="Times New Roman" w:cs="Times New Roman"/>
                <w:sz w:val="20"/>
                <w:szCs w:val="20"/>
              </w:rPr>
              <w:t>.</w:t>
            </w:r>
          </w:p>
        </w:tc>
      </w:tr>
      <w:tr w:rsidR="00753550" w:rsidRPr="00753550" w:rsidTr="00753550">
        <w:trPr>
          <w:trHeight w:val="20"/>
        </w:trPr>
        <w:tc>
          <w:tcPr>
            <w:tcW w:w="1951" w:type="dxa"/>
            <w:vMerge/>
          </w:tcPr>
          <w:p w:rsidR="00753550" w:rsidRPr="00753550" w:rsidRDefault="00753550" w:rsidP="00753550">
            <w:pPr>
              <w:jc w:val="both"/>
              <w:rPr>
                <w:rFonts w:ascii="Times New Roman" w:hAnsi="Times New Roman" w:cs="Times New Roman"/>
                <w:sz w:val="20"/>
                <w:szCs w:val="20"/>
              </w:rPr>
            </w:pPr>
          </w:p>
        </w:tc>
        <w:tc>
          <w:tcPr>
            <w:tcW w:w="2412" w:type="dxa"/>
            <w:vMerge/>
          </w:tcPr>
          <w:p w:rsidR="00753550" w:rsidRPr="00753550" w:rsidRDefault="00753550" w:rsidP="00753550">
            <w:pPr>
              <w:jc w:val="both"/>
              <w:rPr>
                <w:rFonts w:ascii="Times New Roman" w:hAnsi="Times New Roman" w:cs="Times New Roman"/>
                <w:sz w:val="20"/>
                <w:szCs w:val="20"/>
              </w:rPr>
            </w:pPr>
          </w:p>
        </w:tc>
        <w:tc>
          <w:tcPr>
            <w:tcW w:w="5243" w:type="dxa"/>
          </w:tcPr>
          <w:p w:rsidR="00753550" w:rsidRPr="00753550" w:rsidRDefault="00753550" w:rsidP="00753550">
            <w:pPr>
              <w:jc w:val="both"/>
              <w:rPr>
                <w:rFonts w:ascii="Times New Roman" w:hAnsi="Times New Roman" w:cs="Times New Roman"/>
                <w:b/>
                <w:sz w:val="20"/>
                <w:szCs w:val="20"/>
              </w:rPr>
            </w:pPr>
            <w:r w:rsidRPr="00753550">
              <w:rPr>
                <w:rFonts w:ascii="Times New Roman" w:hAnsi="Times New Roman" w:cs="Times New Roman"/>
                <w:b/>
                <w:sz w:val="20"/>
                <w:szCs w:val="20"/>
              </w:rPr>
              <w:t>Знания: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содержание кредитного договора, порядок его заключ</w:t>
            </w:r>
            <w:r w:rsidRPr="00753550">
              <w:rPr>
                <w:rFonts w:ascii="Times New Roman" w:hAnsi="Times New Roman" w:cs="Times New Roman"/>
                <w:sz w:val="20"/>
                <w:szCs w:val="20"/>
              </w:rPr>
              <w:t>е</w:t>
            </w:r>
            <w:r w:rsidRPr="00753550">
              <w:rPr>
                <w:rFonts w:ascii="Times New Roman" w:hAnsi="Times New Roman" w:cs="Times New Roman"/>
                <w:sz w:val="20"/>
                <w:szCs w:val="20"/>
              </w:rPr>
              <w:t>ния, изменения условий и расторжения;</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типичные нарушения при осуществлении кредитных операций;</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способы и порядок предоставления и погашения разли</w:t>
            </w:r>
            <w:r w:rsidRPr="00753550">
              <w:rPr>
                <w:rFonts w:ascii="Times New Roman" w:hAnsi="Times New Roman" w:cs="Times New Roman"/>
                <w:sz w:val="20"/>
                <w:szCs w:val="20"/>
              </w:rPr>
              <w:t>ч</w:t>
            </w:r>
            <w:r w:rsidRPr="00753550">
              <w:rPr>
                <w:rFonts w:ascii="Times New Roman" w:hAnsi="Times New Roman" w:cs="Times New Roman"/>
                <w:sz w:val="20"/>
                <w:szCs w:val="20"/>
              </w:rPr>
              <w:t>ных видов кредитов;</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способы обеспечения возвратности кредита, виды залога;</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способы и порядок начисления и погашения процентов по кредитам;</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порядок осуществления контроля своевременности и полноты поступления платежей по кредиту и учета пр</w:t>
            </w:r>
            <w:r w:rsidRPr="00753550">
              <w:rPr>
                <w:rFonts w:ascii="Times New Roman" w:hAnsi="Times New Roman" w:cs="Times New Roman"/>
                <w:sz w:val="20"/>
                <w:szCs w:val="20"/>
              </w:rPr>
              <w:t>о</w:t>
            </w:r>
            <w:r w:rsidRPr="00753550">
              <w:rPr>
                <w:rFonts w:ascii="Times New Roman" w:hAnsi="Times New Roman" w:cs="Times New Roman"/>
                <w:sz w:val="20"/>
                <w:szCs w:val="20"/>
              </w:rPr>
              <w:t>сроченных платежей;</w:t>
            </w:r>
          </w:p>
          <w:p w:rsidR="00753550" w:rsidRPr="00753550" w:rsidRDefault="00753550" w:rsidP="00753550">
            <w:pPr>
              <w:jc w:val="both"/>
              <w:rPr>
                <w:rFonts w:ascii="Times New Roman" w:hAnsi="Times New Roman" w:cs="Times New Roman"/>
                <w:sz w:val="20"/>
                <w:szCs w:val="20"/>
              </w:rPr>
            </w:pPr>
            <w:r>
              <w:rPr>
                <w:rFonts w:ascii="Times New Roman" w:hAnsi="Times New Roman" w:cs="Times New Roman"/>
                <w:sz w:val="20"/>
                <w:szCs w:val="20"/>
              </w:rPr>
              <w:t>-</w:t>
            </w:r>
            <w:r w:rsidRPr="00753550">
              <w:rPr>
                <w:rFonts w:ascii="Times New Roman" w:hAnsi="Times New Roman" w:cs="Times New Roman"/>
                <w:sz w:val="20"/>
                <w:szCs w:val="20"/>
              </w:rPr>
              <w:t xml:space="preserve"> типовые причины неисполнения условий кредитного договора и способы погашения просроченной задолже</w:t>
            </w:r>
            <w:r w:rsidRPr="00753550">
              <w:rPr>
                <w:rFonts w:ascii="Times New Roman" w:hAnsi="Times New Roman" w:cs="Times New Roman"/>
                <w:sz w:val="20"/>
                <w:szCs w:val="20"/>
              </w:rPr>
              <w:t>н</w:t>
            </w:r>
            <w:r w:rsidRPr="00753550">
              <w:rPr>
                <w:rFonts w:ascii="Times New Roman" w:hAnsi="Times New Roman" w:cs="Times New Roman"/>
                <w:sz w:val="20"/>
                <w:szCs w:val="20"/>
              </w:rPr>
              <w:t>ности;</w:t>
            </w:r>
          </w:p>
          <w:p w:rsidR="00753550" w:rsidRPr="00753550" w:rsidRDefault="00753550" w:rsidP="00753550">
            <w:pPr>
              <w:jc w:val="both"/>
              <w:rPr>
                <w:rFonts w:ascii="Times New Roman" w:hAnsi="Times New Roman" w:cs="Times New Roman"/>
                <w:sz w:val="20"/>
                <w:szCs w:val="20"/>
              </w:rPr>
            </w:pPr>
            <w:r w:rsidRPr="00753550">
              <w:rPr>
                <w:rFonts w:ascii="Times New Roman" w:hAnsi="Times New Roman" w:cs="Times New Roman"/>
                <w:sz w:val="20"/>
                <w:szCs w:val="20"/>
              </w:rPr>
              <w:t>- методологию мониторинга и анализа показателей кач</w:t>
            </w:r>
            <w:r w:rsidRPr="00753550">
              <w:rPr>
                <w:rFonts w:ascii="Times New Roman" w:hAnsi="Times New Roman" w:cs="Times New Roman"/>
                <w:sz w:val="20"/>
                <w:szCs w:val="20"/>
              </w:rPr>
              <w:t>е</w:t>
            </w:r>
            <w:r w:rsidRPr="00753550">
              <w:rPr>
                <w:rFonts w:ascii="Times New Roman" w:hAnsi="Times New Roman" w:cs="Times New Roman"/>
                <w:sz w:val="20"/>
                <w:szCs w:val="20"/>
              </w:rPr>
              <w:t>ства и эффективности истребования просроченной и пр</w:t>
            </w:r>
            <w:r w:rsidRPr="00753550">
              <w:rPr>
                <w:rFonts w:ascii="Times New Roman" w:hAnsi="Times New Roman" w:cs="Times New Roman"/>
                <w:sz w:val="20"/>
                <w:szCs w:val="20"/>
              </w:rPr>
              <w:t>о</w:t>
            </w:r>
            <w:r w:rsidRPr="00753550">
              <w:rPr>
                <w:rFonts w:ascii="Times New Roman" w:hAnsi="Times New Roman" w:cs="Times New Roman"/>
                <w:sz w:val="20"/>
                <w:szCs w:val="20"/>
              </w:rPr>
              <w:t>блемной задолженности по потребительским кредитам.</w:t>
            </w:r>
          </w:p>
        </w:tc>
      </w:tr>
    </w:tbl>
    <w:p w:rsidR="004D74E5" w:rsidRDefault="004D74E5"/>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E30CB6">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Pr="00B57D88">
        <w:rPr>
          <w:rFonts w:ascii="Times New Roman" w:hAnsi="Times New Roman" w:cs="Times New Roman"/>
          <w:sz w:val="28"/>
          <w:szCs w:val="28"/>
        </w:rPr>
        <w:t xml:space="preserve"> </w:t>
      </w:r>
      <w:r w:rsidR="00E30CB6">
        <w:rPr>
          <w:rFonts w:ascii="Times New Roman" w:hAnsi="Times New Roman" w:cs="Times New Roman"/>
          <w:b/>
          <w:sz w:val="28"/>
          <w:szCs w:val="28"/>
        </w:rPr>
        <w:t>08 Финансы и экономика</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E30CB6">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E30CB6">
        <w:rPr>
          <w:rFonts w:ascii="Times New Roman" w:hAnsi="Times New Roman" w:cs="Times New Roman"/>
          <w:b/>
          <w:sz w:val="28"/>
          <w:szCs w:val="28"/>
        </w:rPr>
        <w:t>08 Финансы и экономика</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7404B9">
        <w:rPr>
          <w:rFonts w:ascii="Times New Roman" w:hAnsi="Times New Roman" w:cs="Times New Roman"/>
          <w:b/>
          <w:sz w:val="28"/>
          <w:szCs w:val="28"/>
        </w:rPr>
        <w:t>29116</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7404B9">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специалист банковского дела</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550" w:rsidRDefault="00753550" w:rsidP="009D4743">
      <w:pPr>
        <w:spacing w:after="0" w:line="240" w:lineRule="auto"/>
      </w:pPr>
      <w:r>
        <w:separator/>
      </w:r>
    </w:p>
  </w:endnote>
  <w:endnote w:type="continuationSeparator" w:id="0">
    <w:p w:rsidR="00753550" w:rsidRDefault="00753550"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753550" w:rsidRPr="000D67AC" w:rsidRDefault="003531C6"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753550"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D01F88">
          <w:rPr>
            <w:rFonts w:ascii="Times New Roman" w:hAnsi="Times New Roman" w:cs="Times New Roman"/>
            <w:noProof/>
            <w:sz w:val="20"/>
            <w:szCs w:val="20"/>
          </w:rPr>
          <w:t>5</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550" w:rsidRDefault="00753550" w:rsidP="009D4743">
      <w:pPr>
        <w:spacing w:after="0" w:line="240" w:lineRule="auto"/>
      </w:pPr>
      <w:r>
        <w:separator/>
      </w:r>
    </w:p>
  </w:footnote>
  <w:footnote w:type="continuationSeparator" w:id="0">
    <w:p w:rsidR="00753550" w:rsidRDefault="00753550"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155"/>
    <w:rsid w:val="001517D3"/>
    <w:rsid w:val="0015300A"/>
    <w:rsid w:val="00157F9C"/>
    <w:rsid w:val="00160D8F"/>
    <w:rsid w:val="00161827"/>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1C6"/>
    <w:rsid w:val="00353FD4"/>
    <w:rsid w:val="0035482A"/>
    <w:rsid w:val="0035610E"/>
    <w:rsid w:val="00360365"/>
    <w:rsid w:val="003625F4"/>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1F88"/>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basedOn w:val="a0"/>
    <w:uiPriority w:val="99"/>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AB149-D938-4056-86C8-24278009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31</Pages>
  <Words>7417</Words>
  <Characters>42278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41</cp:revision>
  <cp:lastPrinted>2021-12-09T10:02:00Z</cp:lastPrinted>
  <dcterms:created xsi:type="dcterms:W3CDTF">2023-07-04T08:35:00Z</dcterms:created>
  <dcterms:modified xsi:type="dcterms:W3CDTF">2024-06-26T14:23:00Z</dcterms:modified>
</cp:coreProperties>
</file>