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33" w:rsidRPr="00515733" w:rsidRDefault="00515733">
      <w:pPr>
        <w:rPr>
          <w:rFonts w:ascii="Times New Roman" w:hAnsi="Times New Roman" w:cs="Times New Roman"/>
          <w:b/>
          <w:color w:val="FF0000"/>
          <w:sz w:val="48"/>
          <w:szCs w:val="18"/>
        </w:rPr>
      </w:pPr>
      <w:r>
        <w:rPr>
          <w:rFonts w:ascii="Times New Roman" w:hAnsi="Times New Roman" w:cs="Times New Roman"/>
          <w:b/>
          <w:color w:val="FF0000"/>
          <w:sz w:val="48"/>
          <w:szCs w:val="18"/>
        </w:rPr>
        <w:t xml:space="preserve">    </w:t>
      </w:r>
      <w:r w:rsidRPr="00515733">
        <w:rPr>
          <w:rFonts w:ascii="Times New Roman" w:hAnsi="Times New Roman" w:cs="Times New Roman"/>
          <w:b/>
          <w:color w:val="FF0000"/>
          <w:sz w:val="48"/>
          <w:szCs w:val="18"/>
        </w:rPr>
        <w:t>Советы родителям первоклассников</w:t>
      </w:r>
    </w:p>
    <w:p w:rsidR="000F3928" w:rsidRPr="00515733" w:rsidRDefault="00515733" w:rsidP="00515733">
      <w:pPr>
        <w:rPr>
          <w:rFonts w:ascii="Times New Roman" w:hAnsi="Times New Roman" w:cs="Times New Roman"/>
          <w:b/>
          <w:color w:val="FF0000"/>
          <w:sz w:val="28"/>
          <w:szCs w:val="28"/>
        </w:rPr>
      </w:pPr>
      <w:r w:rsidRPr="00515733">
        <w:rPr>
          <w:rFonts w:ascii="Times New Roman" w:hAnsi="Times New Roman" w:cs="Times New Roman"/>
          <w:color w:val="000000"/>
          <w:sz w:val="28"/>
          <w:szCs w:val="18"/>
        </w:rPr>
        <w:t>•Рассказывайте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 Поговорите о возможных взаимоотношениях со сверстниками и учителями, не запугивая и не рисуя радужных картин. Прочитайте и разберите с ребенком такие темы:</w:t>
      </w:r>
      <w:r w:rsidRPr="00515733">
        <w:rPr>
          <w:rFonts w:ascii="Times New Roman" w:hAnsi="Times New Roman" w:cs="Times New Roman"/>
          <w:color w:val="000000"/>
          <w:sz w:val="28"/>
          <w:szCs w:val="18"/>
        </w:rPr>
        <w:br/>
        <w:t>беседа о вежливых словах, о культуре поведения и т.д. (Н.В. Дурова «Очень важный разговор»).</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 Постарайтесь дать понять ребенку следующее: если тебе вдруг будет трудно, я тебе обязательно помогу и обязательно тебя пойму, и мы вместе справимся со всеми трудностями.</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 Играйте с ребенком в игры Б. Никитина, азбуки, домино, конструкторы и др., они универсальны и развивают умения, навыки, которые необходимы в школе.</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 Гуляя в парке, лесу, рассказывайте ребенку обо всем, что окружает вас, а также дайте высказаться ему самому и внимательно его слушайте. Развивается любознательность, речь, умение слушать.</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 Выполняйте задания в тетрадях - «</w:t>
      </w:r>
      <w:proofErr w:type="spellStart"/>
      <w:r w:rsidRPr="00515733">
        <w:rPr>
          <w:rFonts w:ascii="Times New Roman" w:hAnsi="Times New Roman" w:cs="Times New Roman"/>
          <w:color w:val="000000"/>
          <w:sz w:val="28"/>
          <w:szCs w:val="18"/>
        </w:rPr>
        <w:t>подготовишках</w:t>
      </w:r>
      <w:proofErr w:type="spellEnd"/>
      <w:r w:rsidRPr="00515733">
        <w:rPr>
          <w:rFonts w:ascii="Times New Roman" w:hAnsi="Times New Roman" w:cs="Times New Roman"/>
          <w:color w:val="000000"/>
          <w:sz w:val="28"/>
          <w:szCs w:val="18"/>
        </w:rPr>
        <w:t>», но не принимайте «в лоб» все то, что написано в них: «Нарисуйте 20 кружочков и 30 палочек». Учитывайте настроение ребенка, его желание заниматься, его самочувствие и то, что в данном возрасте многое лучше делать через игру.</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t>•Маленьким школьникам, которые отучились уже в 1, 2, 3 классе, мы рекомендуем летом сменить обстановку, дать возможность ребенку первое время полностью переключиться с учебной деятельности, на отдых, при этом отдых должен; быть активным: спортивные игры</w:t>
      </w:r>
      <w:proofErr w:type="gramStart"/>
      <w:r w:rsidRPr="00515733">
        <w:rPr>
          <w:rFonts w:ascii="Times New Roman" w:hAnsi="Times New Roman" w:cs="Times New Roman"/>
          <w:color w:val="000000"/>
          <w:sz w:val="28"/>
          <w:szCs w:val="18"/>
        </w:rPr>
        <w:t xml:space="preserve">,! </w:t>
      </w:r>
      <w:proofErr w:type="gramEnd"/>
      <w:r w:rsidRPr="00515733">
        <w:rPr>
          <w:rFonts w:ascii="Times New Roman" w:hAnsi="Times New Roman" w:cs="Times New Roman"/>
          <w:color w:val="000000"/>
          <w:sz w:val="28"/>
          <w:szCs w:val="18"/>
        </w:rPr>
        <w:t>плавание, воздушные и солнечные</w:t>
      </w:r>
      <w:r>
        <w:rPr>
          <w:rFonts w:ascii="Times New Roman" w:hAnsi="Times New Roman" w:cs="Times New Roman"/>
          <w:color w:val="000000"/>
          <w:sz w:val="28"/>
          <w:szCs w:val="18"/>
        </w:rPr>
        <w:t xml:space="preserve">  </w:t>
      </w:r>
      <w:r w:rsidRPr="00515733">
        <w:rPr>
          <w:rFonts w:ascii="Times New Roman" w:hAnsi="Times New Roman" w:cs="Times New Roman"/>
          <w:color w:val="000000"/>
          <w:sz w:val="28"/>
          <w:szCs w:val="18"/>
        </w:rPr>
        <w:t>ванны, хорошее разнообразное питание. Единственное занятие, которое не должно прерываться никогда, это – чтение.</w:t>
      </w:r>
      <w:r w:rsidRPr="00515733">
        <w:rPr>
          <w:rFonts w:ascii="Times New Roman" w:hAnsi="Times New Roman" w:cs="Times New Roman"/>
          <w:color w:val="000000"/>
          <w:sz w:val="28"/>
          <w:szCs w:val="18"/>
        </w:rPr>
        <w:br/>
      </w:r>
      <w:r w:rsidRPr="00515733">
        <w:rPr>
          <w:rFonts w:ascii="Times New Roman" w:hAnsi="Times New Roman" w:cs="Times New Roman"/>
          <w:color w:val="000000"/>
          <w:sz w:val="28"/>
          <w:szCs w:val="18"/>
        </w:rPr>
        <w:br/>
      </w:r>
      <w:proofErr w:type="gramStart"/>
      <w:r w:rsidRPr="00515733">
        <w:rPr>
          <w:rFonts w:ascii="Times New Roman" w:hAnsi="Times New Roman" w:cs="Times New Roman"/>
          <w:color w:val="000000"/>
          <w:sz w:val="28"/>
          <w:szCs w:val="18"/>
        </w:rPr>
        <w:t>Маленьким детям необходимо читать вслух, однако заставлять ребенка это делать не всегда просто, поэтому мы рекомендуем читать то, что ребенку интересно, читать не продолжительное время, по 15 минут, но несколько раз в день, по очереди - взрослый и ребенок, заканчивать чтение на самом интересном месте, стимулируя тем самым желание вернуться к чтению.</w:t>
      </w:r>
      <w:proofErr w:type="gramEnd"/>
      <w:r w:rsidRPr="00515733">
        <w:rPr>
          <w:rFonts w:ascii="Times New Roman" w:hAnsi="Times New Roman" w:cs="Times New Roman"/>
          <w:color w:val="000000"/>
          <w:szCs w:val="18"/>
        </w:rPr>
        <w:br/>
      </w:r>
      <w:r w:rsidRPr="00515733">
        <w:rPr>
          <w:rFonts w:ascii="Times New Roman" w:hAnsi="Times New Roman" w:cs="Times New Roman"/>
          <w:color w:val="000000"/>
          <w:szCs w:val="18"/>
        </w:rPr>
        <w:br/>
      </w:r>
      <w:r w:rsidRPr="00515733">
        <w:rPr>
          <w:rFonts w:ascii="Times New Roman" w:hAnsi="Times New Roman" w:cs="Times New Roman"/>
          <w:b/>
          <w:color w:val="FF0000"/>
          <w:sz w:val="28"/>
          <w:szCs w:val="28"/>
        </w:rPr>
        <w:t>Желаем детям и их родителям хорошего отдыха летом и встречи с хорошими учителями в будущем учебном году!</w:t>
      </w:r>
    </w:p>
    <w:sectPr w:rsidR="000F3928" w:rsidRPr="00515733" w:rsidSect="00515733">
      <w:pgSz w:w="11906" w:h="16838"/>
      <w:pgMar w:top="426" w:right="70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5733"/>
    <w:rsid w:val="000F3928"/>
    <w:rsid w:val="00515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2022-05-18T13:06:00Z</dcterms:created>
  <dcterms:modified xsi:type="dcterms:W3CDTF">2022-05-18T13:10:00Z</dcterms:modified>
</cp:coreProperties>
</file>