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D8" w:rsidRPr="00BA4ED8" w:rsidRDefault="00BA4ED8" w:rsidP="00BA4ED8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</w:rPr>
      </w:pPr>
      <w:r w:rsidRPr="00BA4ED8">
        <w:rPr>
          <w:rFonts w:ascii="Arial" w:eastAsia="Times New Roman" w:hAnsi="Arial" w:cs="Arial"/>
          <w:b/>
          <w:bCs/>
          <w:color w:val="1A0DAB"/>
          <w:sz w:val="27"/>
          <w:szCs w:val="27"/>
        </w:rPr>
        <w:fldChar w:fldCharType="begin"/>
      </w:r>
      <w:r w:rsidRPr="00BA4ED8">
        <w:rPr>
          <w:rFonts w:ascii="Arial" w:eastAsia="Times New Roman" w:hAnsi="Arial" w:cs="Arial"/>
          <w:b/>
          <w:bCs/>
          <w:color w:val="1A0DAB"/>
          <w:sz w:val="27"/>
          <w:szCs w:val="27"/>
        </w:rPr>
        <w:instrText xml:space="preserve"> HYPERLINK "http://www.consultant.ru/document/cons_doc_LAW_10699/" </w:instrText>
      </w:r>
      <w:r w:rsidRPr="00BA4ED8">
        <w:rPr>
          <w:rFonts w:ascii="Arial" w:eastAsia="Times New Roman" w:hAnsi="Arial" w:cs="Arial"/>
          <w:b/>
          <w:bCs/>
          <w:color w:val="1A0DAB"/>
          <w:sz w:val="27"/>
          <w:szCs w:val="27"/>
        </w:rPr>
        <w:fldChar w:fldCharType="separate"/>
      </w:r>
      <w:r w:rsidRPr="00BA4ED8">
        <w:rPr>
          <w:rFonts w:ascii="Arial" w:eastAsia="Times New Roman" w:hAnsi="Arial" w:cs="Arial"/>
          <w:b/>
          <w:bCs/>
          <w:color w:val="1A0DAB"/>
          <w:sz w:val="27"/>
          <w:u w:val="single"/>
        </w:rPr>
        <w:t>"Уголовный кодекс Российской Федерации" от 13.06.1996 N 63-ФЗ (ред. от 25.03.2022)</w:t>
      </w:r>
      <w:r w:rsidRPr="00BA4ED8">
        <w:rPr>
          <w:rFonts w:ascii="Arial" w:eastAsia="Times New Roman" w:hAnsi="Arial" w:cs="Arial"/>
          <w:b/>
          <w:bCs/>
          <w:color w:val="1A0DAB"/>
          <w:sz w:val="27"/>
          <w:szCs w:val="27"/>
        </w:rPr>
        <w:fldChar w:fldCharType="end"/>
      </w:r>
    </w:p>
    <w:p w:rsidR="00BA4ED8" w:rsidRPr="00BA4ED8" w:rsidRDefault="00BA4ED8" w:rsidP="00BA4ED8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  <w:r w:rsidRPr="00BA4ED8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>УК РФ Статья 131. Изнасилование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4" w:anchor="dst100021" w:history="1">
        <w:r w:rsidRPr="00BA4ED8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 от 27.07.2009 N 215-ФЗ)</w:t>
      </w:r>
    </w:p>
    <w:p w:rsidR="00BA4ED8" w:rsidRPr="00BA4ED8" w:rsidRDefault="00BA4ED8" w:rsidP="00BA4ED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см</w:t>
      </w:r>
      <w:proofErr w:type="gramEnd"/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. текст в предыдущей </w:t>
      </w:r>
      <w:hyperlink r:id="rId5" w:history="1">
        <w:r w:rsidRPr="00BA4ED8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1. Изнасилование, то есть половое сношение с применением </w:t>
      </w:r>
      <w:hyperlink r:id="rId6" w:anchor="dst100006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насилия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или с </w:t>
      </w:r>
      <w:hyperlink r:id="rId7" w:anchor="dst100010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угрозой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его применения к потерпевшей или к другим лицам либо с использованием </w:t>
      </w:r>
      <w:hyperlink r:id="rId8" w:anchor="dst100014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беспомощного состояния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потерпевшей, -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наказывается лишением свободы на срок от трех до шести лет.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2. Изнасилование: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а) </w:t>
      </w:r>
      <w:proofErr w:type="gramStart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совершенное</w:t>
      </w:r>
      <w:proofErr w:type="gramEnd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hyperlink r:id="rId9" w:anchor="dst100021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группой лиц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, группой лиц по предварительному сговору или организованной группой;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proofErr w:type="gramStart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соединенное</w:t>
      </w:r>
      <w:proofErr w:type="gramEnd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 </w:t>
      </w:r>
      <w:hyperlink r:id="rId10" w:anchor="dst100011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угрозой убийством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или причинением </w:t>
      </w:r>
      <w:hyperlink r:id="rId11" w:anchor="dst100016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тяжкого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вреда здоровью, а также совершенное с </w:t>
      </w:r>
      <w:hyperlink r:id="rId12" w:anchor="dst100025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особой жестокостью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по отношению к потерпевшей или к другим лицам;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в) повлекшее заражение потерпевшей </w:t>
      </w:r>
      <w:hyperlink r:id="rId13" w:anchor="dst100026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венерическим заболеванием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, -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наказывается лишением свободы </w:t>
      </w:r>
      <w:proofErr w:type="gramStart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на срок от четырех до десяти лет с ограничением свободы на срок</w:t>
      </w:r>
      <w:proofErr w:type="gramEnd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до двух лет либо без такового.</w:t>
      </w:r>
    </w:p>
    <w:p w:rsidR="00BA4ED8" w:rsidRPr="00BA4ED8" w:rsidRDefault="00BA4ED8" w:rsidP="00BA4ED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14" w:anchor="dst100070" w:history="1">
        <w:r w:rsidRPr="00BA4ED8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 от 27.12.2009 N 377-ФЗ)</w:t>
      </w:r>
    </w:p>
    <w:p w:rsidR="00BA4ED8" w:rsidRPr="00BA4ED8" w:rsidRDefault="00BA4ED8" w:rsidP="00BA4ED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см</w:t>
      </w:r>
      <w:proofErr w:type="gramEnd"/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. текст в предыдущей </w:t>
      </w:r>
      <w:hyperlink r:id="rId15" w:history="1">
        <w:r w:rsidRPr="00BA4ED8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3. Изнасилование: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а) </w:t>
      </w:r>
      <w:hyperlink r:id="rId16" w:anchor="dst100042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несовершеннолетней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б) повлекшее по неосторожности причинение </w:t>
      </w:r>
      <w:hyperlink r:id="rId17" w:anchor="dst100016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тяжкого вреда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здоровью потерпевшей, заражение ее ВИЧ-инфекцией или </w:t>
      </w:r>
      <w:hyperlink r:id="rId18" w:anchor="dst100028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иные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тяжкие последствия, -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лет.</w:t>
      </w:r>
    </w:p>
    <w:p w:rsidR="00BA4ED8" w:rsidRPr="00BA4ED8" w:rsidRDefault="00BA4ED8" w:rsidP="00BA4ED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19" w:anchor="dst100071" w:history="1">
        <w:r w:rsidRPr="00BA4ED8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 от 27.12.2009 N 377-ФЗ)</w:t>
      </w:r>
    </w:p>
    <w:p w:rsidR="00BA4ED8" w:rsidRPr="00BA4ED8" w:rsidRDefault="00BA4ED8" w:rsidP="00BA4ED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см</w:t>
      </w:r>
      <w:proofErr w:type="gramEnd"/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. текст в предыдущей </w:t>
      </w:r>
      <w:hyperlink r:id="rId20" w:history="1">
        <w:r w:rsidRPr="00BA4ED8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4. Изнасилование: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а) </w:t>
      </w:r>
      <w:proofErr w:type="gramStart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повлекшее</w:t>
      </w:r>
      <w:proofErr w:type="gramEnd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 неосторожности смерть потерпевшей;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б) потерпевшей, не достигшей четырнадцатилетнего возраста, -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лет.</w:t>
      </w:r>
    </w:p>
    <w:p w:rsidR="00BA4ED8" w:rsidRPr="00BA4ED8" w:rsidRDefault="00BA4ED8" w:rsidP="00BA4ED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21" w:anchor="dst100072" w:history="1">
        <w:r w:rsidRPr="00BA4ED8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 от 27.12.2009 N 377-ФЗ)</w:t>
      </w:r>
    </w:p>
    <w:p w:rsidR="00BA4ED8" w:rsidRPr="00BA4ED8" w:rsidRDefault="00BA4ED8" w:rsidP="00BA4ED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см</w:t>
      </w:r>
      <w:proofErr w:type="gramEnd"/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. текст в предыдущей </w:t>
      </w:r>
      <w:hyperlink r:id="rId22" w:history="1">
        <w:r w:rsidRPr="00BA4ED8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5. Деяния, предусмотренные </w:t>
      </w:r>
      <w:hyperlink r:id="rId23" w:anchor="dst103407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пунктом "а" части третьей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и </w:t>
      </w:r>
      <w:hyperlink r:id="rId24" w:anchor="dst103412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пунктом "б" части четвертой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статьи, если они:</w:t>
      </w:r>
    </w:p>
    <w:p w:rsidR="00BA4ED8" w:rsidRPr="00BA4ED8" w:rsidRDefault="00BA4ED8" w:rsidP="00BA4ED8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а) совершены лицом, имеющим судимость за ранее совершенное преступление против половой неприкосновенности несовершеннолетнего;</w:t>
      </w:r>
      <w:proofErr w:type="gramEnd"/>
    </w:p>
    <w:p w:rsidR="00BA4ED8" w:rsidRPr="00BA4ED8" w:rsidRDefault="00BA4ED8" w:rsidP="00BA4ED8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proofErr w:type="gramStart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совершены</w:t>
      </w:r>
      <w:proofErr w:type="gramEnd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отношении двух или более несовершеннолетних;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в) сопряжены с совершением другого </w:t>
      </w:r>
      <w:hyperlink r:id="rId25" w:anchor="dst2574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тяжкого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или </w:t>
      </w:r>
      <w:hyperlink r:id="rId26" w:anchor="dst100060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особо тяжкого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преступления против личности, за исключением случаев, предусмотренных </w:t>
      </w:r>
      <w:hyperlink r:id="rId27" w:anchor="dst100547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пунктом "к" части второй статьи 105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настоящего Кодекса, -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свободы.</w:t>
      </w:r>
    </w:p>
    <w:p w:rsidR="00BA4ED8" w:rsidRPr="00BA4ED8" w:rsidRDefault="00BA4ED8" w:rsidP="00BA4ED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(часть 5 в ред. Федерального </w:t>
      </w:r>
      <w:hyperlink r:id="rId28" w:anchor="dst100010" w:history="1">
        <w:r w:rsidRPr="00BA4ED8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 от 28.01.2022 N 3-ФЗ)</w:t>
      </w:r>
    </w:p>
    <w:p w:rsidR="00BA4ED8" w:rsidRPr="00BA4ED8" w:rsidRDefault="00BA4ED8" w:rsidP="00BA4ED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см</w:t>
      </w:r>
      <w:proofErr w:type="gramEnd"/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. текст в предыдущей </w:t>
      </w:r>
      <w:hyperlink r:id="rId29" w:history="1">
        <w:r w:rsidRPr="00BA4ED8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BA4ED8" w:rsidRPr="00BA4ED8" w:rsidRDefault="00BA4ED8" w:rsidP="00BA4E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Примечание. </w:t>
      </w:r>
      <w:proofErr w:type="gramStart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К преступлениям, предусмотренным </w:t>
      </w:r>
      <w:hyperlink r:id="rId30" w:anchor="dst103412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пунктом "б" части четвертой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статьи, а также </w:t>
      </w:r>
      <w:hyperlink r:id="rId31" w:anchor="dst103428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пунктом "б" части четвертой статьи 132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настоящего Кодекса, относятся также деяния, подпадающие под признаки преступлений, предусмотренных </w:t>
      </w:r>
      <w:hyperlink r:id="rId32" w:anchor="dst103781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частями третьей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- </w:t>
      </w:r>
      <w:hyperlink r:id="rId33" w:anchor="dst103785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пятой статьи 134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и </w:t>
      </w:r>
      <w:hyperlink r:id="rId34" w:anchor="dst103793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частями второй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- </w:t>
      </w:r>
      <w:hyperlink r:id="rId35" w:anchor="dst103797" w:history="1">
        <w:r w:rsidRPr="00BA4ED8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четвертой статьи 135</w:t>
        </w:r>
      </w:hyperlink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настоящего Кодекса, совершенные в отношении лица, не достигшего двенадцатилетнего возраста, поскольку такое лицо в силу возраста находится в беспомощном состоянии, то есть</w:t>
      </w:r>
      <w:proofErr w:type="gramEnd"/>
      <w:r w:rsidRPr="00BA4E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не может понимать характер и значение совершаемых с ним действий.</w:t>
      </w:r>
    </w:p>
    <w:p w:rsidR="00BA4ED8" w:rsidRPr="00BA4ED8" w:rsidRDefault="00BA4ED8" w:rsidP="00BA4ED8">
      <w:pPr>
        <w:shd w:val="clear" w:color="auto" w:fill="FFFFFF"/>
        <w:spacing w:before="21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(примечание введено Федеральным </w:t>
      </w:r>
      <w:hyperlink r:id="rId36" w:anchor="dst100056" w:history="1">
        <w:r w:rsidRPr="00BA4ED8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законом</w:t>
        </w:r>
      </w:hyperlink>
      <w:r w:rsidRPr="00BA4ED8">
        <w:rPr>
          <w:rFonts w:ascii="Times New Roman" w:eastAsia="Times New Roman" w:hAnsi="Times New Roman" w:cs="Times New Roman"/>
          <w:color w:val="828282"/>
          <w:sz w:val="28"/>
          <w:szCs w:val="28"/>
        </w:rPr>
        <w:t> от 29.02.2012 N 14-ФЗ)</w:t>
      </w:r>
    </w:p>
    <w:p w:rsidR="00A77020" w:rsidRDefault="00A77020"/>
    <w:sectPr w:rsidR="00A7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ED8"/>
    <w:rsid w:val="00A77020"/>
    <w:rsid w:val="00BA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E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A4E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BA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591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8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497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782/" TargetMode="External"/><Relationship Id="rId13" Type="http://schemas.openxmlformats.org/officeDocument/2006/relationships/hyperlink" Target="http://www.consultant.ru/document/cons_doc_LAW_171782/" TargetMode="External"/><Relationship Id="rId18" Type="http://schemas.openxmlformats.org/officeDocument/2006/relationships/hyperlink" Target="http://www.consultant.ru/document/cons_doc_LAW_171782/" TargetMode="External"/><Relationship Id="rId26" Type="http://schemas.openxmlformats.org/officeDocument/2006/relationships/hyperlink" Target="http://www.consultant.ru/document/cons_doc_LAW_412702/a0182fc43a8bbf8974658cda72c860ddfb210c5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22882/3d0cac60971a511280cbba229d9b6329c07731f7/" TargetMode="External"/><Relationship Id="rId34" Type="http://schemas.openxmlformats.org/officeDocument/2006/relationships/hyperlink" Target="http://www.consultant.ru/document/cons_doc_LAW_412702/89c255de9a1c900fcde4cd5a34c5f66282cf2db5/" TargetMode="External"/><Relationship Id="rId7" Type="http://schemas.openxmlformats.org/officeDocument/2006/relationships/hyperlink" Target="http://www.consultant.ru/document/cons_doc_LAW_171782/" TargetMode="External"/><Relationship Id="rId12" Type="http://schemas.openxmlformats.org/officeDocument/2006/relationships/hyperlink" Target="http://www.consultant.ru/document/cons_doc_LAW_171782/" TargetMode="External"/><Relationship Id="rId17" Type="http://schemas.openxmlformats.org/officeDocument/2006/relationships/hyperlink" Target="http://www.consultant.ru/document/cons_doc_LAW_121937/530b4c27bbc4674851b091ee1ad714751e4fdc00/" TargetMode="External"/><Relationship Id="rId25" Type="http://schemas.openxmlformats.org/officeDocument/2006/relationships/hyperlink" Target="http://www.consultant.ru/document/cons_doc_LAW_412702/a0182fc43a8bbf8974658cda72c860ddfb210c52/" TargetMode="External"/><Relationship Id="rId33" Type="http://schemas.openxmlformats.org/officeDocument/2006/relationships/hyperlink" Target="http://www.consultant.ru/document/cons_doc_LAW_412702/4007b95becb2a24b80106ceaf11863216fd67f63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71782/" TargetMode="External"/><Relationship Id="rId20" Type="http://schemas.openxmlformats.org/officeDocument/2006/relationships/hyperlink" Target="http://www.consultant.ru/document/cons_doc_LAW_10699/6b12cdea9308b35504628c3292186f5140f65a68/" TargetMode="External"/><Relationship Id="rId29" Type="http://schemas.openxmlformats.org/officeDocument/2006/relationships/hyperlink" Target="http://www.consultant.ru/document/cons_doc_LAW_10699/6b12cdea9308b35504628c3292186f5140f65a6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1782/" TargetMode="External"/><Relationship Id="rId11" Type="http://schemas.openxmlformats.org/officeDocument/2006/relationships/hyperlink" Target="http://www.consultant.ru/document/cons_doc_LAW_121937/530b4c27bbc4674851b091ee1ad714751e4fdc00/" TargetMode="External"/><Relationship Id="rId24" Type="http://schemas.openxmlformats.org/officeDocument/2006/relationships/hyperlink" Target="http://www.consultant.ru/document/cons_doc_LAW_412702/6b12cdea9308b35504628c3292186f5140f65a68/" TargetMode="External"/><Relationship Id="rId32" Type="http://schemas.openxmlformats.org/officeDocument/2006/relationships/hyperlink" Target="http://www.consultant.ru/document/cons_doc_LAW_412702/4007b95becb2a24b80106ceaf11863216fd67f63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/document/cons_doc_LAW_10699/6b12cdea9308b35504628c3292186f5140f65a68/" TargetMode="External"/><Relationship Id="rId15" Type="http://schemas.openxmlformats.org/officeDocument/2006/relationships/hyperlink" Target="http://www.consultant.ru/document/cons_doc_LAW_10699/6b12cdea9308b35504628c3292186f5140f65a68/" TargetMode="External"/><Relationship Id="rId23" Type="http://schemas.openxmlformats.org/officeDocument/2006/relationships/hyperlink" Target="http://www.consultant.ru/document/cons_doc_LAW_412702/6b12cdea9308b35504628c3292186f5140f65a68/" TargetMode="External"/><Relationship Id="rId28" Type="http://schemas.openxmlformats.org/officeDocument/2006/relationships/hyperlink" Target="http://www.consultant.ru/document/cons_doc_LAW_408036/" TargetMode="External"/><Relationship Id="rId36" Type="http://schemas.openxmlformats.org/officeDocument/2006/relationships/hyperlink" Target="http://www.consultant.ru/document/cons_doc_LAW_126735/3d0cac60971a511280cbba229d9b6329c07731f7/" TargetMode="External"/><Relationship Id="rId10" Type="http://schemas.openxmlformats.org/officeDocument/2006/relationships/hyperlink" Target="http://www.consultant.ru/document/cons_doc_LAW_171782/" TargetMode="External"/><Relationship Id="rId19" Type="http://schemas.openxmlformats.org/officeDocument/2006/relationships/hyperlink" Target="http://www.consultant.ru/document/cons_doc_LAW_122882/3d0cac60971a511280cbba229d9b6329c07731f7/" TargetMode="External"/><Relationship Id="rId31" Type="http://schemas.openxmlformats.org/officeDocument/2006/relationships/hyperlink" Target="http://www.consultant.ru/document/cons_doc_LAW_412702/2d540378b753dcbdac4cc5719cc3907279bd5aec/" TargetMode="External"/><Relationship Id="rId4" Type="http://schemas.openxmlformats.org/officeDocument/2006/relationships/hyperlink" Target="http://www.consultant.ru/document/cons_doc_LAW_89971/3d0cac60971a511280cbba229d9b6329c07731f7/" TargetMode="External"/><Relationship Id="rId9" Type="http://schemas.openxmlformats.org/officeDocument/2006/relationships/hyperlink" Target="http://www.consultant.ru/document/cons_doc_LAW_171782/" TargetMode="External"/><Relationship Id="rId14" Type="http://schemas.openxmlformats.org/officeDocument/2006/relationships/hyperlink" Target="http://www.consultant.ru/document/cons_doc_LAW_122882/3d0cac60971a511280cbba229d9b6329c07731f7/" TargetMode="External"/><Relationship Id="rId22" Type="http://schemas.openxmlformats.org/officeDocument/2006/relationships/hyperlink" Target="http://www.consultant.ru/document/cons_doc_LAW_10699/6b12cdea9308b35504628c3292186f5140f65a68/" TargetMode="External"/><Relationship Id="rId27" Type="http://schemas.openxmlformats.org/officeDocument/2006/relationships/hyperlink" Target="http://www.consultant.ru/document/cons_doc_LAW_412702/5b3e04338020a09b25fe98ea83bc9362c8bc5a76/" TargetMode="External"/><Relationship Id="rId30" Type="http://schemas.openxmlformats.org/officeDocument/2006/relationships/hyperlink" Target="http://www.consultant.ru/document/cons_doc_LAW_412702/6b12cdea9308b35504628c3292186f5140f65a68/" TargetMode="External"/><Relationship Id="rId35" Type="http://schemas.openxmlformats.org/officeDocument/2006/relationships/hyperlink" Target="http://www.consultant.ru/document/cons_doc_LAW_412702/89c255de9a1c900fcde4cd5a34c5f66282cf2d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2022-04-06T08:49:00Z</dcterms:created>
  <dcterms:modified xsi:type="dcterms:W3CDTF">2022-04-06T08:49:00Z</dcterms:modified>
</cp:coreProperties>
</file>