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BD" w:rsidRPr="00A43373" w:rsidRDefault="00F33724" w:rsidP="00F772BD">
      <w:pPr>
        <w:spacing w:after="302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F3372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820307" cy="8229600"/>
            <wp:effectExtent l="19050" t="0" r="899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30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2BD" w:rsidRPr="00A4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BD" w:rsidRDefault="00F772BD" w:rsidP="00F77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2BD" w:rsidRPr="004F7589" w:rsidRDefault="00F772BD" w:rsidP="00F77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589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Разработчик: </w:t>
      </w:r>
      <w:r w:rsidRPr="004F7589">
        <w:rPr>
          <w:rFonts w:ascii="Times New Roman" w:hAnsi="Times New Roman" w:cs="Times New Roman"/>
          <w:b/>
          <w:sz w:val="28"/>
          <w:szCs w:val="28"/>
        </w:rPr>
        <w:t xml:space="preserve">М. В. Гусейнова, </w:t>
      </w:r>
      <w:r w:rsidRPr="004F7589">
        <w:rPr>
          <w:rFonts w:ascii="Times New Roman" w:hAnsi="Times New Roman" w:cs="Times New Roman"/>
          <w:sz w:val="28"/>
          <w:szCs w:val="28"/>
        </w:rPr>
        <w:t xml:space="preserve">преподаватель 1 квалификационной категории отделения «Хоровое пение» ГБУ ДО «Детская школа искусств» </w:t>
      </w:r>
    </w:p>
    <w:p w:rsidR="00F772BD" w:rsidRPr="004F7589" w:rsidRDefault="00F772BD" w:rsidP="00F77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589">
        <w:rPr>
          <w:rFonts w:ascii="Times New Roman" w:hAnsi="Times New Roman" w:cs="Times New Roman"/>
          <w:sz w:val="28"/>
          <w:szCs w:val="28"/>
        </w:rPr>
        <w:t>р. п. Ровное Саратовской области</w:t>
      </w:r>
    </w:p>
    <w:p w:rsidR="00F772BD" w:rsidRPr="004F7589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2BD" w:rsidRPr="004F7589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2BD" w:rsidRPr="004F7589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2BD" w:rsidRPr="004F7589" w:rsidRDefault="00F772BD" w:rsidP="00F77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589">
        <w:rPr>
          <w:rFonts w:ascii="Times New Roman" w:hAnsi="Times New Roman" w:cs="Times New Roman"/>
          <w:sz w:val="28"/>
          <w:szCs w:val="28"/>
        </w:rPr>
        <w:t xml:space="preserve">Рецензент: </w:t>
      </w:r>
      <w:r>
        <w:rPr>
          <w:rFonts w:ascii="Times New Roman" w:hAnsi="Times New Roman" w:cs="Times New Roman"/>
          <w:b/>
          <w:sz w:val="28"/>
          <w:szCs w:val="28"/>
        </w:rPr>
        <w:t>Ж. А. Такшаитова</w:t>
      </w:r>
      <w:r w:rsidRPr="004F7589">
        <w:rPr>
          <w:rFonts w:ascii="Times New Roman" w:hAnsi="Times New Roman" w:cs="Times New Roman"/>
          <w:b/>
          <w:sz w:val="28"/>
          <w:szCs w:val="28"/>
        </w:rPr>
        <w:t>,</w:t>
      </w:r>
      <w:r w:rsidRPr="004F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УВР, </w:t>
      </w:r>
      <w:r w:rsidRPr="004F758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4F758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ГБУ ДО «Детская школа искусств» р. п. Ровное Саратовской области</w:t>
      </w:r>
    </w:p>
    <w:p w:rsidR="00F772BD" w:rsidRPr="00A43373" w:rsidRDefault="00F772BD" w:rsidP="00F772BD">
      <w:pPr>
        <w:spacing w:after="294" w:line="259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F772BD" w:rsidRPr="00A43373" w:rsidRDefault="00F772BD" w:rsidP="00F772BD">
      <w:pPr>
        <w:spacing w:after="290" w:line="259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72BD" w:rsidRPr="00A43373" w:rsidRDefault="00F772BD" w:rsidP="00F772BD">
      <w:pPr>
        <w:spacing w:after="294" w:line="259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72BD" w:rsidRPr="00A43373" w:rsidRDefault="00F772BD" w:rsidP="00F772BD">
      <w:pPr>
        <w:spacing w:after="302" w:line="259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72BD" w:rsidRPr="00A43373" w:rsidRDefault="00F772BD" w:rsidP="00F772BD">
      <w:pPr>
        <w:spacing w:after="294" w:line="259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772BD" w:rsidRPr="00A43373" w:rsidRDefault="00F772BD" w:rsidP="00F772BD">
      <w:pPr>
        <w:spacing w:after="290" w:line="259" w:lineRule="auto"/>
        <w:ind w:left="1075"/>
        <w:jc w:val="center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772BD" w:rsidRPr="00A43373" w:rsidRDefault="00F772BD" w:rsidP="00F772BD">
      <w:pPr>
        <w:spacing w:after="294" w:line="259" w:lineRule="auto"/>
        <w:ind w:left="1075"/>
        <w:jc w:val="center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772BD" w:rsidRPr="00A43373" w:rsidRDefault="00F772BD" w:rsidP="00F772BD">
      <w:pPr>
        <w:spacing w:after="351" w:line="259" w:lineRule="auto"/>
        <w:ind w:left="1075"/>
        <w:jc w:val="center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772BD" w:rsidRPr="00A43373" w:rsidRDefault="00F772BD" w:rsidP="00F772BD">
      <w:pPr>
        <w:spacing w:after="0" w:line="259" w:lineRule="auto"/>
        <w:rPr>
          <w:rFonts w:ascii="Times New Roman" w:hAnsi="Times New Roman" w:cs="Times New Roman"/>
          <w:sz w:val="28"/>
          <w:szCs w:val="28"/>
        </w:rPr>
        <w:sectPr w:rsidR="00F772BD" w:rsidRPr="00A43373">
          <w:footerReference w:type="even" r:id="rId8"/>
          <w:footerReference w:type="default" r:id="rId9"/>
          <w:footerReference w:type="first" r:id="rId10"/>
          <w:pgSz w:w="11908" w:h="16836"/>
          <w:pgMar w:top="1135" w:right="789" w:bottom="1157" w:left="632" w:header="720" w:footer="448" w:gutter="0"/>
          <w:cols w:space="720"/>
        </w:sectPr>
      </w:pPr>
    </w:p>
    <w:p w:rsidR="00F772BD" w:rsidRPr="00A43373" w:rsidRDefault="00F772BD" w:rsidP="00F772BD">
      <w:pPr>
        <w:spacing w:after="502" w:line="259" w:lineRule="auto"/>
        <w:rPr>
          <w:rFonts w:ascii="Times New Roman" w:hAnsi="Times New Roman" w:cs="Times New Roman"/>
          <w:sz w:val="28"/>
          <w:szCs w:val="28"/>
        </w:rPr>
      </w:pPr>
    </w:p>
    <w:p w:rsidR="00F772BD" w:rsidRPr="00A43373" w:rsidRDefault="00F772BD" w:rsidP="00F772BD">
      <w:pPr>
        <w:spacing w:after="349" w:line="259" w:lineRule="auto"/>
        <w:ind w:left="253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Структура программы учебного предмета </w:t>
      </w:r>
    </w:p>
    <w:p w:rsidR="00F772BD" w:rsidRPr="00A43373" w:rsidRDefault="00F772BD" w:rsidP="00F772BD">
      <w:pPr>
        <w:numPr>
          <w:ilvl w:val="0"/>
          <w:numId w:val="8"/>
        </w:numPr>
        <w:spacing w:after="171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772BD" w:rsidRPr="00A43373" w:rsidRDefault="00F772BD" w:rsidP="00F772BD">
      <w:pPr>
        <w:numPr>
          <w:ilvl w:val="1"/>
          <w:numId w:val="8"/>
        </w:numPr>
        <w:spacing w:after="3" w:line="392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Характеристика учебного предмета, его место и роль в           образовательном процессе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Срок реализации учебного предмета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Объем учебного времени, предусмотренный учебным планом    образовательного учреждения на реализацию учебного предмета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Сведения о затратах учебного времени 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Форма проведения учебных аудиторных занятий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Цель и задачи учебного предмета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Структура программы учебного предмета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Методы обучения 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Описание материально-технических условий реализации учебного     предмета </w:t>
      </w:r>
    </w:p>
    <w:p w:rsidR="00F772BD" w:rsidRPr="00A43373" w:rsidRDefault="00F772BD" w:rsidP="00F772BD">
      <w:pPr>
        <w:numPr>
          <w:ilvl w:val="0"/>
          <w:numId w:val="8"/>
        </w:numPr>
        <w:spacing w:after="183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</w:r>
      <w:r w:rsidRPr="00A433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Учебно-тематический план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>Годовые требования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2BD" w:rsidRPr="00A43373" w:rsidRDefault="00F772BD" w:rsidP="00F772BD">
      <w:pPr>
        <w:numPr>
          <w:ilvl w:val="0"/>
          <w:numId w:val="8"/>
        </w:numPr>
        <w:spacing w:after="187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обучающихся 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</w:r>
      <w:r w:rsidRPr="00A433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72BD" w:rsidRPr="00A43373" w:rsidRDefault="00F772BD" w:rsidP="00F772BD">
      <w:pPr>
        <w:numPr>
          <w:ilvl w:val="1"/>
          <w:numId w:val="8"/>
        </w:numPr>
        <w:spacing w:after="190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на различных этапах обучения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2BD" w:rsidRPr="00A43373" w:rsidRDefault="00F772BD" w:rsidP="00F772BD">
      <w:pPr>
        <w:numPr>
          <w:ilvl w:val="0"/>
          <w:numId w:val="8"/>
        </w:numPr>
        <w:spacing w:after="186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Формы и методы контроля, система оценок 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Аттестация: цели, виды, форма, содержание; </w:t>
      </w:r>
    </w:p>
    <w:p w:rsidR="00F772BD" w:rsidRPr="00A43373" w:rsidRDefault="00F772BD" w:rsidP="00F772BD">
      <w:pPr>
        <w:numPr>
          <w:ilvl w:val="1"/>
          <w:numId w:val="8"/>
        </w:numPr>
        <w:spacing w:after="320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>Критерии оценки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2BD" w:rsidRPr="00A43373" w:rsidRDefault="00F772BD" w:rsidP="00F772BD">
      <w:pPr>
        <w:numPr>
          <w:ilvl w:val="0"/>
          <w:numId w:val="8"/>
        </w:numPr>
        <w:spacing w:after="195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учебного процесса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772BD" w:rsidRPr="00A43373" w:rsidRDefault="00F772BD" w:rsidP="00F772BD">
      <w:pPr>
        <w:numPr>
          <w:ilvl w:val="0"/>
          <w:numId w:val="8"/>
        </w:numPr>
        <w:spacing w:after="185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Список литературы и средств обучения </w:t>
      </w:r>
      <w:r w:rsidRPr="00A433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Методическая литература </w:t>
      </w:r>
    </w:p>
    <w:p w:rsidR="00F772BD" w:rsidRPr="00A43373" w:rsidRDefault="00F772BD" w:rsidP="00F772BD">
      <w:pPr>
        <w:numPr>
          <w:ilvl w:val="1"/>
          <w:numId w:val="8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Учебная литература </w:t>
      </w:r>
    </w:p>
    <w:p w:rsidR="00F772BD" w:rsidRPr="00A43373" w:rsidRDefault="00F772BD" w:rsidP="00F772BD">
      <w:pPr>
        <w:numPr>
          <w:ilvl w:val="1"/>
          <w:numId w:val="8"/>
        </w:numPr>
        <w:spacing w:after="26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>Средства обучения</w:t>
      </w:r>
      <w:r w:rsidRPr="00A4337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772BD" w:rsidRPr="00A43373" w:rsidRDefault="00F772BD" w:rsidP="00F772BD">
      <w:pPr>
        <w:spacing w:after="132" w:line="259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772BD" w:rsidRPr="00F772BD" w:rsidRDefault="00F772BD" w:rsidP="00F772BD">
      <w:pPr>
        <w:spacing w:after="136" w:line="259" w:lineRule="auto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72BD" w:rsidRPr="00F772BD" w:rsidRDefault="00F772BD" w:rsidP="00F772BD">
      <w:pPr>
        <w:pStyle w:val="5"/>
        <w:tabs>
          <w:tab w:val="center" w:pos="3193"/>
          <w:tab w:val="center" w:pos="5398"/>
        </w:tabs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F772BD">
        <w:rPr>
          <w:rFonts w:eastAsia="Calibri"/>
          <w:b w:val="0"/>
          <w:sz w:val="28"/>
          <w:szCs w:val="28"/>
          <w:lang w:val="ru-RU"/>
        </w:rPr>
        <w:lastRenderedPageBreak/>
        <w:tab/>
      </w:r>
      <w:r w:rsidRPr="00F772BD">
        <w:rPr>
          <w:sz w:val="28"/>
          <w:szCs w:val="28"/>
        </w:rPr>
        <w:t>I</w:t>
      </w:r>
      <w:r w:rsidRPr="00F772BD">
        <w:rPr>
          <w:sz w:val="28"/>
          <w:szCs w:val="28"/>
          <w:lang w:val="ru-RU"/>
        </w:rPr>
        <w:t>.</w:t>
      </w:r>
      <w:r w:rsidRPr="00F772BD">
        <w:rPr>
          <w:rFonts w:eastAsia="Arial"/>
          <w:sz w:val="28"/>
          <w:szCs w:val="28"/>
          <w:lang w:val="ru-RU"/>
        </w:rPr>
        <w:t xml:space="preserve"> </w:t>
      </w:r>
      <w:r w:rsidRPr="00F772BD">
        <w:rPr>
          <w:rFonts w:eastAsia="Arial"/>
          <w:sz w:val="28"/>
          <w:szCs w:val="28"/>
          <w:lang w:val="ru-RU"/>
        </w:rPr>
        <w:tab/>
      </w:r>
      <w:r w:rsidRPr="00F772BD">
        <w:rPr>
          <w:sz w:val="28"/>
          <w:szCs w:val="28"/>
          <w:lang w:val="ru-RU"/>
        </w:rPr>
        <w:t xml:space="preserve">ПОЯСНИТЕЛЬНАЯ ЗАПИСКА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F772BD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F772BD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роль в образовательном процессе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учебного предмета «Слушание музыки»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 191-01-39/06-ГИ.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«Слушание музыки» является частью дополнительной общеразвивающей общеобразовательной программы в области музыкального искусства «Эстрадный вокал».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Слушание музыки на начальном этапе обучения имеет очень важное значение для приобщения ребенка к миру музыки, раскрытия его творческих способностей, расширения кругозора и эмоциональной сферы. Целостное, эмоциональное восприятие музыки различного характера и жанра, а также выразительных элементов её языка пробуждает интерес к музыке и способствует накоплению художественного «багажа» учащихся необходимого для дальнейшего обучения.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        Уроки по слушанию музыки - важная часть обучения в музыкальной школе, способствующая формированию у учащихся активного, творческого восприятия музыки. На этих уроках в детях воспитывается чувство прекрасного, они учатся понимать специфику музыкального языка, у них вырабатываются определённые навыки слушать и слышать музыку, пробуждается интерес и любовь к музыке, развивается музыкальный и общий кругозор, эстетический вкус, стимулируется творческая исполнительская активность, развивается восприимчивость, память, внимание, самостоятельность мышления.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Занятия по «Слушанию музыки» создают необходимую базу для последующего обучения по предмету «Музыкальная литература», дают </w:t>
      </w:r>
      <w:r w:rsidRPr="00F772BD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преподавателю возможность расширить список изучаемых произведений и на более высоком профессиональном уровне общаться с учениками.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«Слушание музыки» разработана на основе примерной программы «Слушание музыки» для специальных музыкальных школ по специальности «Инструментальное исполнительство Санкт-Петербург 2006 г.»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>Программа рассчитана на 1 год обучения и предназначена для обучающихся по образовательной общеразвивающей программе «Эстрадный вокал», 5 лет.  На занятия отводится 1 учебный час в неделю (4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72BD">
        <w:rPr>
          <w:rFonts w:ascii="Times New Roman" w:hAnsi="Times New Roman" w:cs="Times New Roman"/>
          <w:sz w:val="28"/>
          <w:szCs w:val="28"/>
        </w:rPr>
        <w:t xml:space="preserve"> минут).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Форма занятий - групповая (в среднем 5 человек в группе).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sz w:val="28"/>
          <w:szCs w:val="28"/>
        </w:rPr>
        <w:t>Целью программы является:</w:t>
      </w:r>
      <w:r w:rsidRPr="00F772BD">
        <w:rPr>
          <w:rFonts w:ascii="Times New Roman" w:hAnsi="Times New Roman" w:cs="Times New Roman"/>
          <w:sz w:val="28"/>
          <w:szCs w:val="28"/>
        </w:rPr>
        <w:t xml:space="preserve"> приобщение детей к шедеврам мировой классики, воспитание стабильного интереса к предмету «Слушание музыки».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F772B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Заложить основы культуры слушания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Создать базу для последующего приобщения к музыкальному искусству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Формирование эмоционального и осознанного восприятия музыки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Научить делиться впечатлениями о прослушанном произведении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Научить понимать язык музыки, элементы музыкальной речи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Подготовить учащихся к изучению курса «Музыкальная литература»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sz w:val="28"/>
          <w:szCs w:val="28"/>
        </w:rPr>
        <w:t>К концу обучения по предмету учащиеся должны приобрести следующие знания и умения:</w:t>
      </w:r>
      <w:r w:rsidRPr="00F772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Знать содержание пройденных произведений, их литературные источники, главных героев, уметь самостоятельно рассказать это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Прослушав музыку, определить ее характер, подобрать для нее несколько определений самостоятельно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Узнавать наиболее яркие темы из пройденных произведений на слух и уметь их охарактеризовать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lastRenderedPageBreak/>
        <w:t xml:space="preserve">Знать фамилии пройденных композиторов и их произведения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Знать основные элементы музыкального языка: темп, регистры, штрихи, динамика, ладовая окраска, жанровая основа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Знать названия и различать тембры отдельных инструментов симфонического оркестра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Активно и осознанно воспринимать музыку </w:t>
      </w:r>
      <w:r w:rsidRPr="00F772BD">
        <w:rPr>
          <w:rFonts w:ascii="Times New Roman" w:hAnsi="Times New Roman" w:cs="Times New Roman"/>
          <w:b/>
          <w:sz w:val="28"/>
          <w:szCs w:val="28"/>
        </w:rPr>
        <w:t>Контроль и учет успеваемости.</w:t>
      </w:r>
      <w:r w:rsidRPr="00F772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Аттестация в конце каждой четверти и за год (оценка).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 Учитывается работа в классе, контрольные уроки.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sz w:val="28"/>
          <w:szCs w:val="28"/>
        </w:rPr>
        <w:t xml:space="preserve">Основные формы уроков: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Уроки-обсуждения, беседы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Музыкальная викторина, игра-викторина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Урок-концерт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Проверка рабочих тетрадей и альбомов  </w:t>
      </w:r>
    </w:p>
    <w:p w:rsidR="00F772BD" w:rsidRPr="00F772BD" w:rsidRDefault="00F772BD" w:rsidP="00F772BD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Итоговый, контрольный урок. </w:t>
      </w:r>
    </w:p>
    <w:p w:rsidR="00F772BD" w:rsidRPr="00F772BD" w:rsidRDefault="00F772BD" w:rsidP="00F772BD">
      <w:pPr>
        <w:pStyle w:val="6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F772BD">
        <w:rPr>
          <w:sz w:val="28"/>
          <w:szCs w:val="28"/>
          <w:lang w:val="ru-RU"/>
        </w:rPr>
        <w:t xml:space="preserve">2. Срок реализации учебного предмета «Слушание музыки»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>Срок реализации учебного предмета «Слушание музыки» для детей, по</w:t>
      </w:r>
      <w:r>
        <w:rPr>
          <w:rFonts w:ascii="Times New Roman" w:hAnsi="Times New Roman" w:cs="Times New Roman"/>
          <w:sz w:val="28"/>
          <w:szCs w:val="28"/>
        </w:rPr>
        <w:t xml:space="preserve">ступивших </w:t>
      </w:r>
      <w:r w:rsidRPr="00F772BD">
        <w:rPr>
          <w:rFonts w:ascii="Times New Roman" w:hAnsi="Times New Roman" w:cs="Times New Roman"/>
          <w:sz w:val="28"/>
          <w:szCs w:val="28"/>
        </w:rPr>
        <w:t xml:space="preserve"> в 1 класс в возрасте с семи лет до двенадцати лет, составляет 1 год.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F772BD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F772BD">
        <w:rPr>
          <w:rFonts w:ascii="Times New Roman" w:hAnsi="Times New Roman" w:cs="Times New Roman"/>
          <w:b/>
          <w:i/>
          <w:sz w:val="28"/>
          <w:szCs w:val="28"/>
        </w:rPr>
        <w:t xml:space="preserve">Объем учебного времени и виды учебной работы </w:t>
      </w:r>
    </w:p>
    <w:tbl>
      <w:tblPr>
        <w:tblW w:w="9611" w:type="dxa"/>
        <w:jc w:val="center"/>
        <w:tblInd w:w="216" w:type="dxa"/>
        <w:tblCellMar>
          <w:top w:w="6" w:type="dxa"/>
          <w:left w:w="160" w:type="dxa"/>
          <w:right w:w="103" w:type="dxa"/>
        </w:tblCellMar>
        <w:tblLook w:val="04A0"/>
      </w:tblPr>
      <w:tblGrid>
        <w:gridCol w:w="2702"/>
        <w:gridCol w:w="2300"/>
        <w:gridCol w:w="2305"/>
        <w:gridCol w:w="2304"/>
      </w:tblGrid>
      <w:tr w:rsidR="00F772BD" w:rsidRPr="00F772BD" w:rsidTr="00F772BD">
        <w:trPr>
          <w:trHeight w:val="840"/>
          <w:jc w:val="center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>Вид учебной работы, нагрузки, аттестации</w:t>
            </w:r>
            <w:r w:rsidRPr="00F77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Затраты учебного времени, график промежуточной аттестации </w:t>
            </w:r>
          </w:p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</w:tr>
      <w:tr w:rsidR="00F772BD" w:rsidRPr="00F772BD" w:rsidTr="00F772BD">
        <w:trPr>
          <w:trHeight w:val="284"/>
          <w:jc w:val="center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772BD" w:rsidRPr="00F772BD" w:rsidTr="00F772BD">
        <w:trPr>
          <w:trHeight w:val="288"/>
          <w:jc w:val="center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F772BD" w:rsidRPr="00F772BD" w:rsidTr="00F772BD">
        <w:trPr>
          <w:trHeight w:val="560"/>
          <w:jc w:val="center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F772BD" w:rsidRPr="00F772BD" w:rsidTr="00F772BD">
        <w:trPr>
          <w:trHeight w:val="565"/>
          <w:jc w:val="center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</w:tr>
      <w:tr w:rsidR="00F772BD" w:rsidRPr="00F772BD" w:rsidTr="00F772BD">
        <w:trPr>
          <w:trHeight w:val="560"/>
          <w:jc w:val="center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Вид промежуточной аттестации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F772BD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772BD" w:rsidRPr="00F772BD" w:rsidRDefault="00F772BD" w:rsidP="00CC387B">
      <w:pPr>
        <w:pStyle w:val="6"/>
        <w:spacing w:after="0" w:line="360" w:lineRule="auto"/>
        <w:ind w:left="0" w:firstLine="0"/>
        <w:jc w:val="left"/>
        <w:rPr>
          <w:sz w:val="28"/>
          <w:szCs w:val="28"/>
          <w:lang w:val="ru-RU"/>
        </w:rPr>
      </w:pPr>
      <w:r w:rsidRPr="00F772BD">
        <w:rPr>
          <w:sz w:val="28"/>
          <w:szCs w:val="28"/>
          <w:lang w:val="ru-RU"/>
        </w:rPr>
        <w:lastRenderedPageBreak/>
        <w:t xml:space="preserve">4.Форма проведения учебных аудиторных занятий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Реализация учебного плана по предмету «Слушание музыки» проводится в форме мелкогрупповых занятий численностью от 4 до 10 человек 1 раз в неделю по 40 минут.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sz w:val="28"/>
          <w:szCs w:val="28"/>
        </w:rPr>
        <w:t>Один год</w:t>
      </w:r>
      <w:r w:rsidRPr="00F772BD">
        <w:rPr>
          <w:rFonts w:ascii="Times New Roman" w:hAnsi="Times New Roman" w:cs="Times New Roman"/>
          <w:sz w:val="28"/>
          <w:szCs w:val="28"/>
        </w:rPr>
        <w:t xml:space="preserve"> 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  </w:t>
      </w:r>
    </w:p>
    <w:p w:rsidR="00F772BD" w:rsidRPr="00F772BD" w:rsidRDefault="00F772BD" w:rsidP="00F772BD">
      <w:pPr>
        <w:pStyle w:val="7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F772BD">
        <w:rPr>
          <w:i/>
          <w:sz w:val="28"/>
          <w:szCs w:val="28"/>
          <w:lang w:val="ru-RU"/>
        </w:rPr>
        <w:t xml:space="preserve">7. Методы обучения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 </w:t>
      </w:r>
    </w:p>
    <w:p w:rsidR="00F772BD" w:rsidRPr="00F772BD" w:rsidRDefault="00F772BD" w:rsidP="00F772BD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объяснительно-иллюстративные (объяснение материала происходит в ходе знакомства с конкретным музыкальным примером); </w:t>
      </w:r>
    </w:p>
    <w:p w:rsidR="00F772BD" w:rsidRPr="00F772BD" w:rsidRDefault="00F772BD" w:rsidP="00F772BD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поисково-творческие (творческие задания, участие детей в обсуждении, беседах); </w:t>
      </w:r>
    </w:p>
    <w:p w:rsidR="00F772BD" w:rsidRPr="00CC387B" w:rsidRDefault="00F772BD" w:rsidP="00CC387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игровые (разнообразные формы игрового моделирования).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i/>
          <w:sz w:val="28"/>
          <w:szCs w:val="28"/>
        </w:rPr>
        <w:t xml:space="preserve">8. Описание материально-технических условий реализации учебного предмета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</w:t>
      </w:r>
      <w:r w:rsidR="00CC387B">
        <w:rPr>
          <w:rFonts w:ascii="Times New Roman" w:hAnsi="Times New Roman" w:cs="Times New Roman"/>
          <w:sz w:val="28"/>
          <w:szCs w:val="28"/>
        </w:rPr>
        <w:t>ДШИ р. п. Ровное</w:t>
      </w:r>
      <w:r w:rsidRPr="00F772BD">
        <w:rPr>
          <w:rFonts w:ascii="Times New Roman" w:hAnsi="Times New Roman" w:cs="Times New Roman"/>
          <w:sz w:val="28"/>
          <w:szCs w:val="28"/>
        </w:rPr>
        <w:t xml:space="preserve"> соответствует санитарным и противопожарным нормам, нормам охраны труда.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оснащены пианино/роялями, звукотехническим оборудованием, учебной мебелью (досками, столами, стульями, стеллажами, шкафами) и оформляются наглядными пособиями.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произведений.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Помещения со звукоизоляцией и своевременно ремонтируются.  </w:t>
      </w:r>
    </w:p>
    <w:p w:rsidR="00F772BD" w:rsidRPr="00F772BD" w:rsidRDefault="00F772BD" w:rsidP="00F772BD">
      <w:pPr>
        <w:pStyle w:val="5"/>
        <w:tabs>
          <w:tab w:val="center" w:pos="2895"/>
          <w:tab w:val="center" w:pos="5398"/>
        </w:tabs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F772BD">
        <w:rPr>
          <w:rFonts w:eastAsia="Calibri"/>
          <w:b w:val="0"/>
          <w:sz w:val="28"/>
          <w:szCs w:val="28"/>
          <w:lang w:val="ru-RU"/>
        </w:rPr>
        <w:lastRenderedPageBreak/>
        <w:tab/>
      </w:r>
      <w:r w:rsidRPr="00F772BD">
        <w:rPr>
          <w:sz w:val="28"/>
          <w:szCs w:val="28"/>
        </w:rPr>
        <w:t>II</w:t>
      </w:r>
      <w:r w:rsidRPr="00F772BD">
        <w:rPr>
          <w:sz w:val="28"/>
          <w:szCs w:val="28"/>
          <w:lang w:val="ru-RU"/>
        </w:rPr>
        <w:t>.</w:t>
      </w:r>
      <w:r w:rsidRPr="00F772BD">
        <w:rPr>
          <w:rFonts w:eastAsia="Arial"/>
          <w:sz w:val="28"/>
          <w:szCs w:val="28"/>
          <w:lang w:val="ru-RU"/>
        </w:rPr>
        <w:t xml:space="preserve"> </w:t>
      </w:r>
      <w:r w:rsidRPr="00F772BD">
        <w:rPr>
          <w:rFonts w:eastAsia="Arial"/>
          <w:sz w:val="28"/>
          <w:szCs w:val="28"/>
          <w:lang w:val="ru-RU"/>
        </w:rPr>
        <w:tab/>
      </w:r>
      <w:r w:rsidRPr="00F772BD">
        <w:rPr>
          <w:sz w:val="28"/>
          <w:szCs w:val="28"/>
          <w:lang w:val="ru-RU"/>
        </w:rPr>
        <w:t>УЧЕБНО-ТЕМАТИЧЕСКИЙ ПЛАН</w:t>
      </w:r>
      <w:r w:rsidRPr="00F772BD">
        <w:rPr>
          <w:b w:val="0"/>
          <w:sz w:val="28"/>
          <w:szCs w:val="28"/>
          <w:lang w:val="ru-RU"/>
        </w:rPr>
        <w:t xml:space="preserve">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Учебно-тематический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1 класс </w:t>
      </w:r>
    </w:p>
    <w:tbl>
      <w:tblPr>
        <w:tblW w:w="9351" w:type="dxa"/>
        <w:jc w:val="center"/>
        <w:tblInd w:w="248" w:type="dxa"/>
        <w:tblCellMar>
          <w:top w:w="10" w:type="dxa"/>
          <w:right w:w="52" w:type="dxa"/>
        </w:tblCellMar>
        <w:tblLook w:val="04A0"/>
      </w:tblPr>
      <w:tblGrid>
        <w:gridCol w:w="704"/>
        <w:gridCol w:w="6990"/>
        <w:gridCol w:w="1657"/>
      </w:tblGrid>
      <w:tr w:rsidR="00F772BD" w:rsidRPr="00F772BD" w:rsidTr="00CC387B">
        <w:trPr>
          <w:trHeight w:val="564"/>
          <w:jc w:val="center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уроков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F772BD" w:rsidRPr="00F772BD" w:rsidTr="00CC387B">
        <w:trPr>
          <w:trHeight w:val="5253"/>
          <w:jc w:val="center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Кто создает музыку. Народ, композитор-исполнитель-слушатель.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 Три основных музыкальных жанра: песня, танец, марш.  Знаки динамики: форте, пиано - название инструмента «фортепиано» (Б. Христофори. Италия).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Колокола. Колокольные перезвоны.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Мелодия. Шаги - доли, ритм, штрихи. Мажор и минор. В сопоставлении.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Регистры, темп, тембр.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Песня, куплетная форма (понятия: вступление, проигрыш, заключение, аккомпаниатор, поэт).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Танец. Вальс (3/4). Полька (2/4).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Марш (2/4, 4/4). Песня-танец, песня-марш.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Симфонический оркестр. Понятия: дирижер, оркестровая яма, партитура.  Духовой оркестр.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уроков учащиеся: учатся слушать и размышлять, высказывать свои впечатления; рисуют рисунки (впечатления от музыки); исполняют свои произведения по специальности.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I полугодие-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16 часов </w:t>
            </w:r>
          </w:p>
        </w:tc>
      </w:tr>
      <w:tr w:rsidR="00F772BD" w:rsidRPr="00F772BD" w:rsidTr="00CC387B">
        <w:trPr>
          <w:trHeight w:val="2768"/>
          <w:jc w:val="center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7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II полугодие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Виды мелодий: кантиленная, речитативная.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Динамика: крещендо, диминуэндо.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танцы: менуэт, гавот.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Балет. Понятия: мимика, жесты, пантомима, декорация, балетмейстер, балерина, кавалер и др.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симфонического оркестра. Фортепиано, скрипка, гитара, флейта. 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Интонация музыкального произведения: колыбельная, музыкальные портреты, фактура (ознакомление).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II полугодие- </w:t>
            </w:r>
          </w:p>
          <w:p w:rsidR="00F772BD" w:rsidRPr="00F772BD" w:rsidRDefault="00F772BD" w:rsidP="00CC387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72BD">
              <w:rPr>
                <w:rFonts w:ascii="Times New Roman" w:hAnsi="Times New Roman" w:cs="Times New Roman"/>
                <w:sz w:val="28"/>
                <w:szCs w:val="28"/>
              </w:rPr>
              <w:t xml:space="preserve">18 часов </w:t>
            </w:r>
          </w:p>
        </w:tc>
      </w:tr>
    </w:tbl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BD" w:rsidRPr="00F772BD" w:rsidRDefault="00F772BD" w:rsidP="00CC38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sz w:val="28"/>
          <w:szCs w:val="28"/>
        </w:rPr>
        <w:lastRenderedPageBreak/>
        <w:t>III.</w:t>
      </w:r>
      <w:r w:rsidRPr="00F772B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F772BD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F772BD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CC387B" w:rsidRDefault="00F772BD" w:rsidP="00CC38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>Программа по предмету «Слушание музыки» реализуется в структуре дополнительной образовательной общеразвивающей программы «Эстрадный вокал», рассчитанной на 5летний срок обучения.</w:t>
      </w:r>
    </w:p>
    <w:p w:rsidR="00F772BD" w:rsidRPr="00F772BD" w:rsidRDefault="00F772BD" w:rsidP="00CC38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обучающихся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Раздел содержит перечень знаний умений и навыков, приобретение которых обеспечивает программа «Слушание музыки»: </w:t>
      </w:r>
    </w:p>
    <w:p w:rsidR="00F772BD" w:rsidRPr="00F772BD" w:rsidRDefault="00F772BD" w:rsidP="00F772BD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 </w:t>
      </w:r>
    </w:p>
    <w:p w:rsidR="00F772BD" w:rsidRPr="00F772BD" w:rsidRDefault="00F772BD" w:rsidP="00F772BD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способность проявлять эмоциональное сопереживание в процессе восприятия музыкального произведения; </w:t>
      </w:r>
    </w:p>
    <w:p w:rsidR="00F772BD" w:rsidRPr="00F772BD" w:rsidRDefault="00F772BD" w:rsidP="00F772BD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искусств; </w:t>
      </w:r>
    </w:p>
    <w:p w:rsidR="00F772BD" w:rsidRPr="00F772BD" w:rsidRDefault="00F772BD" w:rsidP="00F772BD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об особенностях музыкального языка и средствах выразительности; </w:t>
      </w:r>
    </w:p>
    <w:p w:rsidR="00F772BD" w:rsidRPr="00F772BD" w:rsidRDefault="00F772BD" w:rsidP="00F772BD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владение навыками восприятия музыкального образа и умение передавать свое впечатление в словесной характеристике (эпитеты, сравнения, ассоциации).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Педагог оценивает следующие виды деятельности обучающихся: </w:t>
      </w:r>
    </w:p>
    <w:p w:rsidR="00F772BD" w:rsidRPr="00F772BD" w:rsidRDefault="00F772BD" w:rsidP="00F772BD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умение давать характеристику музыкальному произведению; </w:t>
      </w:r>
    </w:p>
    <w:p w:rsidR="00F772BD" w:rsidRPr="00F772BD" w:rsidRDefault="00F772BD" w:rsidP="00F772BD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создание музыкального сочинения; </w:t>
      </w:r>
    </w:p>
    <w:p w:rsidR="00F772BD" w:rsidRPr="00F772BD" w:rsidRDefault="00F772BD" w:rsidP="00F772BD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«узнавание» музыкальных произведений; </w:t>
      </w:r>
    </w:p>
    <w:p w:rsidR="00F772BD" w:rsidRPr="00F772BD" w:rsidRDefault="00F772BD" w:rsidP="00F772BD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элементарный анализ строения музыкальных произведений. </w:t>
      </w:r>
    </w:p>
    <w:p w:rsidR="00F772BD" w:rsidRPr="00F772BD" w:rsidRDefault="00F772BD" w:rsidP="00F772BD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«узнавание» музыкальных произведений; </w:t>
      </w:r>
    </w:p>
    <w:p w:rsidR="00CC387B" w:rsidRDefault="00F772BD" w:rsidP="00CC387B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элементарный анализ строения музыкальных произведений. </w:t>
      </w:r>
    </w:p>
    <w:p w:rsidR="00F772BD" w:rsidRPr="00CC387B" w:rsidRDefault="00F772BD" w:rsidP="00CC38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87B">
        <w:rPr>
          <w:rFonts w:ascii="Times New Roman" w:hAnsi="Times New Roman" w:cs="Times New Roman"/>
          <w:b/>
          <w:sz w:val="28"/>
          <w:szCs w:val="28"/>
        </w:rPr>
        <w:t>IV.</w:t>
      </w:r>
      <w:r w:rsidRPr="00CC387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CC387B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CC387B">
        <w:rPr>
          <w:rFonts w:ascii="Times New Roman" w:hAnsi="Times New Roman" w:cs="Times New Roman"/>
          <w:b/>
          <w:sz w:val="28"/>
          <w:szCs w:val="28"/>
        </w:rPr>
        <w:t xml:space="preserve">Формы и методы контроля, система оценок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i/>
          <w:sz w:val="28"/>
          <w:szCs w:val="28"/>
        </w:rPr>
        <w:t xml:space="preserve">Аттестация: цели, виды, форма, содержание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Текущий контроль знаний, умений и навыков происходит на каждом уроке в условиях непосредственного общения с обучающимися и осуществляется в следующих формах: </w:t>
      </w:r>
    </w:p>
    <w:p w:rsidR="00F772BD" w:rsidRPr="00F772BD" w:rsidRDefault="00F772BD" w:rsidP="00F772BD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беседа, устный опрос, викторины по пройденному материалу; </w:t>
      </w:r>
    </w:p>
    <w:p w:rsidR="00F772BD" w:rsidRPr="00F772BD" w:rsidRDefault="00F772BD" w:rsidP="00F772BD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обмен мнениями о прослушанном музыкальном примере; </w:t>
      </w:r>
    </w:p>
    <w:p w:rsidR="00F772BD" w:rsidRPr="00F772BD" w:rsidRDefault="00F772BD" w:rsidP="00F772BD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представление своих творческих работ (сочинение музыкальных иллюстраций, письменные работы по графику, схеме, таблицы, рисунки).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Программа «Слушание музыки» предусматривает промежуточный контроль успеваемости учащихся в форме итоговых контрольных уроков, которые проводятся во 2 полугодии. Контрольный урок проводится на последнем уроке полугодия в рамках аудиторного занятия в течение 1 урока.  </w:t>
      </w:r>
    </w:p>
    <w:p w:rsidR="00F772BD" w:rsidRPr="00F772BD" w:rsidRDefault="00F772BD" w:rsidP="00F772BD">
      <w:pPr>
        <w:pStyle w:val="6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F772BD">
        <w:rPr>
          <w:sz w:val="28"/>
          <w:szCs w:val="28"/>
          <w:lang w:val="ru-RU"/>
        </w:rPr>
        <w:t xml:space="preserve">Требования к промежуточной аттестации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Pr="00F772BD">
        <w:rPr>
          <w:rFonts w:ascii="Times New Roman" w:hAnsi="Times New Roman" w:cs="Times New Roman"/>
          <w:sz w:val="28"/>
          <w:szCs w:val="28"/>
        </w:rPr>
        <w:t xml:space="preserve"> - проверка знаний в форме беседы, которая предполагает знание выразительных средств (согласно календарно-тематическому плану), владение первичными навыками словесной характеристики.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i/>
          <w:sz w:val="28"/>
          <w:szCs w:val="28"/>
        </w:rPr>
        <w:t>Письменные задания</w:t>
      </w:r>
      <w:r w:rsidRPr="00F772BD">
        <w:rPr>
          <w:rFonts w:ascii="Times New Roman" w:hAnsi="Times New Roman" w:cs="Times New Roman"/>
          <w:sz w:val="28"/>
          <w:szCs w:val="28"/>
        </w:rPr>
        <w:t xml:space="preserve"> - умение работать с графическими моделями произведений, отражающими детали музыкального развития и выбранными с учетом возрастных и личностных возможностей учащихся. </w:t>
      </w:r>
    </w:p>
    <w:p w:rsidR="00F772BD" w:rsidRPr="00F772BD" w:rsidRDefault="00F772BD" w:rsidP="00F772BD">
      <w:pPr>
        <w:pStyle w:val="6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F772BD">
        <w:rPr>
          <w:sz w:val="28"/>
          <w:szCs w:val="28"/>
          <w:lang w:val="ru-RU"/>
        </w:rPr>
        <w:t xml:space="preserve">Критерии оценки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«5» - осмысленный и выразительный ответ, обучающийся ориентируется в пройденном материале;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«4» - осознанное восприятие музыкального материала, но обучающийся не активен, допускает ошибки;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«3» - обучающийся часто ошибается, плохо ориентируется в пройденном материале, проявляет себя только в отдельных видах работы.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BD" w:rsidRPr="00F772BD" w:rsidRDefault="00F772BD" w:rsidP="00CC387B">
      <w:pPr>
        <w:tabs>
          <w:tab w:val="center" w:pos="2573"/>
          <w:tab w:val="center" w:pos="56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sz w:val="28"/>
          <w:szCs w:val="28"/>
        </w:rPr>
        <w:lastRenderedPageBreak/>
        <w:t>V.</w:t>
      </w:r>
      <w:r w:rsidRPr="00F772B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F772BD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F772BD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учебного процесса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рекомендации педагогическим работникам </w:t>
      </w:r>
      <w:r w:rsidRPr="00F772BD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«Слушание музыки» осуществляется в форме мелкогрупповых занятий.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В основу преподавания положена вопросно-ответная (проблемная) методика, дополненная разнообразными видами учебно-практической деятельности.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Наиболее продуктивная форма работы с обучающимися младших классов - это уроки - беседы, включающие в себя диалог, рассказ, краткие объяснения, учебнопрактические и творческие задания, где слуховое восприятие дополнено, нередко, двигательно-пластическими действиями. Педагог, добиваясь эмоционального отклика, 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музыки» предполагает наличие многопланового пространства музыкальных примеров. Оно создается при помощи разнообразия форм, жанров, стилевых направлений (в том числе, современной музыки). Учащиеся накапливают слуховой опыт и получают определенную сумму знаний. Однако все формы работы направлены не просто на знания и накопление информации, а на</w:t>
      </w:r>
      <w:r w:rsidRPr="00F772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2BD">
        <w:rPr>
          <w:rFonts w:ascii="Times New Roman" w:hAnsi="Times New Roman" w:cs="Times New Roman"/>
          <w:sz w:val="28"/>
          <w:szCs w:val="28"/>
        </w:rPr>
        <w:t xml:space="preserve">приобретение умений и навыков музыкально-слуховой деятельности - ключа к пониманию музыкального языка.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«Слушание музыки» заложен интонационный подход в изучении музыкальных произведений. Интонация и в речи, и в музыке является носителем смысла. Путь к глубокому изучению музыкальной ткани и музыкального содержания проходит через интонацию (В.В. Медушевский). Сам процесс непрерывного слухового наблюдения и слежения заключается в способности интонирования мотивов, фраз </w:t>
      </w:r>
      <w:r w:rsidRPr="00F772BD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внутренним слухом. Интонационный слух лежит в основе музыкального мышления. 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Осваивая программу, обучающиеся должны выработать примерный алгоритм слушания незнакомых произведений. В процессе обучения большую роль играют принципы развивающего (опережающего) обучения: поменьше давать готовых определений и строить педагогическую работу так, чтобы вызывать активность детей, 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Лагутин).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>Слушая музыку, обучающиеся могут выступать в роли «ученого-наблюдателя» (когда речь идет о элементах музыкального языка), воспринимать ее в формате сопереживания (эпитеты, метафоры), сотворчества. Главным на уроке становится встреча с музыкальным</w:t>
      </w:r>
      <w:r w:rsidRPr="00F772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2BD">
        <w:rPr>
          <w:rFonts w:ascii="Times New Roman" w:hAnsi="Times New Roman" w:cs="Times New Roman"/>
          <w:sz w:val="28"/>
          <w:szCs w:val="28"/>
        </w:rPr>
        <w:t xml:space="preserve">произведением. Сущность слушания музыки можно определить как внутреннее приобщение мира ребенка к миру героя музыки. Каждая деталь музыкального языка может стать центрообразующей в содержании урока, вызвать комплекс ассоциаций и создать условия для эстетического общения и вхождения в образный мир музыки. </w:t>
      </w:r>
    </w:p>
    <w:p w:rsidR="00F772BD" w:rsidRPr="00F772BD" w:rsidRDefault="00F772BD" w:rsidP="00CC38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sz w:val="28"/>
          <w:szCs w:val="28"/>
        </w:rPr>
        <w:t>VI.</w:t>
      </w:r>
      <w:r w:rsidR="00CC387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F772BD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 реализации программы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 «Слушание музыки» должны обеспечивать возможность достижения обучающимися результатов,</w:t>
      </w:r>
      <w:r w:rsidRPr="00F772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2BD">
        <w:rPr>
          <w:rFonts w:ascii="Times New Roman" w:hAnsi="Times New Roman" w:cs="Times New Roman"/>
          <w:sz w:val="28"/>
          <w:szCs w:val="28"/>
        </w:rPr>
        <w:t xml:space="preserve">установленных настоящей программой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</w:t>
      </w:r>
      <w:r w:rsidR="00CC387B">
        <w:rPr>
          <w:rFonts w:ascii="Times New Roman" w:hAnsi="Times New Roman" w:cs="Times New Roman"/>
          <w:sz w:val="28"/>
          <w:szCs w:val="28"/>
        </w:rPr>
        <w:t xml:space="preserve">ДШИ р. п. Ровное </w:t>
      </w:r>
      <w:r w:rsidRPr="00F772BD">
        <w:rPr>
          <w:rFonts w:ascii="Times New Roman" w:hAnsi="Times New Roman" w:cs="Times New Roman"/>
          <w:sz w:val="28"/>
          <w:szCs w:val="28"/>
        </w:rPr>
        <w:t xml:space="preserve"> соответствует санитарным и противопожарным нормам, нормам охраны труда. Образовательное учреждение должно соблюдать своевременные сроки текущего и капитального ремонта.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Минимально необходимый для реализации в рамках программы «Слушание музыки» перечень аудиторий и материально-технического обеспечения включает в себя:  </w:t>
      </w:r>
    </w:p>
    <w:p w:rsidR="00F772BD" w:rsidRPr="00F772BD" w:rsidRDefault="00F772BD" w:rsidP="00F772BD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учебные аудитории для мелкогрупповых занятий с роялем/фортепиано; </w:t>
      </w:r>
    </w:p>
    <w:p w:rsidR="00F772BD" w:rsidRPr="00F772BD" w:rsidRDefault="00F772BD" w:rsidP="00F772BD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учебную мебель (столы, стулья, стеллажи, шкафы); </w:t>
      </w:r>
    </w:p>
    <w:p w:rsidR="00F772BD" w:rsidRPr="00F772BD" w:rsidRDefault="00F772BD" w:rsidP="00F772BD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наглядно-дидактические средства: наглядные методические пособия, магнитные доски, интерактивные доски, демонстрационные модели (например, макеты инструментов симфонического и народных оркестров); </w:t>
      </w:r>
    </w:p>
    <w:p w:rsidR="00F772BD" w:rsidRPr="00F772BD" w:rsidRDefault="00F772BD" w:rsidP="00F772BD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ресурсы: мультимедийное оборудование (компьютер, аудио- и видеотехника, мультимедийные энциклопедии); </w:t>
      </w:r>
    </w:p>
    <w:p w:rsidR="00F772BD" w:rsidRPr="00F772BD" w:rsidRDefault="00F772BD" w:rsidP="00F772BD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библиотеку, помещения для работы со специализированными материалами (фонотеку, видеотеку, просмотровый видеозал/класс). 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Учебные аудитории должны иметь звукоизоляцию.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должны быть созданы условия для содержания, своевременного обслуживания и ремонта музыкальных инструментов. </w:t>
      </w:r>
    </w:p>
    <w:p w:rsidR="00F772BD" w:rsidRPr="00F772BD" w:rsidRDefault="00F772BD" w:rsidP="00CC38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b/>
          <w:sz w:val="28"/>
          <w:szCs w:val="28"/>
        </w:rPr>
        <w:t>VII.</w:t>
      </w:r>
      <w:r w:rsidR="00CC387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F772BD">
        <w:rPr>
          <w:rFonts w:ascii="Times New Roman" w:hAnsi="Times New Roman" w:cs="Times New Roman"/>
          <w:b/>
          <w:sz w:val="28"/>
          <w:szCs w:val="28"/>
        </w:rPr>
        <w:t xml:space="preserve">Список рекомендуемой учебной и методической литературы </w:t>
      </w:r>
    </w:p>
    <w:p w:rsidR="00F772BD" w:rsidRPr="00CC387B" w:rsidRDefault="00F772BD" w:rsidP="00F772BD">
      <w:pPr>
        <w:pStyle w:val="6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CC387B">
        <w:rPr>
          <w:sz w:val="28"/>
          <w:szCs w:val="28"/>
          <w:lang w:val="ru-RU"/>
        </w:rPr>
        <w:t xml:space="preserve">Список методической литературы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Асафьев Б. Путеводитель по концертам: Словарь наиболее необходимых терминов и понятий. М., 1978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Бернстайн Л. Концерты для молодежи. Л., 1991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Выгодский Л. Психология искусства. М., 1968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Гилярова Н. Хрестоматия по русскому народному творчеству. 1-2 годы обучения. М., 1996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Гильченок Н. Слушаем музыку вместе. СПб, 2006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Газарян С. В мире музыкальных инструментов. М., 1989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Жаворонушки. Русские песни, прибаутки, скороговорки, считалки, сказки, игры. Вып.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lastRenderedPageBreak/>
        <w:t xml:space="preserve">4. Сост. Г. Науменко. М.,1986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Книга о музыке. Составители Г. Головинский, М. Ройтерштейн. М., 1988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Конен В. Дж. Театр и симфония. М., 1975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Лядов А. Песни русского народа в обработке для одного голоса и фортепиано. М., 1959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Мазель Л. Строение музыкальных произведений. М., 1979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Музыкальный энциклопедический словарь. М., 1990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Назайкинский Е. Логика музыкальной композиции. М., 1982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Новицкая М. Введение в народоведение. Классы 1 - 2. Родная земля. М., 1997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Попова Т. Основы русской народной музыки. Учебное пособие для музыкальных училищ и институтов культуры. М.,1977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Римский-Корсаков Н. 100 русских народных песен. М.-Л., 1951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Рождественские песни. Пение на уроках сольфеджио. Вып 1. Сост. Г. Ушпикова.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М.,1996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Русское народное музыкальное творчество. Хрестоматия. М.,1958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Русское народное музыкальное творчество. Сост. З.Яковлева. М., 2004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Скребков С. Художественные принципы музыкальных стилей. М., 1973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Слушание музыки. Для 1-3 кл.  Сост. Г. Ушпикова. СПб, 2008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Способин И. Музыкальная форма. М., 1972 </w:t>
      </w:r>
    </w:p>
    <w:p w:rsidR="00F772BD" w:rsidRPr="00F772BD" w:rsidRDefault="00F772BD" w:rsidP="00F772B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 xml:space="preserve">Яворский Б. Строение музыкальной речи. М., 1908 </w:t>
      </w:r>
    </w:p>
    <w:p w:rsidR="00F772BD" w:rsidRPr="00F772BD" w:rsidRDefault="00F772BD" w:rsidP="00F772BD">
      <w:pPr>
        <w:pStyle w:val="6"/>
        <w:spacing w:after="0" w:line="360" w:lineRule="auto"/>
        <w:ind w:left="0" w:firstLine="709"/>
        <w:jc w:val="left"/>
        <w:rPr>
          <w:sz w:val="28"/>
          <w:szCs w:val="28"/>
        </w:rPr>
      </w:pPr>
      <w:r w:rsidRPr="00F772BD">
        <w:rPr>
          <w:sz w:val="28"/>
          <w:szCs w:val="28"/>
        </w:rPr>
        <w:t xml:space="preserve">Учебная литература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BD">
        <w:rPr>
          <w:rFonts w:ascii="Times New Roman" w:hAnsi="Times New Roman" w:cs="Times New Roman"/>
          <w:sz w:val="28"/>
          <w:szCs w:val="28"/>
        </w:rPr>
        <w:t>1.</w:t>
      </w:r>
      <w:r w:rsidRPr="00F772B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72BD">
        <w:rPr>
          <w:rFonts w:ascii="Times New Roman" w:hAnsi="Times New Roman" w:cs="Times New Roman"/>
          <w:sz w:val="28"/>
          <w:szCs w:val="28"/>
        </w:rPr>
        <w:t xml:space="preserve">Царева Н. «Уроки госпожи Мелодии». Учебные пособия (с аудиозаписями),            1,2,3 классы. М., 2007 </w:t>
      </w:r>
    </w:p>
    <w:p w:rsidR="00F772BD" w:rsidRPr="00F772BD" w:rsidRDefault="00F772BD" w:rsidP="00F772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772BD" w:rsidRPr="00F772BD" w:rsidSect="00B7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879" w:rsidRDefault="00D53879" w:rsidP="00B711EF">
      <w:pPr>
        <w:spacing w:after="0" w:line="240" w:lineRule="auto"/>
      </w:pPr>
      <w:r>
        <w:separator/>
      </w:r>
    </w:p>
  </w:endnote>
  <w:endnote w:type="continuationSeparator" w:id="1">
    <w:p w:rsidR="00D53879" w:rsidRDefault="00D53879" w:rsidP="00B7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FB" w:rsidRDefault="00B711EF">
    <w:pPr>
      <w:spacing w:after="0" w:line="259" w:lineRule="auto"/>
      <w:ind w:left="1006"/>
      <w:jc w:val="center"/>
    </w:pPr>
    <w:r w:rsidRPr="00B711EF">
      <w:fldChar w:fldCharType="begin"/>
    </w:r>
    <w:r w:rsidR="00FF78C4">
      <w:instrText xml:space="preserve"> PAGE   \* MERGEFORMAT </w:instrText>
    </w:r>
    <w:r w:rsidRPr="00B711EF">
      <w:fldChar w:fldCharType="separate"/>
    </w:r>
    <w:r w:rsidR="00FF78C4" w:rsidRPr="00357194">
      <w:rPr>
        <w:rFonts w:ascii="Calibri" w:eastAsia="Calibri" w:hAnsi="Calibri" w:cs="Calibri"/>
        <w:noProof/>
      </w:rPr>
      <w:t>40</w:t>
    </w:r>
    <w:r>
      <w:rPr>
        <w:rFonts w:ascii="Calibri" w:eastAsia="Calibri" w:hAnsi="Calibri" w:cs="Calibri"/>
      </w:rPr>
      <w:fldChar w:fldCharType="end"/>
    </w:r>
    <w:r w:rsidR="00FF78C4">
      <w:rPr>
        <w:rFonts w:ascii="Calibri" w:eastAsia="Calibri" w:hAnsi="Calibri" w:cs="Calibri"/>
      </w:rPr>
      <w:t xml:space="preserve"> </w:t>
    </w:r>
  </w:p>
  <w:p w:rsidR="00DC69FB" w:rsidRDefault="00FF78C4">
    <w:pPr>
      <w:spacing w:after="0" w:line="259" w:lineRule="auto"/>
      <w:ind w:left="1069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FB" w:rsidRDefault="00B711EF">
    <w:pPr>
      <w:spacing w:after="0" w:line="259" w:lineRule="auto"/>
      <w:ind w:left="1006"/>
      <w:jc w:val="center"/>
    </w:pPr>
    <w:r w:rsidRPr="00B711EF">
      <w:fldChar w:fldCharType="begin"/>
    </w:r>
    <w:r w:rsidR="00FF78C4">
      <w:instrText xml:space="preserve"> PAGE   \* MERGEFORMAT </w:instrText>
    </w:r>
    <w:r w:rsidRPr="00B711EF">
      <w:fldChar w:fldCharType="separate"/>
    </w:r>
    <w:r w:rsidR="00F33724" w:rsidRPr="00F33724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 w:rsidR="00FF78C4">
      <w:rPr>
        <w:rFonts w:ascii="Calibri" w:eastAsia="Calibri" w:hAnsi="Calibri" w:cs="Calibri"/>
      </w:rPr>
      <w:t xml:space="preserve"> </w:t>
    </w:r>
  </w:p>
  <w:p w:rsidR="00DC69FB" w:rsidRDefault="00FF78C4">
    <w:pPr>
      <w:spacing w:after="0" w:line="259" w:lineRule="auto"/>
      <w:ind w:left="1069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FB" w:rsidRDefault="00B711EF">
    <w:pPr>
      <w:spacing w:after="0" w:line="259" w:lineRule="auto"/>
      <w:ind w:left="1006"/>
      <w:jc w:val="center"/>
    </w:pPr>
    <w:r w:rsidRPr="00B711EF">
      <w:fldChar w:fldCharType="begin"/>
    </w:r>
    <w:r w:rsidR="00FF78C4">
      <w:instrText xml:space="preserve"> PAGE   \* MERGEFORMAT </w:instrText>
    </w:r>
    <w:r w:rsidRPr="00B711EF">
      <w:fldChar w:fldCharType="separate"/>
    </w:r>
    <w:r w:rsidR="00FF78C4">
      <w:rPr>
        <w:rFonts w:ascii="Calibri" w:eastAsia="Calibri" w:hAnsi="Calibri" w:cs="Calibri"/>
      </w:rPr>
      <w:t>13</w:t>
    </w:r>
    <w:r>
      <w:rPr>
        <w:rFonts w:ascii="Calibri" w:eastAsia="Calibri" w:hAnsi="Calibri" w:cs="Calibri"/>
      </w:rPr>
      <w:fldChar w:fldCharType="end"/>
    </w:r>
    <w:r w:rsidR="00FF78C4">
      <w:rPr>
        <w:rFonts w:ascii="Calibri" w:eastAsia="Calibri" w:hAnsi="Calibri" w:cs="Calibri"/>
      </w:rPr>
      <w:t xml:space="preserve"> </w:t>
    </w:r>
  </w:p>
  <w:p w:rsidR="00DC69FB" w:rsidRDefault="00FF78C4">
    <w:pPr>
      <w:spacing w:after="0" w:line="259" w:lineRule="auto"/>
      <w:ind w:left="1069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879" w:rsidRDefault="00D53879" w:rsidP="00B711EF">
      <w:pPr>
        <w:spacing w:after="0" w:line="240" w:lineRule="auto"/>
      </w:pPr>
      <w:r>
        <w:separator/>
      </w:r>
    </w:p>
  </w:footnote>
  <w:footnote w:type="continuationSeparator" w:id="1">
    <w:p w:rsidR="00D53879" w:rsidRDefault="00D53879" w:rsidP="00B71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46B4"/>
    <w:multiLevelType w:val="hybridMultilevel"/>
    <w:tmpl w:val="741846FA"/>
    <w:lvl w:ilvl="0" w:tplc="5866A1FC">
      <w:start w:val="1"/>
      <w:numFmt w:val="upperRoman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05300">
      <w:start w:val="1"/>
      <w:numFmt w:val="bullet"/>
      <w:lvlText w:val="-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07D0C">
      <w:start w:val="1"/>
      <w:numFmt w:val="bullet"/>
      <w:lvlText w:val="▪"/>
      <w:lvlJc w:val="left"/>
      <w:pPr>
        <w:ind w:left="1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C4BE0">
      <w:start w:val="1"/>
      <w:numFmt w:val="bullet"/>
      <w:lvlText w:val="•"/>
      <w:lvlJc w:val="left"/>
      <w:pPr>
        <w:ind w:left="2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E6088A">
      <w:start w:val="1"/>
      <w:numFmt w:val="bullet"/>
      <w:lvlText w:val="o"/>
      <w:lvlJc w:val="left"/>
      <w:pPr>
        <w:ind w:left="3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7C2828">
      <w:start w:val="1"/>
      <w:numFmt w:val="bullet"/>
      <w:lvlText w:val="▪"/>
      <w:lvlJc w:val="left"/>
      <w:pPr>
        <w:ind w:left="3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44044">
      <w:start w:val="1"/>
      <w:numFmt w:val="bullet"/>
      <w:lvlText w:val="•"/>
      <w:lvlJc w:val="left"/>
      <w:pPr>
        <w:ind w:left="4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48142">
      <w:start w:val="1"/>
      <w:numFmt w:val="bullet"/>
      <w:lvlText w:val="o"/>
      <w:lvlJc w:val="left"/>
      <w:pPr>
        <w:ind w:left="5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8E8AE">
      <w:start w:val="1"/>
      <w:numFmt w:val="bullet"/>
      <w:lvlText w:val="▪"/>
      <w:lvlJc w:val="left"/>
      <w:pPr>
        <w:ind w:left="5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2F1EC4"/>
    <w:multiLevelType w:val="hybridMultilevel"/>
    <w:tmpl w:val="0B6C688C"/>
    <w:lvl w:ilvl="0" w:tplc="54F0063C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87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68B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C4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29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024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46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ED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CBE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9A0347"/>
    <w:multiLevelType w:val="hybridMultilevel"/>
    <w:tmpl w:val="B074D69E"/>
    <w:lvl w:ilvl="0" w:tplc="00D40E2A">
      <w:start w:val="1"/>
      <w:numFmt w:val="bullet"/>
      <w:lvlText w:val="-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C13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CF2A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8AD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4FB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4AA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877A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4478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6B58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04D99"/>
    <w:multiLevelType w:val="hybridMultilevel"/>
    <w:tmpl w:val="3A2CFF3C"/>
    <w:lvl w:ilvl="0" w:tplc="2C980DC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C4B30">
      <w:start w:val="1"/>
      <w:numFmt w:val="bullet"/>
      <w:lvlText w:val="o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41D66">
      <w:start w:val="1"/>
      <w:numFmt w:val="bullet"/>
      <w:lvlText w:val="▪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8A7A0">
      <w:start w:val="1"/>
      <w:numFmt w:val="bullet"/>
      <w:lvlText w:val="•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AAC24">
      <w:start w:val="1"/>
      <w:numFmt w:val="bullet"/>
      <w:lvlText w:val="o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47A14">
      <w:start w:val="1"/>
      <w:numFmt w:val="bullet"/>
      <w:lvlText w:val="▪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465A0">
      <w:start w:val="1"/>
      <w:numFmt w:val="bullet"/>
      <w:lvlText w:val="•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4FF64">
      <w:start w:val="1"/>
      <w:numFmt w:val="bullet"/>
      <w:lvlText w:val="o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E865A">
      <w:start w:val="1"/>
      <w:numFmt w:val="bullet"/>
      <w:lvlText w:val="▪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9C378B"/>
    <w:multiLevelType w:val="hybridMultilevel"/>
    <w:tmpl w:val="1E9EF88E"/>
    <w:lvl w:ilvl="0" w:tplc="FC46D028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AD1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AA7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0D6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CFE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61EF6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82C3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87AC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EC4B2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F374DF"/>
    <w:multiLevelType w:val="hybridMultilevel"/>
    <w:tmpl w:val="DE062070"/>
    <w:lvl w:ilvl="0" w:tplc="CB0C2E8C">
      <w:start w:val="1"/>
      <w:numFmt w:val="bullet"/>
      <w:lvlText w:val="-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C8F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E05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4D1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4A7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25B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667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A6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49F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DF638E"/>
    <w:multiLevelType w:val="hybridMultilevel"/>
    <w:tmpl w:val="FE9659AC"/>
    <w:lvl w:ilvl="0" w:tplc="AAE47210">
      <w:start w:val="1"/>
      <w:numFmt w:val="bullet"/>
      <w:lvlText w:val="-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C1D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4B61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6A8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67C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8087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E61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E5D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E370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635EA8"/>
    <w:multiLevelType w:val="hybridMultilevel"/>
    <w:tmpl w:val="59B83A34"/>
    <w:lvl w:ilvl="0" w:tplc="39D86B3A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CBFEA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C093A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EB388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09FF0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CC1AE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EB8FE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E4B36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A88C2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72BD"/>
    <w:rsid w:val="00B711EF"/>
    <w:rsid w:val="00CC387B"/>
    <w:rsid w:val="00D53879"/>
    <w:rsid w:val="00F33724"/>
    <w:rsid w:val="00F772BD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EF"/>
  </w:style>
  <w:style w:type="paragraph" w:styleId="1">
    <w:name w:val="heading 1"/>
    <w:basedOn w:val="a"/>
    <w:next w:val="a"/>
    <w:link w:val="10"/>
    <w:uiPriority w:val="9"/>
    <w:qFormat/>
    <w:rsid w:val="00F77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next w:val="a"/>
    <w:link w:val="50"/>
    <w:uiPriority w:val="9"/>
    <w:unhideWhenUsed/>
    <w:qFormat/>
    <w:rsid w:val="00F772BD"/>
    <w:pPr>
      <w:keepNext/>
      <w:keepLines/>
      <w:spacing w:after="4" w:line="259" w:lineRule="auto"/>
      <w:ind w:left="363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6">
    <w:name w:val="heading 6"/>
    <w:next w:val="a"/>
    <w:link w:val="60"/>
    <w:uiPriority w:val="9"/>
    <w:unhideWhenUsed/>
    <w:qFormat/>
    <w:rsid w:val="00F772BD"/>
    <w:pPr>
      <w:keepNext/>
      <w:keepLines/>
      <w:spacing w:after="5" w:line="271" w:lineRule="auto"/>
      <w:ind w:left="1091" w:hanging="10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paragraph" w:styleId="7">
    <w:name w:val="heading 7"/>
    <w:next w:val="a"/>
    <w:link w:val="70"/>
    <w:uiPriority w:val="9"/>
    <w:unhideWhenUsed/>
    <w:qFormat/>
    <w:rsid w:val="00F772BD"/>
    <w:pPr>
      <w:keepNext/>
      <w:keepLines/>
      <w:spacing w:after="4" w:line="259" w:lineRule="auto"/>
      <w:ind w:left="363" w:hanging="10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72BD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F772BD"/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rsid w:val="00F772BD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77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2023-02-16T08:24:00Z</cp:lastPrinted>
  <dcterms:created xsi:type="dcterms:W3CDTF">2023-02-16T08:18:00Z</dcterms:created>
  <dcterms:modified xsi:type="dcterms:W3CDTF">2023-02-28T13:43:00Z</dcterms:modified>
</cp:coreProperties>
</file>