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39" w:rsidRPr="007F5F1F" w:rsidRDefault="00BF58A6">
      <w:pPr>
        <w:pStyle w:val="a4"/>
        <w:rPr>
          <w:rFonts w:ascii="PT Astra Serif" w:hAnsi="PT Astra Serif"/>
        </w:rPr>
      </w:pPr>
      <w:r w:rsidRPr="007F5F1F">
        <w:rPr>
          <w:rFonts w:ascii="PT Astra Serif" w:hAnsi="PT Astra Serif"/>
        </w:rPr>
        <w:t xml:space="preserve">Регламент работы приемной </w:t>
      </w:r>
      <w:r w:rsidRPr="007F5F1F">
        <w:rPr>
          <w:rFonts w:ascii="PT Astra Serif" w:hAnsi="PT Astra Serif"/>
          <w:spacing w:val="-2"/>
        </w:rPr>
        <w:t>комиссии</w:t>
      </w:r>
    </w:p>
    <w:p w:rsidR="004F4639" w:rsidRPr="007F5F1F" w:rsidRDefault="00BF58A6">
      <w:pPr>
        <w:pStyle w:val="a5"/>
        <w:numPr>
          <w:ilvl w:val="0"/>
          <w:numId w:val="1"/>
        </w:numPr>
        <w:tabs>
          <w:tab w:val="left" w:pos="916"/>
        </w:tabs>
        <w:spacing w:before="317"/>
        <w:ind w:firstLine="566"/>
        <w:jc w:val="both"/>
        <w:rPr>
          <w:rFonts w:ascii="PT Astra Serif" w:hAnsi="PT Astra Serif"/>
          <w:sz w:val="28"/>
        </w:rPr>
      </w:pPr>
      <w:r w:rsidRPr="007F5F1F">
        <w:rPr>
          <w:rFonts w:ascii="PT Astra Serif" w:hAnsi="PT Astra Serif"/>
          <w:sz w:val="28"/>
        </w:rPr>
        <w:t xml:space="preserve">Ответственный секретарь комиссии уведомляет членов комиссии о месте, дате и времени заседания комиссии не </w:t>
      </w:r>
      <w:proofErr w:type="gramStart"/>
      <w:r w:rsidRPr="007F5F1F">
        <w:rPr>
          <w:rFonts w:ascii="PT Astra Serif" w:hAnsi="PT Astra Serif"/>
          <w:sz w:val="28"/>
        </w:rPr>
        <w:t>позднее</w:t>
      </w:r>
      <w:proofErr w:type="gramEnd"/>
      <w:r w:rsidRPr="007F5F1F">
        <w:rPr>
          <w:rFonts w:ascii="PT Astra Serif" w:hAnsi="PT Astra Serif"/>
          <w:sz w:val="28"/>
        </w:rPr>
        <w:t xml:space="preserve"> чем за два рабочих дня.</w:t>
      </w:r>
    </w:p>
    <w:p w:rsidR="004F4639" w:rsidRPr="007F5F1F" w:rsidRDefault="00BF58A6">
      <w:pPr>
        <w:pStyle w:val="a5"/>
        <w:numPr>
          <w:ilvl w:val="0"/>
          <w:numId w:val="1"/>
        </w:numPr>
        <w:tabs>
          <w:tab w:val="left" w:pos="916"/>
        </w:tabs>
        <w:spacing w:before="4"/>
        <w:ind w:right="143" w:firstLine="566"/>
        <w:jc w:val="both"/>
        <w:rPr>
          <w:rFonts w:ascii="PT Astra Serif" w:hAnsi="PT Astra Serif"/>
          <w:sz w:val="28"/>
        </w:rPr>
      </w:pPr>
      <w:r w:rsidRPr="007F5F1F">
        <w:rPr>
          <w:rFonts w:ascii="PT Astra Serif" w:hAnsi="PT Astra Serif"/>
          <w:sz w:val="28"/>
        </w:rPr>
        <w:t xml:space="preserve">При приеме ДШИ обеспечивается соблюдение прав граждан Российской Федерации, иностранных граждан и лиц без гражданства в области образования, установленные законодательством Российской </w:t>
      </w:r>
      <w:r w:rsidRPr="007F5F1F">
        <w:rPr>
          <w:rFonts w:ascii="PT Astra Serif" w:hAnsi="PT Astra Serif"/>
          <w:spacing w:val="-2"/>
          <w:sz w:val="28"/>
        </w:rPr>
        <w:t>Федерации.</w:t>
      </w:r>
    </w:p>
    <w:p w:rsidR="004F4639" w:rsidRPr="007F5F1F" w:rsidRDefault="00BF58A6">
      <w:pPr>
        <w:pStyle w:val="a5"/>
        <w:numPr>
          <w:ilvl w:val="0"/>
          <w:numId w:val="1"/>
        </w:numPr>
        <w:tabs>
          <w:tab w:val="left" w:pos="916"/>
        </w:tabs>
        <w:ind w:right="151" w:firstLine="566"/>
        <w:jc w:val="both"/>
        <w:rPr>
          <w:rFonts w:ascii="PT Astra Serif" w:hAnsi="PT Astra Serif"/>
          <w:sz w:val="28"/>
        </w:rPr>
      </w:pPr>
      <w:r w:rsidRPr="007F5F1F">
        <w:rPr>
          <w:rFonts w:ascii="PT Astra Serif" w:hAnsi="PT Astra Serif"/>
          <w:sz w:val="28"/>
        </w:rPr>
        <w:t xml:space="preserve">Прием </w:t>
      </w:r>
      <w:proofErr w:type="gramStart"/>
      <w:r w:rsidRPr="007F5F1F">
        <w:rPr>
          <w:rFonts w:ascii="PT Astra Serif" w:hAnsi="PT Astra Serif"/>
          <w:sz w:val="28"/>
        </w:rPr>
        <w:t>поступающих</w:t>
      </w:r>
      <w:proofErr w:type="gramEnd"/>
      <w:r w:rsidRPr="007F5F1F">
        <w:rPr>
          <w:rFonts w:ascii="PT Astra Serif" w:hAnsi="PT Astra Serif"/>
          <w:sz w:val="28"/>
        </w:rPr>
        <w:t xml:space="preserve"> ведется комиссией по приему согласно графику, утверждаемому директором ДШИ.</w:t>
      </w:r>
    </w:p>
    <w:p w:rsidR="004F4639" w:rsidRPr="007F5F1F" w:rsidRDefault="00BF58A6">
      <w:pPr>
        <w:pStyle w:val="a5"/>
        <w:numPr>
          <w:ilvl w:val="0"/>
          <w:numId w:val="1"/>
        </w:numPr>
        <w:tabs>
          <w:tab w:val="left" w:pos="916"/>
        </w:tabs>
        <w:ind w:right="138" w:firstLine="566"/>
        <w:jc w:val="both"/>
        <w:rPr>
          <w:rFonts w:ascii="PT Astra Serif" w:hAnsi="PT Astra Serif"/>
          <w:sz w:val="28"/>
        </w:rPr>
      </w:pPr>
      <w:r w:rsidRPr="007F5F1F">
        <w:rPr>
          <w:rFonts w:ascii="PT Astra Serif" w:hAnsi="PT Astra Serif"/>
          <w:sz w:val="28"/>
        </w:rPr>
        <w:t>После подачи заявления и документов для приема родителю (законному представителю) поступающего в ДШИ выдается документ, заверенный подписью работника, ответственного за прием заявлений и документов для приема, содержащий индивидуальный номер заявления и перечень представленных документов для приема. В случае подачи заявления по электронной почте документ направляется ответным письмом по адресу электронной почты, с которого осуществлялась подача заявления.</w:t>
      </w:r>
    </w:p>
    <w:p w:rsidR="004F4639" w:rsidRPr="007F5F1F" w:rsidRDefault="00BF58A6">
      <w:pPr>
        <w:pStyle w:val="a5"/>
        <w:numPr>
          <w:ilvl w:val="0"/>
          <w:numId w:val="1"/>
        </w:numPr>
        <w:tabs>
          <w:tab w:val="left" w:pos="916"/>
        </w:tabs>
        <w:spacing w:before="1"/>
        <w:ind w:firstLine="566"/>
        <w:jc w:val="both"/>
        <w:rPr>
          <w:rFonts w:ascii="PT Astra Serif" w:hAnsi="PT Astra Serif"/>
          <w:sz w:val="28"/>
        </w:rPr>
      </w:pPr>
      <w:r w:rsidRPr="007F5F1F">
        <w:rPr>
          <w:rFonts w:ascii="PT Astra Serif" w:hAnsi="PT Astra Serif"/>
          <w:sz w:val="28"/>
        </w:rPr>
        <w:t>Формой деятельности комиссии по приему являются ее заседания, проводимые в очной форме.</w:t>
      </w:r>
    </w:p>
    <w:p w:rsidR="004F4639" w:rsidRPr="007F5F1F" w:rsidRDefault="00BF58A6">
      <w:pPr>
        <w:pStyle w:val="a5"/>
        <w:numPr>
          <w:ilvl w:val="0"/>
          <w:numId w:val="1"/>
        </w:numPr>
        <w:tabs>
          <w:tab w:val="left" w:pos="916"/>
        </w:tabs>
        <w:ind w:right="144" w:firstLine="566"/>
        <w:jc w:val="both"/>
        <w:rPr>
          <w:rFonts w:ascii="PT Astra Serif" w:hAnsi="PT Astra Serif"/>
          <w:sz w:val="28"/>
        </w:rPr>
      </w:pPr>
      <w:r w:rsidRPr="007F5F1F">
        <w:rPr>
          <w:rFonts w:ascii="PT Astra Serif" w:hAnsi="PT Astra Serif"/>
          <w:sz w:val="28"/>
        </w:rPr>
        <w:t>Решение комиссии по приему оформляется протоколом, который подписывается председателем комиссии по приему, его заместителем, членами и ответственным секретарем комиссии по приему, присутствующими на заседании.</w:t>
      </w:r>
    </w:p>
    <w:p w:rsidR="004F4639" w:rsidRPr="007F5F1F" w:rsidRDefault="00BF58A6">
      <w:pPr>
        <w:pStyle w:val="a5"/>
        <w:numPr>
          <w:ilvl w:val="0"/>
          <w:numId w:val="1"/>
        </w:numPr>
        <w:tabs>
          <w:tab w:val="left" w:pos="916"/>
        </w:tabs>
        <w:ind w:right="137" w:firstLine="566"/>
        <w:jc w:val="both"/>
        <w:rPr>
          <w:rFonts w:ascii="PT Astra Serif" w:hAnsi="PT Astra Serif"/>
          <w:sz w:val="28"/>
        </w:rPr>
      </w:pPr>
      <w:r w:rsidRPr="007F5F1F">
        <w:rPr>
          <w:rFonts w:ascii="PT Astra Serif" w:hAnsi="PT Astra Serif"/>
          <w:sz w:val="28"/>
        </w:rPr>
        <w:t>Заседание комиссии по приему правомочно, если в нем принимает участие не менее половины от общего числа членов комиссии по приему.</w:t>
      </w:r>
    </w:p>
    <w:p w:rsidR="004F4639" w:rsidRPr="007F5F1F" w:rsidRDefault="00BF58A6">
      <w:pPr>
        <w:pStyle w:val="a5"/>
        <w:numPr>
          <w:ilvl w:val="0"/>
          <w:numId w:val="1"/>
        </w:numPr>
        <w:tabs>
          <w:tab w:val="left" w:pos="916"/>
        </w:tabs>
        <w:ind w:right="144" w:firstLine="566"/>
        <w:jc w:val="both"/>
        <w:rPr>
          <w:rFonts w:ascii="PT Astra Serif" w:hAnsi="PT Astra Serif"/>
          <w:sz w:val="28"/>
        </w:rPr>
      </w:pPr>
      <w:r w:rsidRPr="007F5F1F">
        <w:rPr>
          <w:rFonts w:ascii="PT Astra Serif" w:hAnsi="PT Astra Serif"/>
          <w:sz w:val="28"/>
        </w:rPr>
        <w:t>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голосования.</w:t>
      </w:r>
    </w:p>
    <w:p w:rsidR="004F4639" w:rsidRPr="007F5F1F" w:rsidRDefault="00BF58A6">
      <w:pPr>
        <w:pStyle w:val="a5"/>
        <w:numPr>
          <w:ilvl w:val="0"/>
          <w:numId w:val="1"/>
        </w:numPr>
        <w:tabs>
          <w:tab w:val="left" w:pos="916"/>
        </w:tabs>
        <w:spacing w:line="242" w:lineRule="auto"/>
        <w:ind w:right="148" w:firstLine="566"/>
        <w:jc w:val="both"/>
        <w:rPr>
          <w:rFonts w:ascii="PT Astra Serif" w:hAnsi="PT Astra Serif"/>
          <w:sz w:val="28"/>
        </w:rPr>
      </w:pPr>
      <w:r w:rsidRPr="007F5F1F">
        <w:rPr>
          <w:rFonts w:ascii="PT Astra Serif" w:hAnsi="PT Astra Serif"/>
          <w:sz w:val="28"/>
        </w:rPr>
        <w:t>При равном числе голосов на заседании комиссии по приему правом решающего голоса обладает председательствующий.</w:t>
      </w:r>
    </w:p>
    <w:p w:rsidR="004F4639" w:rsidRPr="007F5F1F" w:rsidRDefault="00BF58A6">
      <w:pPr>
        <w:pStyle w:val="a5"/>
        <w:numPr>
          <w:ilvl w:val="0"/>
          <w:numId w:val="1"/>
        </w:numPr>
        <w:tabs>
          <w:tab w:val="left" w:pos="1056"/>
        </w:tabs>
        <w:ind w:right="141" w:firstLine="566"/>
        <w:jc w:val="both"/>
        <w:rPr>
          <w:rFonts w:ascii="PT Astra Serif" w:hAnsi="PT Astra Serif"/>
          <w:sz w:val="28"/>
        </w:rPr>
      </w:pPr>
      <w:proofErr w:type="gramStart"/>
      <w:r w:rsidRPr="007F5F1F">
        <w:rPr>
          <w:rFonts w:ascii="PT Astra Serif" w:hAnsi="PT Astra Serif"/>
          <w:sz w:val="28"/>
        </w:rPr>
        <w:t xml:space="preserve">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контрольных цифр приема для обучения по дополнительным предпрофессиональным программам в области искусств за счет бюджета субъекта Российской Федерации, утвержденного приказом Министерства культуры Саратовской области, </w:t>
      </w:r>
      <w:proofErr w:type="spellStart"/>
      <w:r w:rsidRPr="007F5F1F">
        <w:rPr>
          <w:rFonts w:ascii="PT Astra Serif" w:hAnsi="PT Astra Serif"/>
          <w:sz w:val="28"/>
        </w:rPr>
        <w:t>пофамильный</w:t>
      </w:r>
      <w:proofErr w:type="spellEnd"/>
      <w:r w:rsidRPr="007F5F1F">
        <w:rPr>
          <w:rFonts w:ascii="PT Astra Serif" w:hAnsi="PT Astra Serif"/>
          <w:sz w:val="28"/>
        </w:rPr>
        <w:t xml:space="preserve"> список поступающих, рекомендованных к зачислению в ДШИ.</w:t>
      </w:r>
      <w:bookmarkStart w:id="0" w:name="_GoBack"/>
      <w:bookmarkEnd w:id="0"/>
      <w:proofErr w:type="gramEnd"/>
    </w:p>
    <w:sectPr w:rsidR="004F4639" w:rsidRPr="007F5F1F" w:rsidSect="004F4639">
      <w:type w:val="continuous"/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7BC7"/>
    <w:multiLevelType w:val="hybridMultilevel"/>
    <w:tmpl w:val="D1DA4C4E"/>
    <w:lvl w:ilvl="0" w:tplc="9954AFD2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FB4B23A">
      <w:numFmt w:val="bullet"/>
      <w:lvlText w:val="•"/>
      <w:lvlJc w:val="left"/>
      <w:pPr>
        <w:ind w:left="1075" w:hanging="212"/>
      </w:pPr>
      <w:rPr>
        <w:rFonts w:hint="default"/>
        <w:lang w:val="ru-RU" w:eastAsia="en-US" w:bidi="ar-SA"/>
      </w:rPr>
    </w:lvl>
    <w:lvl w:ilvl="2" w:tplc="CE341B86">
      <w:numFmt w:val="bullet"/>
      <w:lvlText w:val="•"/>
      <w:lvlJc w:val="left"/>
      <w:pPr>
        <w:ind w:left="2011" w:hanging="212"/>
      </w:pPr>
      <w:rPr>
        <w:rFonts w:hint="default"/>
        <w:lang w:val="ru-RU" w:eastAsia="en-US" w:bidi="ar-SA"/>
      </w:rPr>
    </w:lvl>
    <w:lvl w:ilvl="3" w:tplc="2AB83534">
      <w:numFmt w:val="bullet"/>
      <w:lvlText w:val="•"/>
      <w:lvlJc w:val="left"/>
      <w:pPr>
        <w:ind w:left="2946" w:hanging="212"/>
      </w:pPr>
      <w:rPr>
        <w:rFonts w:hint="default"/>
        <w:lang w:val="ru-RU" w:eastAsia="en-US" w:bidi="ar-SA"/>
      </w:rPr>
    </w:lvl>
    <w:lvl w:ilvl="4" w:tplc="94CAA666">
      <w:numFmt w:val="bullet"/>
      <w:lvlText w:val="•"/>
      <w:lvlJc w:val="left"/>
      <w:pPr>
        <w:ind w:left="3882" w:hanging="212"/>
      </w:pPr>
      <w:rPr>
        <w:rFonts w:hint="default"/>
        <w:lang w:val="ru-RU" w:eastAsia="en-US" w:bidi="ar-SA"/>
      </w:rPr>
    </w:lvl>
    <w:lvl w:ilvl="5" w:tplc="32C075B8">
      <w:numFmt w:val="bullet"/>
      <w:lvlText w:val="•"/>
      <w:lvlJc w:val="left"/>
      <w:pPr>
        <w:ind w:left="4817" w:hanging="212"/>
      </w:pPr>
      <w:rPr>
        <w:rFonts w:hint="default"/>
        <w:lang w:val="ru-RU" w:eastAsia="en-US" w:bidi="ar-SA"/>
      </w:rPr>
    </w:lvl>
    <w:lvl w:ilvl="6" w:tplc="8B0018C6">
      <w:numFmt w:val="bullet"/>
      <w:lvlText w:val="•"/>
      <w:lvlJc w:val="left"/>
      <w:pPr>
        <w:ind w:left="5753" w:hanging="212"/>
      </w:pPr>
      <w:rPr>
        <w:rFonts w:hint="default"/>
        <w:lang w:val="ru-RU" w:eastAsia="en-US" w:bidi="ar-SA"/>
      </w:rPr>
    </w:lvl>
    <w:lvl w:ilvl="7" w:tplc="CA907AE0">
      <w:numFmt w:val="bullet"/>
      <w:lvlText w:val="•"/>
      <w:lvlJc w:val="left"/>
      <w:pPr>
        <w:ind w:left="6688" w:hanging="212"/>
      </w:pPr>
      <w:rPr>
        <w:rFonts w:hint="default"/>
        <w:lang w:val="ru-RU" w:eastAsia="en-US" w:bidi="ar-SA"/>
      </w:rPr>
    </w:lvl>
    <w:lvl w:ilvl="8" w:tplc="8044171A">
      <w:numFmt w:val="bullet"/>
      <w:lvlText w:val="•"/>
      <w:lvlJc w:val="left"/>
      <w:pPr>
        <w:ind w:left="7624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F4639"/>
    <w:rsid w:val="004F4639"/>
    <w:rsid w:val="007F5F1F"/>
    <w:rsid w:val="00B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6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6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4639"/>
    <w:pPr>
      <w:ind w:left="140" w:right="14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4F4639"/>
    <w:pPr>
      <w:spacing w:before="72"/>
      <w:ind w:left="5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F4639"/>
    <w:pPr>
      <w:ind w:left="140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F4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2026-04-07T13:18:00Z</dcterms:created>
  <dcterms:modified xsi:type="dcterms:W3CDTF">2026-04-09T10:19:00Z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</Properties>
</file>