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11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32258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22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208980"/>
            <wp:effectExtent l="19050" t="0" r="2540" b="0"/>
            <wp:docPr id="5" name="Рисунок 2" descr="C:\Users\79172\OneDrive\Рабочий стол\Рицензии народники\Спец. Аккорд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79172\OneDrive\Рабочий стол\Рицензии народники\Спец. Аккорд\р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9208980"/>
            <wp:effectExtent l="19050" t="0" r="2540" b="0"/>
            <wp:docPr id="6" name="Рисунок 3" descr="C:\Users\79172\OneDrive\Рабочий стол\Рицензии народники\Спец. Аккорд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79172\OneDrive\Рабочий стол\Рицензии народники\Спец. Аккорд\рецензия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8600589"/>
            <wp:effectExtent l="19050" t="0" r="2540" b="0"/>
            <wp:docPr id="7" name="Рисунок 4" descr="C:\Users\79172\OneDrive\Рабочий стол\Рицензии народники\Спец. Аккор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79172\OneDrive\Рабочий стол\Рицензии народники\Спец. Аккорд\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2202BF" w:rsidP="0009765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Структура программы учебного предмета</w:t>
      </w:r>
    </w:p>
    <w:p w:rsidR="00AE7513" w:rsidRPr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I.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>Пояснительная записка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Характеристика учебного предмета, его место и роль в образовательном процессе;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Срок реализации учебного предмета;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672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ab/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Форма проведения учебных аудиторных занятий;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Цели и задачи учебного предмета;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Обоснование структуры программы учебного предмета;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Методы обучения;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Описание материально-технических условий реализации учебного предмета;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II.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>Содержание учебного предмета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Сведения о затратах учебного времени;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1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Годовые требования по классам;</w:t>
      </w:r>
    </w:p>
    <w:p w:rsidR="00AE7513" w:rsidRPr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0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III.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 xml:space="preserve">Требования к уровню подготовки </w:t>
      </w:r>
      <w:r w:rsidRPr="00AE7513">
        <w:rPr>
          <w:b/>
          <w:bCs/>
          <w:sz w:val="28"/>
          <w:szCs w:val="28"/>
          <w:lang w:val="ru-RU" w:eastAsia="ru-RU" w:bidi="ar-SA"/>
        </w:rPr>
        <w:t>обучающихся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IV.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>Формы и методы контроля, система оценок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Аттестация: цели, виды, форма, содержание;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Критерии оценки;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pacing w:val="-20"/>
          <w:sz w:val="28"/>
          <w:szCs w:val="28"/>
          <w:lang w:val="ru-RU" w:eastAsia="ru-RU" w:bidi="ar-SA"/>
        </w:rPr>
        <w:t>V.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>Методическое обеспечение учебного процесса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Методические рекомендации педагогическим работникам;</w:t>
      </w:r>
    </w:p>
    <w:p w:rsidR="00AE7513" w:rsidRPr="00AE7513" w:rsidP="00AE7513">
      <w:pPr>
        <w:numPr>
          <w:ilvl w:val="0"/>
          <w:numId w:val="1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Методические рекомендации по организации самостоятельной работы;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VI.</w:t>
      </w:r>
      <w:r w:rsidRPr="00AE7513">
        <w:rPr>
          <w:b/>
          <w:bCs/>
          <w:sz w:val="28"/>
          <w:szCs w:val="28"/>
          <w:lang w:val="ru-RU" w:eastAsia="ru-RU" w:bidi="ar-SA"/>
        </w:rPr>
        <w:tab/>
        <w:t>Списки рекомендуемой нотной и методической литературы</w:t>
      </w:r>
    </w:p>
    <w:p w:rsidR="00AE7513" w:rsidRPr="00AE7513" w:rsidP="00AE7513">
      <w:pPr>
        <w:numPr>
          <w:ilvl w:val="0"/>
          <w:numId w:val="2"/>
        </w:numPr>
        <w:tabs>
          <w:tab w:val="left" w:pos="11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Список нотной литературы;</w:t>
      </w:r>
    </w:p>
    <w:p w:rsidR="00AE7513" w:rsidRPr="00AE7513" w:rsidP="00AE7513">
      <w:pPr>
        <w:numPr>
          <w:ilvl w:val="0"/>
          <w:numId w:val="2"/>
        </w:numPr>
        <w:tabs>
          <w:tab w:val="left" w:pos="11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144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 xml:space="preserve">Список учебно-методической литературы </w:t>
      </w:r>
    </w:p>
    <w:p w:rsidR="00AE7513" w:rsidRPr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23028F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36"/>
          <w:szCs w:val="36"/>
          <w:lang w:val="ru-RU" w:eastAsia="ru-RU" w:bidi="ar-SA"/>
        </w:rPr>
      </w:pPr>
      <w:r>
        <w:rPr>
          <w:b/>
          <w:bCs/>
          <w:sz w:val="36"/>
          <w:szCs w:val="36"/>
          <w:lang w:val="ru-RU" w:eastAsia="ru-RU" w:bidi="ar-SA"/>
        </w:rPr>
        <w:t xml:space="preserve">                                </w:t>
      </w:r>
    </w:p>
    <w:p w:rsidR="0023028F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23028F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F96D51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F96D51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23028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>
        <w:rPr>
          <w:b/>
          <w:bCs/>
          <w:sz w:val="36"/>
          <w:szCs w:val="36"/>
          <w:lang w:val="ru-RU" w:eastAsia="ru-RU" w:bidi="ar-SA"/>
        </w:rPr>
        <w:t xml:space="preserve">I. </w:t>
      </w:r>
      <w:r w:rsidRPr="00AE7513">
        <w:rPr>
          <w:b/>
          <w:bCs/>
          <w:sz w:val="36"/>
          <w:szCs w:val="36"/>
          <w:lang w:val="ru-RU" w:eastAsia="ru-RU" w:bidi="ar-SA"/>
        </w:rPr>
        <w:t>Пояснительная записка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1176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1.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ab/>
        <w:t>Характеристика учебного предмета, его место и роль в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br/>
        <w:t>образовательном процессе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Программа учебного предмета «Специальность» по виду инструмента «аккордеон», далее - «Специальность (аккордеон)»,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Учебный предмет «Специальность (аккордеон)» направлен на приобретение детьми знаний, умений и навыков игры на аккордеоне, получение ими художественного образования, а также на эстетическое воспитание и духовно-нравственное развитие ученика.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Обучение детей в области музыкального искусства ставит перед педагогом ряд задач как учебных, так и воспитательных. Решения основных вопросов в этой сфере образования направлены на раскрытие и развитие индивидуальных способностей учащихся, а для наиболее одаренных из них - на их дальнейшую профессиональную деятельность.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Примерный учебный план по дополнительной предпрофессиональной общеобразовательной программе в области искусства «Народные инструменты (аккордеон)» направлен на приобретение </w:t>
      </w:r>
      <w:r w:rsidRPr="00AE7513">
        <w:rPr>
          <w:sz w:val="28"/>
          <w:szCs w:val="28"/>
          <w:lang w:val="ru-RU" w:eastAsia="ru-RU" w:bidi="ar-SA"/>
        </w:rPr>
        <w:t>обучающимися</w:t>
      </w:r>
      <w:r w:rsidRPr="00AE7513">
        <w:rPr>
          <w:sz w:val="28"/>
          <w:szCs w:val="28"/>
          <w:lang w:val="ru-RU" w:eastAsia="ru-RU" w:bidi="ar-SA"/>
        </w:rPr>
        <w:t xml:space="preserve"> музыкально-исполнительских знаний, умений, навыков.</w:t>
      </w:r>
    </w:p>
    <w:p w:rsidR="00AE7513" w:rsidRPr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2.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ab/>
        <w:t xml:space="preserve">Срок реализации </w:t>
      </w:r>
      <w:r w:rsidRPr="00AE7513">
        <w:rPr>
          <w:sz w:val="28"/>
          <w:szCs w:val="28"/>
          <w:lang w:val="ru-RU" w:eastAsia="ru-RU" w:bidi="ar-SA"/>
        </w:rPr>
        <w:t>учебного предмета «Специальность (аккордеон)» для детей, поступивших в образовательное учреждение в первый класс в возрасте:</w:t>
      </w:r>
    </w:p>
    <w:p w:rsidR="00AE7513" w:rsidRPr="00AE7513" w:rsidP="00AE7513">
      <w:pPr>
        <w:tabs>
          <w:tab w:val="left" w:pos="567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 шести лет шести месяцев до девяти лет, составляет 8 лет;</w:t>
      </w:r>
    </w:p>
    <w:p w:rsidR="00AE7513" w:rsidRPr="00AE7513" w:rsidP="00AE7513">
      <w:pPr>
        <w:tabs>
          <w:tab w:val="left" w:pos="221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 десяти до двенадцати лет, составляет 5 лет.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срок освоения может быть увеличен на один год.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 xml:space="preserve">3.   Объем учебного   времени,   </w:t>
      </w:r>
      <w:r w:rsidRPr="00AE7513">
        <w:rPr>
          <w:sz w:val="28"/>
          <w:szCs w:val="28"/>
          <w:lang w:val="ru-RU" w:eastAsia="ru-RU" w:bidi="ar-SA"/>
        </w:rPr>
        <w:t>предусмотренный  учебным  планом образовательного    учреждения    на    реализацию    учебного    предмета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«Специальность (аккордеон)»:</w:t>
      </w:r>
    </w:p>
    <w:tbl>
      <w:tblPr>
        <w:tblStyle w:val="TableNormal"/>
        <w:tblW w:w="0" w:type="auto"/>
        <w:tblInd w:w="-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0A0"/>
      </w:tblPr>
      <w:tblGrid>
        <w:gridCol w:w="5330"/>
        <w:gridCol w:w="851"/>
        <w:gridCol w:w="1417"/>
        <w:gridCol w:w="851"/>
        <w:gridCol w:w="1358"/>
      </w:tblGrid>
      <w:tr w:rsidTr="00B4603C">
        <w:tblPrEx>
          <w:tblW w:w="0" w:type="auto"/>
          <w:tblInd w:w="-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85" w:type="dxa"/>
            <w:right w:w="85" w:type="dxa"/>
          </w:tblCellMar>
          <w:tblLook w:val="00A0"/>
        </w:tblPrEx>
        <w:tc>
          <w:tcPr>
            <w:tcW w:w="5330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Срок обучения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8 лет</w:t>
            </w:r>
          </w:p>
        </w:tc>
        <w:tc>
          <w:tcPr>
            <w:tcW w:w="1417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9 лет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5 лет</w:t>
            </w:r>
          </w:p>
        </w:tc>
        <w:tc>
          <w:tcPr>
            <w:tcW w:w="1358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6 лет</w:t>
            </w:r>
          </w:p>
        </w:tc>
      </w:tr>
      <w:tr w:rsidTr="00B4603C">
        <w:tblPrEx>
          <w:tblW w:w="0" w:type="auto"/>
          <w:tblInd w:w="-83" w:type="dxa"/>
          <w:tblCellMar>
            <w:left w:w="85" w:type="dxa"/>
            <w:right w:w="85" w:type="dxa"/>
          </w:tblCellMar>
          <w:tblLook w:val="00A0"/>
        </w:tblPrEx>
        <w:tc>
          <w:tcPr>
            <w:tcW w:w="5330" w:type="dxa"/>
            <w:vAlign w:val="center"/>
          </w:tcPr>
          <w:p w:rsidR="00AE7513" w:rsidRPr="00AE7513" w:rsidP="00AE7513">
            <w:pPr>
              <w:tabs>
                <w:tab w:val="left" w:pos="567"/>
                <w:tab w:val="left" w:pos="864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Максимальная учебная нагрузка (в часах)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1316</w:t>
            </w:r>
          </w:p>
        </w:tc>
        <w:tc>
          <w:tcPr>
            <w:tcW w:w="1417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1538,5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924</w:t>
            </w:r>
          </w:p>
        </w:tc>
        <w:tc>
          <w:tcPr>
            <w:tcW w:w="1358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1138,5</w:t>
            </w:r>
          </w:p>
        </w:tc>
      </w:tr>
      <w:tr w:rsidTr="00B4603C">
        <w:tblPrEx>
          <w:tblW w:w="0" w:type="auto"/>
          <w:tblInd w:w="-83" w:type="dxa"/>
          <w:tblCellMar>
            <w:left w:w="85" w:type="dxa"/>
            <w:right w:w="85" w:type="dxa"/>
          </w:tblCellMar>
          <w:tblLook w:val="00A0"/>
        </w:tblPrEx>
        <w:tc>
          <w:tcPr>
            <w:tcW w:w="5330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82"/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Количество часов на аудиторные занятия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559</w:t>
            </w:r>
          </w:p>
        </w:tc>
        <w:tc>
          <w:tcPr>
            <w:tcW w:w="1417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641,5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363</w:t>
            </w:r>
          </w:p>
        </w:tc>
        <w:tc>
          <w:tcPr>
            <w:tcW w:w="1358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445,5</w:t>
            </w:r>
          </w:p>
        </w:tc>
      </w:tr>
      <w:tr w:rsidTr="00B4603C">
        <w:tblPrEx>
          <w:tblW w:w="0" w:type="auto"/>
          <w:tblInd w:w="-83" w:type="dxa"/>
          <w:tblCellMar>
            <w:left w:w="85" w:type="dxa"/>
            <w:right w:w="85" w:type="dxa"/>
          </w:tblCellMar>
          <w:tblLook w:val="00A0"/>
        </w:tblPrEx>
        <w:tc>
          <w:tcPr>
            <w:tcW w:w="5330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-182"/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Количество часов на внеаудиторную (самостоятельную) работу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757</w:t>
            </w:r>
          </w:p>
        </w:tc>
        <w:tc>
          <w:tcPr>
            <w:tcW w:w="1417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889</w:t>
            </w:r>
          </w:p>
        </w:tc>
        <w:tc>
          <w:tcPr>
            <w:tcW w:w="851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561</w:t>
            </w:r>
          </w:p>
        </w:tc>
        <w:tc>
          <w:tcPr>
            <w:tcW w:w="1358" w:type="dxa"/>
            <w:vAlign w:val="center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693</w:t>
            </w:r>
          </w:p>
        </w:tc>
      </w:tr>
    </w:tbl>
    <w:p w:rsidR="00AE7513" w:rsidRPr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  <w:tab w:val="left" w:pos="86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4.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ab/>
        <w:t xml:space="preserve">Форма проведения учебных аудиторных занятий: </w:t>
      </w:r>
      <w:r w:rsidRPr="00AE7513">
        <w:rPr>
          <w:sz w:val="28"/>
          <w:szCs w:val="28"/>
          <w:lang w:val="ru-RU" w:eastAsia="ru-RU" w:bidi="ar-SA"/>
        </w:rPr>
        <w:t>индивидуальная,</w:t>
      </w:r>
      <w:r w:rsidRPr="00AE7513">
        <w:rPr>
          <w:sz w:val="28"/>
          <w:szCs w:val="28"/>
          <w:lang w:val="ru-RU" w:eastAsia="ru-RU" w:bidi="ar-SA"/>
        </w:rPr>
        <w:br/>
        <w:t>рекомендуемая продолжительность урока - 45 минут.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Индивидуальная форма позволяет преподавателю лучше узнать ученика, его музыкальные возможности, способности, эмоционально-психологические особенности.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numPr>
          <w:ilvl w:val="0"/>
          <w:numId w:val="3"/>
        </w:numPr>
        <w:tabs>
          <w:tab w:val="clear" w:pos="360"/>
          <w:tab w:val="num" w:pos="567"/>
          <w:tab w:val="left" w:pos="95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Цели и задачи учебного предмета «Специальност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ь(</w:t>
      </w:r>
      <w:r w:rsidRPr="00AE7513">
        <w:rPr>
          <w:b/>
          <w:i/>
          <w:sz w:val="28"/>
          <w:szCs w:val="28"/>
          <w:lang w:val="ru-RU" w:eastAsia="ru-RU" w:bidi="ar-SA"/>
        </w:rPr>
        <w:t>аккордеон</w:t>
      </w:r>
      <w:r w:rsidRPr="00AE7513">
        <w:rPr>
          <w:bCs/>
          <w:iCs/>
          <w:sz w:val="28"/>
          <w:szCs w:val="28"/>
          <w:lang w:val="ru-RU" w:eastAsia="ru-RU" w:bidi="ar-SA"/>
        </w:rPr>
        <w:t>)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»</w:t>
      </w: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br/>
      </w:r>
      <w:r w:rsidRPr="00AE7513">
        <w:rPr>
          <w:b/>
          <w:bCs/>
          <w:sz w:val="28"/>
          <w:szCs w:val="28"/>
          <w:lang w:val="ru-RU" w:eastAsia="ru-RU" w:bidi="ar-SA"/>
        </w:rPr>
        <w:t>Цели:</w:t>
      </w:r>
    </w:p>
    <w:p w:rsidR="00AE7513" w:rsidRPr="00AE7513" w:rsidP="00AE7513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развитие музыкально-творческих способностей </w:t>
      </w:r>
      <w:r w:rsidRPr="00AE7513">
        <w:rPr>
          <w:sz w:val="28"/>
          <w:szCs w:val="28"/>
          <w:lang w:val="ru-RU" w:eastAsia="ru-RU" w:bidi="ar-SA"/>
        </w:rPr>
        <w:t>учащегося</w:t>
      </w:r>
      <w:r w:rsidRPr="00AE7513">
        <w:rPr>
          <w:sz w:val="28"/>
          <w:szCs w:val="28"/>
          <w:lang w:val="ru-RU" w:eastAsia="ru-RU" w:bidi="ar-SA"/>
        </w:rPr>
        <w:t xml:space="preserve"> на основе приобретенных им знаний, умений и навыков, позволяющих воспринимать, осваивать и исполнять на аккордеоне произведения различных жанров и форм в соответствии с ФГТ;</w:t>
      </w:r>
    </w:p>
    <w:p w:rsidR="00AE7513" w:rsidRPr="00AE7513" w:rsidP="00AE7513">
      <w:pPr>
        <w:numPr>
          <w:ilvl w:val="0"/>
          <w:numId w:val="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определение наиболее одаренных детей и их дальнейшая подготовка к продолжению обучения в средних профессиональных музыкальных учебных заведениях.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Задачи: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выявление творческих способностей ученика в области музыкального искусства и их развитие в области исполнительства на аккордеоне до уровня подготовки, достаточного для творческого самовыражения и самореализации;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овладение знаниями, умениями и навыками игры на аккордеоне, позволяющими выпускнику приобретать собственный опыт </w:t>
      </w:r>
      <w:r w:rsidRPr="00AE7513">
        <w:rPr>
          <w:sz w:val="28"/>
          <w:szCs w:val="28"/>
          <w:lang w:val="ru-RU" w:eastAsia="ru-RU" w:bidi="ar-SA"/>
        </w:rPr>
        <w:t>музицирования</w:t>
      </w:r>
      <w:r w:rsidRPr="00AE7513">
        <w:rPr>
          <w:sz w:val="28"/>
          <w:szCs w:val="28"/>
          <w:lang w:val="ru-RU" w:eastAsia="ru-RU" w:bidi="ar-SA"/>
        </w:rPr>
        <w:t>;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приобретение </w:t>
      </w:r>
      <w:r w:rsidRPr="00AE7513">
        <w:rPr>
          <w:sz w:val="28"/>
          <w:szCs w:val="28"/>
          <w:lang w:val="ru-RU" w:eastAsia="ru-RU" w:bidi="ar-SA"/>
        </w:rPr>
        <w:t>обучающимися</w:t>
      </w:r>
      <w:r w:rsidRPr="00AE7513">
        <w:rPr>
          <w:sz w:val="28"/>
          <w:szCs w:val="28"/>
          <w:lang w:val="ru-RU" w:eastAsia="ru-RU" w:bidi="ar-SA"/>
        </w:rPr>
        <w:t xml:space="preserve"> опыта творческой деятельности;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формирование навыков сольной исполнительской практики и коллективной творческой деятельности, их практическое применение;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достижение уровня образованности, позволяющего выпускнику самостоятельно ориентироваться в мировой музыкальной культуре;</w:t>
      </w:r>
    </w:p>
    <w:p w:rsidR="00AE7513" w:rsidRPr="00AE7513" w:rsidP="00AE7513">
      <w:pPr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формирование у лучших выпускников осознанной мотивации к продолжению профессионального обучения и подготовки их к вступительным экзаменам в профессиональное образовательное учреждение.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 xml:space="preserve">6. Обоснование структуры программы </w:t>
      </w:r>
      <w:r w:rsidRPr="00AE7513">
        <w:rPr>
          <w:sz w:val="28"/>
          <w:szCs w:val="28"/>
          <w:lang w:val="ru-RU" w:eastAsia="ru-RU" w:bidi="ar-SA"/>
        </w:rPr>
        <w:t>учебного предмета «Специальность (аккордеон)».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Программа содержит необходимые для организации занятий параметры: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сведения о затратах учебного времени, предусмотренного на освоение учебного предмета;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распределение учебного материала по годам обучения;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описание дидактических единиц учебного предмета;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требования к уровню подготовки </w:t>
      </w:r>
      <w:r w:rsidRPr="00AE7513">
        <w:rPr>
          <w:sz w:val="28"/>
          <w:szCs w:val="28"/>
          <w:lang w:val="ru-RU" w:eastAsia="ru-RU" w:bidi="ar-SA"/>
        </w:rPr>
        <w:t>обучающихся</w:t>
      </w:r>
      <w:r w:rsidRPr="00AE7513">
        <w:rPr>
          <w:sz w:val="28"/>
          <w:szCs w:val="28"/>
          <w:lang w:val="ru-RU" w:eastAsia="ru-RU" w:bidi="ar-SA"/>
        </w:rPr>
        <w:t>;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формы и методы контроля, система оценок;</w:t>
      </w:r>
    </w:p>
    <w:p w:rsidR="00AE7513" w:rsidRPr="00AE7513" w:rsidP="00AE7513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методическое обеспечение учебного процесса.</w:t>
      </w:r>
    </w:p>
    <w:p w:rsidR="00AE7513" w:rsidRPr="00113A37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соответствие с данными направлениями строится основной раздел программы «Содержание учебного предмета».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7. Методы обучения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Для достижения поставленной цели и реализации задач предмета используются следующие методы обучения: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словесный (рассказ, беседа, объяснение);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метод упражнений и повторений (выработка игровых навыков ученика, работа над художественно-образной сферой произведения);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98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метод  показа   (показ   педагогом  игровых   движений,   исполнение педагогом пьес с использованием многообразных вариантов показа);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объяснительно-иллюстративный (педагог играет произведение ученика и попутно объясняет);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репродуктивный метод (повторение учеником игровых приемов по образцу учителя);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метод проблемного изложения (педагог ставит и сам решает проблему, показывая при этом ученику разные пути и варианты решения);</w:t>
      </w:r>
    </w:p>
    <w:p w:rsidR="00AE7513" w:rsidRPr="00AE7513" w:rsidP="00AE7513">
      <w:pPr>
        <w:numPr>
          <w:ilvl w:val="0"/>
          <w:numId w:val="7"/>
        </w:numPr>
        <w:tabs>
          <w:tab w:val="left" w:pos="567"/>
          <w:tab w:val="left" w:pos="989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частично-поисковый (ученик участвует в поисках решения поставленной задачи).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Выбор методов зависит от возраста и индивидуальных особенностей учащегося.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8. Описание материально-технических условий реализации учебного предмета.</w:t>
      </w:r>
    </w:p>
    <w:p w:rsidR="00AE7513" w:rsidRPr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Материально-техническая база школы соответствует санитарным и противопожарным нормам, нормам охраны труда.</w:t>
      </w:r>
    </w:p>
    <w:p w:rsidR="00AE7513" w:rsidRPr="00AE7513" w:rsidP="00AE7513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Учебные аудитории для занятий по учебному предмету "Специальность" оснащены народными инструментами – аккордеонами. В школе созданы условия для содержания, своевременного обслуживания и ремонта музыкальных инструментов.</w:t>
      </w:r>
    </w:p>
    <w:p w:rsidR="00AE7513" w:rsidRPr="00AE7513" w:rsidP="00AE7513">
      <w:p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 уроке  «Специальность» используются наглядные пособия: репродукции изобразительного искусства, портреты композиторов; альбомы, книги, энциклопедии по музыкальному искусству. А также технические средства обучения: музыкальный центр, медиа проектор, аудио и видео материалы, презентации.</w:t>
      </w:r>
    </w:p>
    <w:p w:rsidR="00AE7513" w:rsidRPr="00AE7513" w:rsidP="00B4603C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>
        <w:rPr>
          <w:b/>
          <w:bCs/>
          <w:sz w:val="36"/>
          <w:szCs w:val="36"/>
          <w:lang w:val="ru-RU" w:eastAsia="ru-RU" w:bidi="ar-SA"/>
        </w:rPr>
        <w:t xml:space="preserve">II. </w:t>
      </w:r>
      <w:r w:rsidRPr="00AE7513">
        <w:rPr>
          <w:b/>
          <w:bCs/>
          <w:sz w:val="36"/>
          <w:szCs w:val="36"/>
          <w:lang w:val="ru-RU" w:eastAsia="ru-RU" w:bidi="ar-SA"/>
        </w:rPr>
        <w:t>Содержание учебного предмета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 xml:space="preserve">1. Сведения о затратах учебного времени, </w:t>
      </w:r>
      <w:r w:rsidRPr="00AE7513">
        <w:rPr>
          <w:sz w:val="28"/>
          <w:szCs w:val="28"/>
          <w:lang w:val="ru-RU" w:eastAsia="ru-RU" w:bidi="ar-SA"/>
        </w:rPr>
        <w:t>предусмотренного на освоение учебного предмета «Специальность (аккордеон)», на максимальную, самостоятельную нагрузку обучающихся и аудиторные занятия: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Срок обучения 8(9) лет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979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64"/>
        <w:gridCol w:w="742"/>
        <w:gridCol w:w="710"/>
        <w:gridCol w:w="713"/>
        <w:gridCol w:w="687"/>
        <w:gridCol w:w="23"/>
        <w:gridCol w:w="706"/>
        <w:gridCol w:w="710"/>
        <w:gridCol w:w="710"/>
        <w:gridCol w:w="33"/>
        <w:gridCol w:w="673"/>
        <w:gridCol w:w="14"/>
        <w:gridCol w:w="711"/>
      </w:tblGrid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Распределение по годам обучения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Класс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7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9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ind w:left="10" w:hanging="10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Продолжительность   учебных занятий (в неделю)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8" w:lineRule="exact"/>
              <w:ind w:left="10" w:hanging="10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Количество       часов       на </w:t>
            </w:r>
            <w:r w:rsidRPr="00AE7513">
              <w:rPr>
                <w:b/>
                <w:bCs/>
                <w:lang w:val="ru-RU" w:eastAsia="ru-RU" w:bidi="ar-SA"/>
              </w:rPr>
              <w:t xml:space="preserve">аудиторные </w:t>
            </w:r>
            <w:r w:rsidRPr="00AE7513">
              <w:rPr>
                <w:lang w:val="ru-RU" w:eastAsia="ru-RU" w:bidi="ar-SA"/>
              </w:rPr>
              <w:t>занятия в 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количество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часов на аудиторные занятия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559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82,5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641,5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ind w:left="10" w:hanging="10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Количество        часов        на </w:t>
            </w:r>
            <w:r w:rsidRPr="00AE7513">
              <w:rPr>
                <w:b/>
                <w:bCs/>
                <w:lang w:val="ru-RU" w:eastAsia="ru-RU" w:bidi="ar-SA"/>
              </w:rPr>
              <w:t xml:space="preserve">внеаудиторные    </w:t>
            </w:r>
            <w:r w:rsidRPr="00AE7513">
              <w:rPr>
                <w:lang w:val="ru-RU" w:eastAsia="ru-RU" w:bidi="ar-SA"/>
              </w:rPr>
              <w:t xml:space="preserve">занятия    в </w:t>
            </w:r>
            <w:r w:rsidRPr="00AE7513">
              <w:rPr>
                <w:lang w:val="ru-RU" w:eastAsia="ru-RU" w:bidi="ar-SA"/>
              </w:rPr>
              <w:t>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количество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часов     на     </w:t>
            </w:r>
            <w:r w:rsidRPr="00AE7513">
              <w:rPr>
                <w:lang w:val="ru-RU" w:eastAsia="ru-RU" w:bidi="ar-SA"/>
              </w:rPr>
              <w:t>внеаудиторные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(самостоятельные) занятия </w:t>
            </w:r>
            <w:r w:rsidRPr="00AE7513">
              <w:rPr>
                <w:lang w:val="ru-RU" w:eastAsia="ru-RU" w:bidi="ar-SA"/>
              </w:rPr>
              <w:t>по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годам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66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66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99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99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99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количество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часов     на     </w:t>
            </w:r>
            <w:r w:rsidRPr="00AE7513">
              <w:rPr>
                <w:lang w:val="ru-RU" w:eastAsia="ru-RU" w:bidi="ar-SA"/>
              </w:rPr>
              <w:t>внеаудиторные</w:t>
            </w: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(самостоятельные) занятия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757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889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ind w:left="5" w:hanging="5"/>
              <w:rPr>
                <w:lang w:val="ru-RU" w:eastAsia="ru-RU" w:bidi="ar-SA"/>
              </w:rPr>
            </w:pPr>
            <w:r w:rsidRPr="00AE7513">
              <w:rPr>
                <w:b/>
                <w:bCs/>
                <w:lang w:val="ru-RU" w:eastAsia="ru-RU" w:bidi="ar-SA"/>
              </w:rPr>
              <w:t xml:space="preserve">Максимальное     </w:t>
            </w:r>
            <w:r w:rsidRPr="00AE7513">
              <w:rPr>
                <w:lang w:val="ru-RU" w:eastAsia="ru-RU" w:bidi="ar-SA"/>
              </w:rPr>
              <w:t>количество часов занятия в неделю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            максимальное количество часов по годам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128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322" w:lineRule="exact"/>
              <w:ind w:left="101" w:hanging="101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214, 5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322" w:lineRule="exact"/>
              <w:ind w:left="101" w:hanging="101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214, 5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322" w:lineRule="exact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214, 5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            максимальное количество   часов   на   весь период обучения</w:t>
            </w:r>
          </w:p>
        </w:tc>
        <w:tc>
          <w:tcPr>
            <w:tcW w:w="570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1316</w:t>
            </w:r>
          </w:p>
        </w:tc>
        <w:tc>
          <w:tcPr>
            <w:tcW w:w="7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322" w:lineRule="exact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214, 5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151"/>
        </w:trPr>
        <w:tc>
          <w:tcPr>
            <w:tcW w:w="3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6432" w:type="dxa"/>
            <w:gridSpan w:val="1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1530,5</w:t>
            </w:r>
          </w:p>
        </w:tc>
      </w:tr>
      <w:tr w:rsidTr="00B4603C">
        <w:tblPrEx>
          <w:tblW w:w="9796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385"/>
        </w:trPr>
        <w:tc>
          <w:tcPr>
            <w:tcW w:w="3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Консультации (в год) 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</w:tr>
    </w:tbl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Срок обучения 5(6) лет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97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64"/>
        <w:gridCol w:w="870"/>
        <w:gridCol w:w="51"/>
        <w:gridCol w:w="16"/>
        <w:gridCol w:w="906"/>
        <w:gridCol w:w="30"/>
        <w:gridCol w:w="908"/>
        <w:gridCol w:w="51"/>
        <w:gridCol w:w="34"/>
        <w:gridCol w:w="752"/>
        <w:gridCol w:w="68"/>
        <w:gridCol w:w="852"/>
        <w:gridCol w:w="29"/>
        <w:gridCol w:w="828"/>
      </w:tblGrid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137"/>
        </w:trPr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Класс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93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83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92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352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Продолжительность учебных занятий (в неделях)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33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117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Количество    часов    на    аудиторные занятия в неделю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</w:t>
            </w:r>
          </w:p>
        </w:tc>
        <w:tc>
          <w:tcPr>
            <w:tcW w:w="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119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количество</w:t>
            </w:r>
          </w:p>
        </w:tc>
        <w:tc>
          <w:tcPr>
            <w:tcW w:w="4538" w:type="dxa"/>
            <w:gridSpan w:val="11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363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82,5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часов на аудиторные занятия</w:t>
            </w: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445,5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8" w:lineRule="exact"/>
              <w:ind w:left="10" w:hanging="10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Количество  часов  на  внеаудиторные (самостоятельные) занятия в неделю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3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4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количество</w:t>
            </w:r>
          </w:p>
        </w:tc>
        <w:tc>
          <w:tcPr>
            <w:tcW w:w="45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561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132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3" w:lineRule="exact"/>
              <w:ind w:right="1310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часов на внеаудиторные (самостоятельные) занятия</w:t>
            </w: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693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 xml:space="preserve">Максимальное   количество   часов   </w:t>
            </w:r>
            <w:r w:rsidRPr="00AE7513">
              <w:rPr>
                <w:lang w:val="ru-RU" w:eastAsia="ru-RU" w:bidi="ar-SA"/>
              </w:rPr>
              <w:t>на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5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6,5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занятия в неделю</w:t>
            </w:r>
          </w:p>
        </w:tc>
        <w:tc>
          <w:tcPr>
            <w:tcW w:w="9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максимальное количество часов</w:t>
            </w:r>
          </w:p>
        </w:tc>
        <w:tc>
          <w:tcPr>
            <w:tcW w:w="9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165</w:t>
            </w:r>
          </w:p>
        </w:tc>
        <w:tc>
          <w:tcPr>
            <w:tcW w:w="85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214,5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по годам</w:t>
            </w:r>
          </w:p>
        </w:tc>
        <w:tc>
          <w:tcPr>
            <w:tcW w:w="9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98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85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418" w:lineRule="exact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Общее максимальное количество часов на весь период обучения</w:t>
            </w:r>
          </w:p>
        </w:tc>
        <w:tc>
          <w:tcPr>
            <w:tcW w:w="453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924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214,5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268"/>
        </w:trPr>
        <w:tc>
          <w:tcPr>
            <w:tcW w:w="4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</w:p>
        </w:tc>
        <w:tc>
          <w:tcPr>
            <w:tcW w:w="5395" w:type="dxa"/>
            <w:gridSpan w:val="1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1138,5</w:t>
            </w:r>
          </w:p>
        </w:tc>
      </w:tr>
      <w:tr w:rsidTr="00B4603C">
        <w:tblPrEx>
          <w:tblW w:w="9759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251"/>
        </w:trPr>
        <w:tc>
          <w:tcPr>
            <w:tcW w:w="43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Консультации (в год)</w:t>
            </w:r>
          </w:p>
        </w:tc>
        <w:tc>
          <w:tcPr>
            <w:tcW w:w="93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88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ru-RU" w:eastAsia="ru-RU" w:bidi="ar-SA"/>
              </w:rPr>
            </w:pPr>
            <w:r w:rsidRPr="00AE7513">
              <w:rPr>
                <w:lang w:val="ru-RU" w:eastAsia="ru-RU" w:bidi="ar-SA"/>
              </w:rPr>
              <w:t>8</w:t>
            </w:r>
          </w:p>
        </w:tc>
      </w:tr>
    </w:tbl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Учебный материал распределяется по годам обучения - классам. Каждый класс имеет свои дидактические </w:t>
      </w:r>
      <w:r w:rsidRPr="00AE7513">
        <w:rPr>
          <w:sz w:val="28"/>
          <w:szCs w:val="28"/>
          <w:lang w:val="ru-RU" w:eastAsia="ru-RU" w:bidi="ar-SA"/>
        </w:rPr>
        <w:t>задачи</w:t>
      </w:r>
      <w:r w:rsidRPr="00AE7513">
        <w:rPr>
          <w:sz w:val="28"/>
          <w:szCs w:val="28"/>
          <w:lang w:val="ru-RU" w:eastAsia="ru-RU" w:bidi="ar-SA"/>
        </w:rPr>
        <w:t xml:space="preserve"> и объем времени, данное время направлено на освоения учебного материала.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Виды внеаудиторной работы:</w:t>
      </w:r>
    </w:p>
    <w:p w:rsidR="00AE7513" w:rsidRPr="00AE7513" w:rsidP="00AE7513">
      <w:pPr>
        <w:numPr>
          <w:ilvl w:val="0"/>
          <w:numId w:val="8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самостоятельные занятия по подготовке учебной программы;</w:t>
      </w:r>
    </w:p>
    <w:p w:rsidR="00AE7513" w:rsidRPr="00AE7513" w:rsidP="00AE7513">
      <w:pPr>
        <w:numPr>
          <w:ilvl w:val="0"/>
          <w:numId w:val="8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подготовка к контрольным урокам, зачетам и экзаменам;</w:t>
      </w:r>
    </w:p>
    <w:p w:rsidR="00AE7513" w:rsidRPr="00AE7513" w:rsidP="00AE7513">
      <w:pPr>
        <w:numPr>
          <w:ilvl w:val="0"/>
          <w:numId w:val="8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подготовка к концертным, конкурсным выступлениям;</w:t>
      </w:r>
    </w:p>
    <w:p w:rsidR="00AE7513" w:rsidRPr="00AE7513" w:rsidP="00AE7513">
      <w:pPr>
        <w:numPr>
          <w:ilvl w:val="0"/>
          <w:numId w:val="8"/>
        </w:numPr>
        <w:tabs>
          <w:tab w:val="left" w:pos="17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посещение учреждений культуры (филармоний, театров, концертных залов, музеев и др.),</w:t>
      </w:r>
    </w:p>
    <w:p w:rsidR="00AE7513" w:rsidRPr="00B4603C" w:rsidP="00B4603C">
      <w:pPr>
        <w:tabs>
          <w:tab w:val="left" w:pos="39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-</w:t>
      </w:r>
      <w:r w:rsidRPr="00AE7513">
        <w:rPr>
          <w:i/>
          <w:iCs/>
          <w:sz w:val="28"/>
          <w:szCs w:val="28"/>
          <w:lang w:val="ru-RU" w:eastAsia="ru-RU" w:bidi="ar-SA"/>
        </w:rPr>
        <w:tab/>
        <w:t>участие обучающихся в творческих мероприятиях и культурно-просветительской деятельности образовательного учреждения и др.</w:t>
      </w:r>
    </w:p>
    <w:p w:rsidR="00AE7513" w:rsidRPr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i/>
          <w:sz w:val="36"/>
          <w:szCs w:val="36"/>
          <w:lang w:val="ru-RU" w:eastAsia="ru-RU" w:bidi="ar-SA"/>
        </w:rPr>
      </w:pPr>
      <w:r w:rsidRPr="00AE7513">
        <w:rPr>
          <w:b/>
          <w:bCs/>
          <w:i/>
          <w:sz w:val="36"/>
          <w:szCs w:val="36"/>
          <w:lang w:val="ru-RU" w:eastAsia="ru-RU" w:bidi="ar-SA"/>
        </w:rPr>
        <w:t xml:space="preserve">2.Годовые требования по классам 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i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Срок обучения –8(9) лет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Первый класс       (2часа в неделю)</w:t>
      </w:r>
    </w:p>
    <w:p w:rsidR="00AE7513" w:rsidRPr="00AE7513" w:rsidP="00AE7513">
      <w:pPr>
        <w:tabs>
          <w:tab w:val="left" w:pos="567"/>
          <w:tab w:val="left" w:pos="91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1полугодие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Значение «</w:t>
      </w:r>
      <w:r w:rsidRPr="00AE7513">
        <w:rPr>
          <w:sz w:val="28"/>
          <w:szCs w:val="28"/>
          <w:lang w:val="ru-RU" w:eastAsia="ru-RU" w:bidi="ar-SA"/>
        </w:rPr>
        <w:t>донотного</w:t>
      </w:r>
      <w:r w:rsidRPr="00AE7513">
        <w:rPr>
          <w:sz w:val="28"/>
          <w:szCs w:val="28"/>
          <w:lang w:val="ru-RU" w:eastAsia="ru-RU" w:bidi="ar-SA"/>
        </w:rPr>
        <w:t>» периода в работе с начинающими, опора на слуховые представления. Активное слушание музыки (игра педагога, домашнее прослушивание музыки по желанию ученика) с последующим эмоциональным откликом ученика (в виде рисунка, рассказа).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Упражнения без инструмента, направленные на освоение движений, используемых в дальнейшем на аккордеоне.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Знакомство с инструментом. Основы и особенности при посадке, постановке игрового аппарата. Принципы </w:t>
      </w:r>
      <w:r w:rsidRPr="00AE7513">
        <w:rPr>
          <w:sz w:val="28"/>
          <w:szCs w:val="28"/>
          <w:lang w:val="ru-RU" w:eastAsia="ru-RU" w:bidi="ar-SA"/>
        </w:rPr>
        <w:t>звукоизвлечения</w:t>
      </w:r>
      <w:r w:rsidRPr="00AE7513">
        <w:rPr>
          <w:sz w:val="28"/>
          <w:szCs w:val="28"/>
          <w:lang w:val="ru-RU" w:eastAsia="ru-RU" w:bidi="ar-SA"/>
        </w:rPr>
        <w:t>. Постановка правой руки. Постановка левой руки. Игра упражнений, песенок-прибауток на отдельно взятой ноте.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Знакомство с элементами музыкальной грамоты. Освоение музыкального ритма в виде простых </w:t>
      </w:r>
      <w:r w:rsidRPr="00AE7513">
        <w:rPr>
          <w:sz w:val="28"/>
          <w:szCs w:val="28"/>
          <w:lang w:val="ru-RU" w:eastAsia="ru-RU" w:bidi="ar-SA"/>
        </w:rPr>
        <w:t>ритмических упражнений</w:t>
      </w:r>
      <w:r w:rsidRPr="00AE7513">
        <w:rPr>
          <w:sz w:val="28"/>
          <w:szCs w:val="28"/>
          <w:lang w:val="ru-RU" w:eastAsia="ru-RU" w:bidi="ar-SA"/>
        </w:rPr>
        <w:t xml:space="preserve">, связанных с иллюстрацией на аккордеоне ритма слов. Подбор по слуху небольших </w:t>
      </w:r>
      <w:r w:rsidRPr="00AE7513">
        <w:rPr>
          <w:sz w:val="28"/>
          <w:szCs w:val="28"/>
          <w:lang w:val="ru-RU" w:eastAsia="ru-RU" w:bidi="ar-SA"/>
        </w:rPr>
        <w:t>попевок</w:t>
      </w:r>
      <w:r w:rsidRPr="00AE7513">
        <w:rPr>
          <w:sz w:val="28"/>
          <w:szCs w:val="28"/>
          <w:lang w:val="ru-RU" w:eastAsia="ru-RU" w:bidi="ar-SA"/>
        </w:rPr>
        <w:t>, народных мелодий, знакомых песен.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Воспитание в ученике элементарных правил сценической этики, навыков мобильности, собранности при публичных выступлениях. В течение 1 полугодия обучения ученик должен пройти: 8-12  детских попевок;4-6 небольших пьес различного характера.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9"/>
        </w:numPr>
        <w:tabs>
          <w:tab w:val="left" w:pos="567"/>
          <w:tab w:val="num" w:pos="750"/>
        </w:tabs>
        <w:spacing w:after="0" w:line="240" w:lineRule="auto"/>
        <w:ind w:left="750" w:hanging="39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«Лиса»</w:t>
      </w:r>
    </w:p>
    <w:p w:rsidR="00AE7513" w:rsidRPr="00AE7513" w:rsidP="00AE7513">
      <w:pPr>
        <w:numPr>
          <w:ilvl w:val="0"/>
          <w:numId w:val="9"/>
        </w:numPr>
        <w:tabs>
          <w:tab w:val="left" w:pos="567"/>
          <w:tab w:val="num" w:pos="750"/>
        </w:tabs>
        <w:spacing w:after="0" w:line="240" w:lineRule="auto"/>
        <w:ind w:left="750" w:hanging="39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Детская песенка «Петя – булочник»</w:t>
      </w:r>
    </w:p>
    <w:p w:rsidR="00AE7513" w:rsidRPr="00AE7513" w:rsidP="00AE7513">
      <w:pPr>
        <w:numPr>
          <w:ilvl w:val="0"/>
          <w:numId w:val="9"/>
        </w:numPr>
        <w:tabs>
          <w:tab w:val="left" w:pos="567"/>
          <w:tab w:val="num" w:pos="750"/>
        </w:tabs>
        <w:spacing w:after="0" w:line="240" w:lineRule="auto"/>
        <w:ind w:left="750" w:hanging="39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Словенская народная песня «Маленькая Юлька»</w:t>
      </w:r>
    </w:p>
    <w:p w:rsidR="00AE7513" w:rsidRPr="00AE7513" w:rsidP="00AE7513">
      <w:pPr>
        <w:numPr>
          <w:ilvl w:val="0"/>
          <w:numId w:val="9"/>
        </w:numPr>
        <w:tabs>
          <w:tab w:val="left" w:pos="567"/>
          <w:tab w:val="num" w:pos="750"/>
        </w:tabs>
        <w:spacing w:after="0" w:line="240" w:lineRule="auto"/>
        <w:ind w:left="750" w:hanging="39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Украинская народная песня «Волк»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2 полугодие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 Продолжение освоения нотной грамоты. Игра по нотам. Развитие первоначальных навыков игры на инструменте. Знакомство с основой динамики - форте, пиано.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Упражнения на развитие координации.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2-го полугодия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2 этюда; 8-10 песен и пьес различного характера, включая переложения зарубежных и отечественных композиторов.</w:t>
      </w:r>
    </w:p>
    <w:p w:rsidR="00AE7513" w:rsidRPr="00AE7513" w:rsidP="00AE7513">
      <w:pPr>
        <w:autoSpaceDE w:val="0"/>
        <w:autoSpaceDN w:val="0"/>
        <w:adjustRightInd w:val="0"/>
        <w:spacing w:after="0" w:line="240" w:lineRule="auto"/>
        <w:ind w:left="6" w:hanging="6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Чтение нот с листа. Подбор по слуху. Игра в ансамбле с педагогом.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(зачета):</w:t>
      </w:r>
    </w:p>
    <w:p w:rsidR="00AE7513" w:rsidRPr="00AE7513" w:rsidP="00AE7513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Чешская детская песенка</w:t>
      </w:r>
    </w:p>
    <w:p w:rsidR="00AE7513" w:rsidRPr="00AE7513" w:rsidP="00AE7513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«Дождик»</w:t>
      </w:r>
    </w:p>
    <w:p w:rsidR="00AE7513" w:rsidRPr="00AE7513" w:rsidP="00AE7513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Тиличеева Е.  «Горн»</w:t>
      </w:r>
    </w:p>
    <w:p w:rsidR="00AE7513" w:rsidRPr="00AE7513" w:rsidP="00AE7513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3420" w:hanging="720"/>
        <w:jc w:val="both"/>
        <w:rPr>
          <w:rFonts w:ascii="Calibri" w:hAnsi="Calibri"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Карасёва В.  « Петрушка»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Второй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Работа над дальнейшей стабилизацией посадки и постановки исполнительского аппарата, координацией рук. Освоение технологии исполнения основных штрихов (стаккато, легато, нон легато). Освоение более сложных ритмических рисунков. Контроль над свободой исполнительского аппарата.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Применение динамики как средства музыкальной выразительности для создания яркого художественного образа. Контроль над свободой игровых движений. Слуховой контроль над качеством звука. Знакомство с основными музыкальными терминами.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Игра хроматических, динамических, </w:t>
      </w:r>
      <w:r w:rsidRPr="00AE7513">
        <w:rPr>
          <w:sz w:val="28"/>
          <w:szCs w:val="28"/>
          <w:lang w:val="ru-RU" w:eastAsia="ru-RU" w:bidi="ar-SA"/>
        </w:rPr>
        <w:t>ритмических упражнений</w:t>
      </w:r>
      <w:r w:rsidRPr="00AE7513">
        <w:rPr>
          <w:sz w:val="28"/>
          <w:szCs w:val="28"/>
          <w:lang w:val="ru-RU" w:eastAsia="ru-RU" w:bidi="ar-SA"/>
        </w:rPr>
        <w:t>, охватывающих освоенный учеником диапазон инструмента.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2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1-2 этюдов; 10-12 пьес различных по характеру, стилю, жанру. 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Начиная со 2 класса </w:t>
      </w:r>
      <w:r w:rsidRPr="00AE7513">
        <w:rPr>
          <w:b/>
          <w:bCs/>
          <w:sz w:val="28"/>
          <w:szCs w:val="28"/>
          <w:lang w:val="ru-RU" w:eastAsia="ru-RU" w:bidi="ar-SA"/>
        </w:rPr>
        <w:t>вводится</w:t>
      </w:r>
      <w:r w:rsidRPr="00AE7513">
        <w:rPr>
          <w:b/>
          <w:bCs/>
          <w:sz w:val="28"/>
          <w:szCs w:val="28"/>
          <w:lang w:val="ru-RU" w:eastAsia="ru-RU" w:bidi="ar-SA"/>
        </w:rPr>
        <w:t xml:space="preserve"> зачет по технике(2 раза в год)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Октябрь - технический зачет (1 гамма,  этюд на различные виды техники). 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    -     экзамен     (зачет)    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полугодия:</w:t>
      </w:r>
    </w:p>
    <w:p w:rsidR="00AE7513" w:rsidRPr="00AE7513" w:rsidP="00AE7513">
      <w:pPr>
        <w:numPr>
          <w:ilvl w:val="0"/>
          <w:numId w:val="11"/>
        </w:numPr>
        <w:tabs>
          <w:tab w:val="left" w:pos="567"/>
          <w:tab w:val="clear" w:pos="585"/>
        </w:tabs>
        <w:spacing w:after="0" w:line="240" w:lineRule="auto"/>
        <w:ind w:left="585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Детская песня « Лошадка»</w:t>
      </w:r>
    </w:p>
    <w:p w:rsidR="00AE7513" w:rsidRPr="00AE7513" w:rsidP="00AE7513">
      <w:pPr>
        <w:numPr>
          <w:ilvl w:val="0"/>
          <w:numId w:val="11"/>
        </w:numPr>
        <w:tabs>
          <w:tab w:val="left" w:pos="567"/>
          <w:tab w:val="clear" w:pos="585"/>
        </w:tabs>
        <w:spacing w:after="0" w:line="240" w:lineRule="auto"/>
        <w:ind w:left="585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 народная  песня « Как под горкой</w:t>
      </w:r>
      <w:r w:rsidRPr="00AE7513">
        <w:rPr>
          <w:sz w:val="28"/>
          <w:szCs w:val="28"/>
          <w:lang w:val="ru-RU" w:eastAsia="ru-RU" w:bidi="ar-SA"/>
        </w:rPr>
        <w:t xml:space="preserve"> ,</w:t>
      </w:r>
      <w:r w:rsidRPr="00AE7513">
        <w:rPr>
          <w:sz w:val="28"/>
          <w:szCs w:val="28"/>
          <w:lang w:val="ru-RU" w:eastAsia="ru-RU" w:bidi="ar-SA"/>
        </w:rPr>
        <w:t xml:space="preserve"> под горой»</w:t>
      </w:r>
    </w:p>
    <w:p w:rsidR="00AE7513" w:rsidRPr="00AE7513" w:rsidP="00AE7513">
      <w:pPr>
        <w:numPr>
          <w:ilvl w:val="0"/>
          <w:numId w:val="11"/>
        </w:numPr>
        <w:tabs>
          <w:tab w:val="left" w:pos="567"/>
          <w:tab w:val="clear" w:pos="585"/>
        </w:tabs>
        <w:spacing w:after="0" w:line="240" w:lineRule="auto"/>
        <w:ind w:left="585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Детская песня «Колыбельная»</w:t>
      </w:r>
    </w:p>
    <w:p w:rsidR="00AE7513" w:rsidRPr="00AE7513" w:rsidP="00AE7513">
      <w:pPr>
        <w:numPr>
          <w:ilvl w:val="0"/>
          <w:numId w:val="11"/>
        </w:numPr>
        <w:tabs>
          <w:tab w:val="left" w:pos="567"/>
          <w:tab w:val="clear" w:pos="585"/>
        </w:tabs>
        <w:spacing w:after="0" w:line="240" w:lineRule="auto"/>
        <w:ind w:left="585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Р. «Кукушка в печали»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1.  </w:t>
      </w:r>
      <w:r w:rsidRPr="00AE7513">
        <w:rPr>
          <w:sz w:val="28"/>
          <w:szCs w:val="28"/>
          <w:lang w:val="ru-RU" w:eastAsia="ru-RU" w:bidi="ar-SA"/>
        </w:rPr>
        <w:t>Детская песенка «Веселые гуси»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2.Украинская народная песня « Лети, воробышек»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3.Русская народная песня « У кота»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4.Русская народная песня « Пастушок»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Третий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Вся работа педагога: объяснения, показ отдельных деталей и иллюстрирование пьес, критерии оценок, контроль над самостоятельной работой - приобретает </w:t>
      </w:r>
      <w:r w:rsidRPr="00AE7513">
        <w:rPr>
          <w:sz w:val="28"/>
          <w:szCs w:val="28"/>
          <w:lang w:val="ru-RU" w:eastAsia="ru-RU" w:bidi="ar-SA"/>
        </w:rPr>
        <w:t>качественно иной характер и должна быть более критично направлена на достижение учеником свободной и осмысленной игры.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Закрепление освоенных терминов, изучение новых терминов.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Эпизодическое знакомство с принципами исполнения двойных нот.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Развитие в ученике творческой инициативы. Более активное привлечение ученика во все этапы обучения (обозначение аппликатуры, динамики, поиск приема, штриха, создание художественного образа).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Исполнение этюдов и пьес с более сложными ритмическими рисунками</w:t>
      </w:r>
      <w:r w:rsidRPr="00AE7513">
        <w:rPr>
          <w:sz w:val="28"/>
          <w:szCs w:val="28"/>
          <w:lang w:val="ru-RU" w:eastAsia="ru-RU" w:bidi="ar-SA"/>
        </w:rPr>
        <w:t xml:space="preserve"> 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 течение 3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2- 3 этюда до трех знаков при ключе, на различные виды техники;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10-12 пьес различного характера, включая переложения зарубежных и отечественных композиторов.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Чтение нот с листа. Подбор по слуху.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Октябрь - технический зачет (1 гамма,  этюд на различные виды техники). 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    -     экзамен     (зачет)    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12"/>
        </w:numPr>
        <w:tabs>
          <w:tab w:val="left" w:pos="567"/>
          <w:tab w:val="num" w:pos="735"/>
        </w:tabs>
        <w:spacing w:after="0" w:line="240" w:lineRule="auto"/>
        <w:ind w:left="735" w:hanging="5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Блага В. «Чудак»</w:t>
      </w:r>
    </w:p>
    <w:p w:rsidR="00AE7513" w:rsidRPr="00AE7513" w:rsidP="00AE7513">
      <w:pPr>
        <w:numPr>
          <w:ilvl w:val="0"/>
          <w:numId w:val="12"/>
        </w:numPr>
        <w:tabs>
          <w:tab w:val="left" w:pos="567"/>
          <w:tab w:val="num" w:pos="735"/>
        </w:tabs>
        <w:spacing w:after="0" w:line="240" w:lineRule="auto"/>
        <w:ind w:left="735" w:hanging="5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Недялков</w:t>
      </w:r>
      <w:r w:rsidRPr="00AE7513">
        <w:rPr>
          <w:sz w:val="28"/>
          <w:szCs w:val="28"/>
          <w:lang w:val="ru-RU" w:eastAsia="ru-RU" w:bidi="ar-SA"/>
        </w:rPr>
        <w:t xml:space="preserve"> П. « Зимняя песенка»</w:t>
      </w:r>
    </w:p>
    <w:p w:rsidR="00AE7513" w:rsidRPr="00AE7513" w:rsidP="00AE7513">
      <w:pPr>
        <w:numPr>
          <w:ilvl w:val="0"/>
          <w:numId w:val="12"/>
        </w:numPr>
        <w:tabs>
          <w:tab w:val="left" w:pos="567"/>
          <w:tab w:val="num" w:pos="735"/>
        </w:tabs>
        <w:spacing w:after="0" w:line="240" w:lineRule="auto"/>
        <w:ind w:left="735" w:hanging="5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 Камаринская»</w:t>
      </w:r>
    </w:p>
    <w:p w:rsidR="00AE7513" w:rsidRPr="00AE7513" w:rsidP="00AE7513">
      <w:pPr>
        <w:numPr>
          <w:ilvl w:val="0"/>
          <w:numId w:val="12"/>
        </w:numPr>
        <w:tabs>
          <w:tab w:val="left" w:pos="567"/>
          <w:tab w:val="num" w:pos="735"/>
        </w:tabs>
        <w:spacing w:after="0" w:line="240" w:lineRule="auto"/>
        <w:ind w:left="735" w:hanging="5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Болгарская народная песня «Сон, приди»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Кабалевский</w:t>
      </w:r>
      <w:r w:rsidRPr="00AE7513">
        <w:rPr>
          <w:sz w:val="28"/>
          <w:szCs w:val="28"/>
          <w:lang w:val="ru-RU" w:eastAsia="ru-RU" w:bidi="ar-SA"/>
        </w:rPr>
        <w:t xml:space="preserve"> Д. «Маленькая полька»</w:t>
      </w:r>
    </w:p>
    <w:p w:rsidR="00AE7513" w:rsidRPr="00AE7513" w:rsidP="00AE751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Белорусская народная песня «</w:t>
      </w:r>
      <w:r w:rsidRPr="00AE7513">
        <w:rPr>
          <w:sz w:val="28"/>
          <w:szCs w:val="28"/>
          <w:lang w:val="ru-RU" w:eastAsia="ru-RU" w:bidi="ar-SA"/>
        </w:rPr>
        <w:t>Перепёлочка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Болгарская народная песня</w:t>
      </w:r>
    </w:p>
    <w:p w:rsidR="00AE7513" w:rsidRPr="00AE7513" w:rsidP="00AE751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Черни К. «Этюд», </w:t>
      </w:r>
      <w:r w:rsidRPr="00AE7513">
        <w:rPr>
          <w:sz w:val="28"/>
          <w:szCs w:val="28"/>
          <w:lang w:val="en-US" w:eastAsia="ru-RU" w:bidi="ar-SA"/>
        </w:rPr>
        <w:t>Gdur</w:t>
      </w:r>
    </w:p>
    <w:p w:rsidR="00AE7513" w:rsidRPr="00AE7513" w:rsidP="00AE7513">
      <w:pPr>
        <w:numPr>
          <w:ilvl w:val="0"/>
          <w:numId w:val="13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Глинка М. «Жаворонок»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Четвертый класс (2 часа в неделю)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Дальнейшее последовательное совершенствование освоенных ранее приемов игры, штрихов. Более тщательная работа над игровыми движениями обеих рук в отдельности и их координацией. Работа, направленная на развитие мелкой техники. Усовершенствование приема «тремоло», а также перехода от тремоло к удару и наоборот. Освоение двойных нот в исполнении «тремоло». Работа над техникой перехода из позиции в позицию. Работа над развитием музыкально-образного мышления, творческого художественного воображения.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           В программе основное внимание уделяется работе над крупной формой.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пьесах-миниатюрах необходимо добиваться конкретики штриха, соответствующего ему приема, яркой, широкой по диапазону динамики, четкой артикуляции.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Контроль педагогом самостоятельной работы ученика: </w:t>
      </w:r>
      <w:r w:rsidRPr="00AE7513">
        <w:rPr>
          <w:sz w:val="28"/>
          <w:szCs w:val="28"/>
          <w:lang w:val="ru-RU" w:eastAsia="ru-RU" w:bidi="ar-SA"/>
        </w:rPr>
        <w:t>поэтапность</w:t>
      </w:r>
      <w:r w:rsidRPr="00AE7513">
        <w:rPr>
          <w:sz w:val="28"/>
          <w:szCs w:val="28"/>
          <w:lang w:val="ru-RU" w:eastAsia="ru-RU" w:bidi="ar-SA"/>
        </w:rPr>
        <w:t xml:space="preserve"> работы над произведением, умение вычленить технический эпизод, трансформировать его в упражнение и довести до качественного исполнения и  т.д.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Упражнения на разные виды техники.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4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хроматические упражнения, упражнения различных авторов;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двухоктавные</w:t>
      </w:r>
      <w:r w:rsidRPr="00AE7513">
        <w:rPr>
          <w:sz w:val="28"/>
          <w:szCs w:val="28"/>
          <w:lang w:val="ru-RU" w:eastAsia="ru-RU" w:bidi="ar-SA"/>
        </w:rPr>
        <w:t xml:space="preserve"> гаммы: в первом полугодии мажорные, во втором </w:t>
      </w:r>
      <w:r w:rsidRPr="00AE7513">
        <w:rPr>
          <w:sz w:val="28"/>
          <w:szCs w:val="28"/>
          <w:lang w:val="ru-RU" w:eastAsia="ru-RU" w:bidi="ar-SA"/>
        </w:rPr>
        <w:t>-м</w:t>
      </w:r>
      <w:r w:rsidRPr="00AE7513">
        <w:rPr>
          <w:sz w:val="28"/>
          <w:szCs w:val="28"/>
          <w:lang w:val="ru-RU" w:eastAsia="ru-RU" w:bidi="ar-SA"/>
        </w:rPr>
        <w:t>инорные (натуральный вид) - тонические трезвучия в них;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2-3 этюда до трех знаков при ключе на различные виды техники;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49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10-12 пьес различного характера, включая переложения зарубежных и отечественных композиторов.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Октябрь - технический зачет (1 гамма, 1 этюд на различные виды техники). 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- экзамен (зачет)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произведения, включая произведение крупной формы).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Эстонский народный танец</w:t>
      </w:r>
    </w:p>
    <w:p w:rsidR="00AE7513" w:rsidRPr="00AE7513" w:rsidP="00AE7513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Шуберт Ф.«Лендлер»</w:t>
      </w:r>
    </w:p>
    <w:p w:rsidR="00AE7513" w:rsidRPr="00AE7513" w:rsidP="00AE7513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Гоффе</w:t>
      </w:r>
      <w:r w:rsidRPr="00AE7513">
        <w:rPr>
          <w:sz w:val="28"/>
          <w:szCs w:val="28"/>
          <w:lang w:val="ru-RU" w:eastAsia="ru-RU" w:bidi="ar-SA"/>
        </w:rPr>
        <w:t xml:space="preserve"> «Канарейка»</w:t>
      </w:r>
    </w:p>
    <w:p w:rsidR="00AE7513" w:rsidRPr="00AE7513" w:rsidP="00AE7513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Русская народная песня « Я гуляю»  Обр. В. </w:t>
      </w:r>
      <w:r w:rsidRPr="00AE7513">
        <w:rPr>
          <w:sz w:val="28"/>
          <w:szCs w:val="28"/>
          <w:lang w:val="ru-RU" w:eastAsia="ru-RU" w:bidi="ar-SA"/>
        </w:rPr>
        <w:t>Бухвостова</w:t>
      </w:r>
    </w:p>
    <w:p w:rsidR="00AE7513" w:rsidRPr="00AE7513" w:rsidP="00AE7513">
      <w:pPr>
        <w:numPr>
          <w:ilvl w:val="0"/>
          <w:numId w:val="14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Дербенко</w:t>
      </w:r>
      <w:r w:rsidRPr="00AE7513">
        <w:rPr>
          <w:sz w:val="28"/>
          <w:szCs w:val="28"/>
          <w:lang w:val="ru-RU" w:eastAsia="ru-RU" w:bidi="ar-SA"/>
        </w:rPr>
        <w:t xml:space="preserve"> Е. «Виртуоз»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Шаинский</w:t>
      </w:r>
      <w:r w:rsidRPr="00AE7513">
        <w:rPr>
          <w:sz w:val="28"/>
          <w:szCs w:val="28"/>
          <w:lang w:val="ru-RU" w:eastAsia="ru-RU" w:bidi="ar-SA"/>
        </w:rPr>
        <w:t xml:space="preserve"> В.  « Голубой вагон»</w:t>
      </w:r>
    </w:p>
    <w:p w:rsidR="00AE7513" w:rsidRPr="00AE7513" w:rsidP="00AE751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Панайотов</w:t>
      </w:r>
      <w:r w:rsidRPr="00AE7513">
        <w:rPr>
          <w:sz w:val="28"/>
          <w:szCs w:val="28"/>
          <w:lang w:val="ru-RU" w:eastAsia="ru-RU" w:bidi="ar-SA"/>
        </w:rPr>
        <w:t xml:space="preserve"> Э. «Этюд»</w:t>
      </w:r>
    </w:p>
    <w:p w:rsidR="00AE7513" w:rsidRPr="00AE7513" w:rsidP="00AE751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Польский народный танец  «Мазурка»</w:t>
      </w:r>
    </w:p>
    <w:p w:rsidR="00AE7513" w:rsidRPr="00AE7513" w:rsidP="00AE751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3420" w:hanging="72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Магиденко Б.  «Зазнайка-воробей»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Пятый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Развитие и совершенствование всех ранее освоенных музыкально-исполнительских навыков игры на инструменте. Более тщательная работа над качеством </w:t>
      </w:r>
      <w:r w:rsidRPr="00AE7513">
        <w:rPr>
          <w:sz w:val="28"/>
          <w:szCs w:val="28"/>
          <w:lang w:val="ru-RU" w:eastAsia="ru-RU" w:bidi="ar-SA"/>
        </w:rPr>
        <w:t>звукоизвлечения</w:t>
      </w:r>
      <w:r w:rsidRPr="00AE7513">
        <w:rPr>
          <w:sz w:val="28"/>
          <w:szCs w:val="28"/>
          <w:lang w:val="ru-RU" w:eastAsia="ru-RU" w:bidi="ar-SA"/>
        </w:rPr>
        <w:t>, формирование объективной самооценки учащимся собственной игры, основанной на слуховом самоконтроле.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Особое внимание преподавателя должно быть направлено на составление программ с учетом ясной дифференциации репертуара на произведения инструктивные, хрестоматийно-академические, концертные, конкурсные и другие.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Освоение мелизмов: форшлаг (одинарный, двойной), мордент, трель.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 Освоение аккордовой техники.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5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упражнения, наиболее необходимые для дальнейшего совершенствования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игры;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при повторении ранее освоенных гамм по программе 4 класса особое место необходимо уделить игре минорных гамм гармонического и мелодического видов, а также освоению в них более сложных приемов: чередование штрихов </w:t>
      </w:r>
      <w:r w:rsidRPr="00AE7513">
        <w:rPr>
          <w:sz w:val="28"/>
          <w:szCs w:val="28"/>
          <w:lang w:val="en-US" w:eastAsia="ru-RU" w:bidi="ar-SA"/>
        </w:rPr>
        <w:t>non</w:t>
      </w:r>
      <w:r w:rsidRPr="00AE7513">
        <w:rPr>
          <w:sz w:val="28"/>
          <w:szCs w:val="28"/>
          <w:lang w:val="ru-RU" w:eastAsia="ru-RU" w:bidi="ar-SA"/>
        </w:rPr>
        <w:t xml:space="preserve"> </w:t>
      </w:r>
      <w:r w:rsidRPr="00AE7513">
        <w:rPr>
          <w:sz w:val="28"/>
          <w:szCs w:val="28"/>
          <w:lang w:val="en-US" w:eastAsia="ru-RU" w:bidi="ar-SA"/>
        </w:rPr>
        <w:t>legato</w:t>
      </w:r>
      <w:r w:rsidRPr="00AE7513">
        <w:rPr>
          <w:sz w:val="28"/>
          <w:szCs w:val="28"/>
          <w:lang w:val="ru-RU" w:eastAsia="ru-RU" w:bidi="ar-SA"/>
        </w:rPr>
        <w:t xml:space="preserve">, </w:t>
      </w:r>
      <w:r w:rsidRPr="00AE7513">
        <w:rPr>
          <w:sz w:val="28"/>
          <w:szCs w:val="28"/>
          <w:lang w:val="en-US" w:eastAsia="ru-RU" w:bidi="ar-SA"/>
        </w:rPr>
        <w:t>legato</w:t>
      </w:r>
      <w:r w:rsidRPr="00AE7513">
        <w:rPr>
          <w:sz w:val="28"/>
          <w:szCs w:val="28"/>
          <w:lang w:val="ru-RU" w:eastAsia="ru-RU" w:bidi="ar-SA"/>
        </w:rPr>
        <w:t xml:space="preserve">, </w:t>
      </w:r>
      <w:r w:rsidRPr="00AE7513">
        <w:rPr>
          <w:sz w:val="28"/>
          <w:szCs w:val="28"/>
          <w:lang w:val="en-US" w:eastAsia="ru-RU" w:bidi="ar-SA"/>
        </w:rPr>
        <w:t>staccato</w:t>
      </w:r>
      <w:r w:rsidRPr="00AE7513">
        <w:rPr>
          <w:sz w:val="28"/>
          <w:szCs w:val="28"/>
          <w:lang w:val="ru-RU" w:eastAsia="ru-RU" w:bidi="ar-SA"/>
        </w:rPr>
        <w:t>, триоли, чередование длительностей (восьмые-шестнадцатые); особое внимание направить на динамическое развитие;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en-US" w:bidi="ar-SA"/>
        </w:rPr>
      </w:pPr>
      <w:r w:rsidRPr="00AE7513">
        <w:rPr>
          <w:sz w:val="28"/>
          <w:szCs w:val="28"/>
          <w:lang w:val="ru-RU" w:eastAsia="en-US" w:bidi="ar-SA"/>
        </w:rPr>
        <w:t>2 этюда до четырех знаков при ключе на различные виды техники; 8-10 пьес различного характера, включая переложения зарубежных и отечественных композиторов.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   За учебный год учащийся должен исполнить:</w:t>
      </w:r>
    </w:p>
    <w:p w:rsidR="00AE7513" w:rsidRPr="00AE7513" w:rsidP="00AE7513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autoSpaceDE w:val="0"/>
        <w:autoSpaceDN w:val="0"/>
        <w:adjustRightInd w:val="0"/>
        <w:spacing w:after="0" w:line="370" w:lineRule="exact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Октябрь - технический зачет (1 гамма, 2 этюда на разные виды техники/один этюд может быть заменен виртуозной пьесой).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autoSpaceDE w:val="0"/>
        <w:autoSpaceDN w:val="0"/>
        <w:adjustRightInd w:val="0"/>
        <w:spacing w:after="0" w:line="370" w:lineRule="exact"/>
        <w:ind w:left="5"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- экзамен (зачет)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произведения, включая произведение крупной формы).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 Пойду ль я, выйду ль я» Обр. Г. Бойцовой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Фрадкин « Прощайте, голуби»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Шаинский</w:t>
      </w:r>
      <w:r w:rsidRPr="00AE7513">
        <w:rPr>
          <w:sz w:val="28"/>
          <w:szCs w:val="28"/>
          <w:lang w:val="ru-RU" w:eastAsia="ru-RU" w:bidi="ar-SA"/>
        </w:rPr>
        <w:t xml:space="preserve"> В. « Дважды два – четыре»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Хейда</w:t>
      </w:r>
      <w:r w:rsidRPr="00AE7513">
        <w:rPr>
          <w:sz w:val="28"/>
          <w:szCs w:val="28"/>
          <w:lang w:val="ru-RU" w:eastAsia="ru-RU" w:bidi="ar-SA"/>
        </w:rPr>
        <w:t xml:space="preserve">  «Чарльстон»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Шуберт « Немецкий танец »</w:t>
      </w:r>
    </w:p>
    <w:p w:rsidR="00AE7513" w:rsidRPr="00AE7513" w:rsidP="00AE7513">
      <w:pPr>
        <w:numPr>
          <w:ilvl w:val="0"/>
          <w:numId w:val="16"/>
        </w:numPr>
        <w:tabs>
          <w:tab w:val="left" w:pos="567"/>
          <w:tab w:val="num" w:pos="720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Дербенко</w:t>
      </w:r>
      <w:r w:rsidRPr="00AE7513">
        <w:rPr>
          <w:sz w:val="28"/>
          <w:szCs w:val="28"/>
          <w:lang w:val="ru-RU" w:eastAsia="ru-RU" w:bidi="ar-SA"/>
        </w:rPr>
        <w:t xml:space="preserve"> Е. « Лирическая песня 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Шаинский</w:t>
      </w:r>
      <w:r w:rsidRPr="00AE7513">
        <w:rPr>
          <w:sz w:val="28"/>
          <w:szCs w:val="28"/>
          <w:lang w:val="ru-RU" w:eastAsia="ru-RU" w:bidi="ar-SA"/>
        </w:rPr>
        <w:t xml:space="preserve"> В. « Антошка»</w:t>
      </w:r>
    </w:p>
    <w:p w:rsidR="00AE7513" w:rsidRPr="00AE7513" w:rsidP="00AE7513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Р.  «Серпантин»</w:t>
      </w:r>
    </w:p>
    <w:p w:rsidR="00AE7513" w:rsidRPr="00AE7513" w:rsidP="00AE7513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Рубенштейн</w:t>
      </w:r>
      <w:r w:rsidRPr="00AE7513">
        <w:rPr>
          <w:sz w:val="28"/>
          <w:szCs w:val="28"/>
          <w:lang w:val="ru-RU" w:eastAsia="ru-RU" w:bidi="ar-SA"/>
        </w:rPr>
        <w:t xml:space="preserve"> «Трепак»</w:t>
      </w:r>
    </w:p>
    <w:p w:rsidR="00AE7513" w:rsidRPr="00AE7513" w:rsidP="00AE7513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Огинский  М. «Полонез»</w:t>
      </w:r>
    </w:p>
    <w:p w:rsidR="00AE7513" w:rsidRPr="00AE7513" w:rsidP="00AE7513">
      <w:pPr>
        <w:numPr>
          <w:ilvl w:val="0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Власов  В. «</w:t>
      </w:r>
      <w:r w:rsidRPr="00AE7513">
        <w:rPr>
          <w:sz w:val="28"/>
          <w:szCs w:val="28"/>
          <w:lang w:val="ru-RU" w:eastAsia="ru-RU" w:bidi="ar-SA"/>
        </w:rPr>
        <w:t>Буги  вуги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Шестой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Совершенствование всех ранее изученных приемов в более сложном по техническому и художественному содержанию варианте. При необходимости работа над новыми приемами и штрихами. Развитие аппликатурной грамотности. Умение самостоятельно разбираться в основных элементах фразировки (мотив, фраза, предложение, часть)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6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упражнения, наиболее необходимые для дальнейшего совершенствования игровых умений;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двухоктавные</w:t>
      </w:r>
      <w:r w:rsidRPr="00AE7513">
        <w:rPr>
          <w:sz w:val="28"/>
          <w:szCs w:val="28"/>
          <w:lang w:val="ru-RU" w:eastAsia="ru-RU" w:bidi="ar-SA"/>
        </w:rPr>
        <w:t xml:space="preserve"> гаммы</w:t>
      </w:r>
      <w:r w:rsidRPr="00AE7513">
        <w:rPr>
          <w:sz w:val="28"/>
          <w:szCs w:val="28"/>
          <w:lang w:val="ru-RU" w:eastAsia="ru-RU" w:bidi="ar-SA"/>
        </w:rPr>
        <w:t xml:space="preserve"> ,</w:t>
      </w:r>
      <w:r w:rsidRPr="00AE7513">
        <w:rPr>
          <w:sz w:val="28"/>
          <w:szCs w:val="28"/>
          <w:lang w:val="ru-RU" w:eastAsia="ru-RU" w:bidi="ar-SA"/>
        </w:rPr>
        <w:t>повторение гамм за 5 класс, игра в них арпеджио- длинных, коротких;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 этюда на различные виды техники;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8-10 пьес различного характера, включая переложения зарубежных и отечественных композиторов.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Октябрь - технический зачет (1 гамма, показ    самостоятельно    выученной пьесы).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этюд, чтение нот с листа, подбор по слуху).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- экзамен (зачет)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произведения, включая произведение крупной формы, виртуозное произведение).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18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Дербенко</w:t>
      </w:r>
      <w:r w:rsidRPr="00AE7513">
        <w:rPr>
          <w:sz w:val="28"/>
          <w:szCs w:val="28"/>
          <w:lang w:val="ru-RU" w:eastAsia="ru-RU" w:bidi="ar-SA"/>
        </w:rPr>
        <w:t xml:space="preserve"> Е. «Шарманщик Карло»</w:t>
      </w:r>
    </w:p>
    <w:p w:rsidR="00AE7513" w:rsidRPr="00AE7513" w:rsidP="00AE7513">
      <w:pPr>
        <w:numPr>
          <w:ilvl w:val="0"/>
          <w:numId w:val="18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Даргомыжский  А. «Романс»</w:t>
      </w:r>
    </w:p>
    <w:p w:rsidR="00AE7513" w:rsidRPr="00AE7513" w:rsidP="00AE7513">
      <w:pPr>
        <w:numPr>
          <w:ilvl w:val="0"/>
          <w:numId w:val="18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Глинка  М. «Детская полька»</w:t>
      </w:r>
    </w:p>
    <w:p w:rsidR="00AE7513" w:rsidRPr="00AE7513" w:rsidP="00AE7513">
      <w:pPr>
        <w:numPr>
          <w:ilvl w:val="0"/>
          <w:numId w:val="18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Чайковский П. «Итальянская полька»</w:t>
      </w:r>
    </w:p>
    <w:p w:rsidR="00AE7513" w:rsidRPr="00AE7513" w:rsidP="00AE7513">
      <w:pPr>
        <w:numPr>
          <w:ilvl w:val="0"/>
          <w:numId w:val="18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</w:t>
      </w:r>
      <w:r w:rsidRPr="00AE7513">
        <w:rPr>
          <w:sz w:val="28"/>
          <w:szCs w:val="28"/>
          <w:lang w:val="ru-RU" w:eastAsia="ru-RU" w:bidi="ar-SA"/>
        </w:rPr>
        <w:t>Помню я ещё молодушкой была</w:t>
      </w:r>
      <w:r w:rsidRPr="00AE7513">
        <w:rPr>
          <w:sz w:val="28"/>
          <w:szCs w:val="28"/>
          <w:lang w:val="ru-RU" w:eastAsia="ru-RU" w:bidi="ar-SA"/>
        </w:rPr>
        <w:t xml:space="preserve">» обр. П. </w:t>
      </w:r>
      <w:r w:rsidRPr="00AE7513">
        <w:rPr>
          <w:sz w:val="28"/>
          <w:szCs w:val="28"/>
          <w:lang w:val="ru-RU" w:eastAsia="ru-RU" w:bidi="ar-SA"/>
        </w:rPr>
        <w:t>Лондонова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Бах И.  «Хорал»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Ниссен</w:t>
      </w:r>
      <w:r w:rsidRPr="00AE7513">
        <w:rPr>
          <w:sz w:val="28"/>
          <w:szCs w:val="28"/>
          <w:lang w:val="ru-RU" w:eastAsia="ru-RU" w:bidi="ar-SA"/>
        </w:rPr>
        <w:t xml:space="preserve"> И. «Качели»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«Цыганская пляска» обр. Е. </w:t>
      </w:r>
      <w:r w:rsidRPr="00AE7513">
        <w:rPr>
          <w:sz w:val="28"/>
          <w:szCs w:val="28"/>
          <w:lang w:val="ru-RU" w:eastAsia="ru-RU" w:bidi="ar-SA"/>
        </w:rPr>
        <w:t>Бубенцовой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Мирек</w:t>
      </w:r>
      <w:r w:rsidRPr="00AE7513">
        <w:rPr>
          <w:sz w:val="28"/>
          <w:szCs w:val="28"/>
          <w:lang w:val="ru-RU" w:eastAsia="ru-RU" w:bidi="ar-SA"/>
        </w:rPr>
        <w:t xml:space="preserve"> Е. «Вальс-этюд»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Розас</w:t>
      </w:r>
      <w:r w:rsidRPr="00AE7513">
        <w:rPr>
          <w:sz w:val="28"/>
          <w:szCs w:val="28"/>
          <w:lang w:val="ru-RU" w:eastAsia="ru-RU" w:bidi="ar-SA"/>
        </w:rPr>
        <w:t xml:space="preserve"> И. «Над волнами»</w:t>
      </w:r>
    </w:p>
    <w:p w:rsidR="00AE7513" w:rsidRPr="00AE7513" w:rsidP="00AE7513">
      <w:pPr>
        <w:numPr>
          <w:ilvl w:val="0"/>
          <w:numId w:val="19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Абрэу</w:t>
      </w:r>
      <w:r w:rsidRPr="00AE7513">
        <w:rPr>
          <w:sz w:val="28"/>
          <w:szCs w:val="28"/>
          <w:lang w:val="ru-RU" w:eastAsia="ru-RU" w:bidi="ar-SA"/>
        </w:rPr>
        <w:t xml:space="preserve"> Ц.  «</w:t>
      </w:r>
      <w:r w:rsidRPr="00AE7513">
        <w:rPr>
          <w:sz w:val="28"/>
          <w:szCs w:val="28"/>
          <w:lang w:val="ru-RU" w:eastAsia="ru-RU" w:bidi="ar-SA"/>
        </w:rPr>
        <w:t>Тико-тико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Седьмой класс (2, 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Совершенствование всех ранее освоенных учеником музыкально-исполнительских навыков игры на инструменте должно проходить в тесной связи с развитием его общего культурного уровня, его стремлением к творческой самостоятельности, активности. В связи с решением данных задач необходимо включить в программу одну самостоятельно выученную пьесу средней степени сложности.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Разнообразная по стилям, жанрам учебная программа должна включать все ранее освоенные приемы игры, штрихи, их комбинированные варианты.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Самостоятельная работа над произведением.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7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упражнения, наиболее необходимые для дальнейшего совершенствования игровых умений;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игра гамм должна иметь четкую, последовательную схему по принципу «от </w:t>
      </w:r>
      <w:r w:rsidRPr="00AE7513">
        <w:rPr>
          <w:sz w:val="28"/>
          <w:szCs w:val="28"/>
          <w:lang w:val="ru-RU" w:eastAsia="ru-RU" w:bidi="ar-SA"/>
        </w:rPr>
        <w:t>простого</w:t>
      </w:r>
      <w:r w:rsidRPr="00AE7513">
        <w:rPr>
          <w:sz w:val="28"/>
          <w:szCs w:val="28"/>
          <w:lang w:val="ru-RU" w:eastAsia="ru-RU" w:bidi="ar-SA"/>
        </w:rPr>
        <w:t xml:space="preserve"> к сложному», направлена на стабилизацию всех ранее освоенных штрихов и приемов;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 этюда на различные виды техники; требования к исполнению этюдов приближаются к требованиям исполнения художественного произведения;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6-8 пьес разного характера, включая переложения зарубежных и отечественных композиторов.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Октябрь - технический зачет (1 гамма, показ    самостоятельно    выученной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пьесы, значительно легче усвоенного предыдущего материала).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hanging="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(одна гамма, один этюд, чтение нот с листа, подбор по слуху).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- экзамен (зачет) (3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произведения, включая произведение крупной формы, виртуозное произведение, произведение </w:t>
      </w:r>
      <w:r w:rsidRPr="00AE7513">
        <w:rPr>
          <w:sz w:val="28"/>
          <w:szCs w:val="28"/>
          <w:lang w:val="ru-RU" w:eastAsia="ru-RU" w:bidi="ar-SA"/>
        </w:rPr>
        <w:t>кантиленного</w:t>
      </w:r>
      <w:r w:rsidRPr="00AE7513">
        <w:rPr>
          <w:sz w:val="28"/>
          <w:szCs w:val="28"/>
          <w:lang w:val="ru-RU" w:eastAsia="ru-RU" w:bidi="ar-SA"/>
        </w:rPr>
        <w:t xml:space="preserve"> характера).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Шалаев  А. «</w:t>
      </w:r>
      <w:r w:rsidRPr="00AE7513">
        <w:rPr>
          <w:sz w:val="28"/>
          <w:szCs w:val="28"/>
          <w:lang w:val="ru-RU" w:eastAsia="ru-RU" w:bidi="ar-SA"/>
        </w:rPr>
        <w:t>Этюд-мюззет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Гедике</w:t>
      </w:r>
      <w:r w:rsidRPr="00AE7513">
        <w:rPr>
          <w:sz w:val="28"/>
          <w:szCs w:val="28"/>
          <w:lang w:val="ru-RU" w:eastAsia="ru-RU" w:bidi="ar-SA"/>
        </w:rPr>
        <w:t xml:space="preserve"> А. «Сонатина»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Золотарёв</w:t>
      </w:r>
      <w:r w:rsidRPr="00AE7513">
        <w:rPr>
          <w:sz w:val="28"/>
          <w:szCs w:val="28"/>
          <w:lang w:val="ru-RU" w:eastAsia="ru-RU" w:bidi="ar-SA"/>
        </w:rPr>
        <w:t xml:space="preserve"> В</w:t>
      </w:r>
      <w:r w:rsidRPr="00AE7513">
        <w:rPr>
          <w:sz w:val="28"/>
          <w:szCs w:val="28"/>
          <w:lang w:val="ru-RU" w:eastAsia="ru-RU" w:bidi="ar-SA"/>
        </w:rPr>
        <w:t>л. «Марш солдатиков»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Моцарт В. «Менуэт»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Танец  «Яблочко» обр. </w:t>
      </w:r>
      <w:r w:rsidRPr="00AE7513">
        <w:rPr>
          <w:sz w:val="28"/>
          <w:szCs w:val="28"/>
          <w:lang w:val="ru-RU" w:eastAsia="ru-RU" w:bidi="ar-SA"/>
        </w:rPr>
        <w:t>Бажилина</w:t>
      </w:r>
      <w:r w:rsidRPr="00AE7513">
        <w:rPr>
          <w:sz w:val="28"/>
          <w:szCs w:val="28"/>
          <w:lang w:val="ru-RU" w:eastAsia="ru-RU" w:bidi="ar-SA"/>
        </w:rPr>
        <w:t>.</w:t>
      </w:r>
    </w:p>
    <w:p w:rsidR="00AE7513" w:rsidRPr="00AE7513" w:rsidP="00AE7513">
      <w:pPr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Рамо Ж. «Тамбурин»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Векслер Б. «Испанский танец»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Варламов А. «Вдоль по улице метелица метет»   Обр. Б. Самойленко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Листов К. «В землянке» Обр. Б. Самойленко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Дмитриев  В. «Белый парус»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Дискусаров</w:t>
      </w:r>
      <w:r w:rsidRPr="00AE7513">
        <w:rPr>
          <w:sz w:val="28"/>
          <w:szCs w:val="28"/>
          <w:lang w:val="ru-RU" w:eastAsia="ru-RU" w:bidi="ar-SA"/>
        </w:rPr>
        <w:t xml:space="preserve"> В.  «Кадриль»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Мусоргский  М. «Слеза»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Беккер В.  «</w:t>
      </w:r>
      <w:r w:rsidRPr="00AE7513">
        <w:rPr>
          <w:sz w:val="28"/>
          <w:szCs w:val="28"/>
          <w:lang w:val="ru-RU" w:eastAsia="ru-RU" w:bidi="ar-SA"/>
        </w:rPr>
        <w:t>Леская</w:t>
      </w:r>
      <w:r w:rsidRPr="00AE7513">
        <w:rPr>
          <w:sz w:val="28"/>
          <w:szCs w:val="28"/>
          <w:lang w:val="ru-RU" w:eastAsia="ru-RU" w:bidi="ar-SA"/>
        </w:rPr>
        <w:t xml:space="preserve"> сказка»</w:t>
      </w:r>
    </w:p>
    <w:p w:rsidR="00AE7513" w:rsidRPr="00AE7513" w:rsidP="00AE7513">
      <w:pPr>
        <w:numPr>
          <w:ilvl w:val="0"/>
          <w:numId w:val="21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Бем</w:t>
      </w:r>
      <w:r w:rsidRPr="00AE7513">
        <w:rPr>
          <w:sz w:val="28"/>
          <w:szCs w:val="28"/>
          <w:lang w:val="ru-RU" w:eastAsia="ru-RU" w:bidi="ar-SA"/>
        </w:rPr>
        <w:t xml:space="preserve"> Г.  «Прелюдия»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Восьмой класс (2,5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Продолжение совершенствования всех ранее освоенных    учеником музыкально-исполнительских навыков игры на инструменте. Подготовка к выпускному экзамену.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течение 8 года обучения ученик должен продемонстрировать: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умение сыграть любую (минорную, мажорную)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гамму всеми ранее освоенными штрихами, приемами, динамикой и т.д. </w:t>
      </w:r>
      <w:r w:rsidRPr="00AE7513">
        <w:rPr>
          <w:sz w:val="28"/>
          <w:szCs w:val="28"/>
          <w:lang w:val="ru-RU" w:eastAsia="ru-RU" w:bidi="ar-SA"/>
        </w:rPr>
        <w:t>в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максимально быстром </w:t>
      </w:r>
      <w:r w:rsidRPr="00AE7513">
        <w:rPr>
          <w:sz w:val="28"/>
          <w:szCs w:val="28"/>
          <w:lang w:val="ru-RU" w:eastAsia="ru-RU" w:bidi="ar-SA"/>
        </w:rPr>
        <w:t>темпе</w:t>
      </w:r>
      <w:r w:rsidRPr="00AE7513">
        <w:rPr>
          <w:sz w:val="28"/>
          <w:szCs w:val="28"/>
          <w:lang w:val="ru-RU" w:eastAsia="ru-RU" w:bidi="ar-SA"/>
        </w:rPr>
        <w:t>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исполнение 3-х этюдов, один из которых может быть заменен виртуозной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пьесой </w:t>
      </w:r>
      <w:r w:rsidRPr="00AE7513">
        <w:rPr>
          <w:sz w:val="28"/>
          <w:szCs w:val="28"/>
          <w:lang w:val="en-US" w:eastAsia="ru-RU" w:bidi="ar-SA"/>
        </w:rPr>
        <w:t>solo</w:t>
      </w:r>
      <w:r w:rsidRPr="00AE7513">
        <w:rPr>
          <w:sz w:val="28"/>
          <w:szCs w:val="28"/>
          <w:lang w:val="ru-RU" w:eastAsia="ru-RU" w:bidi="ar-SA"/>
        </w:rPr>
        <w:t>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Октябрь   -   технический   зачет   (1 гамма,1 этюд или виртуозная пьеса).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Декабрь     -     дифференцированное прослушивание    части    программы выпускного экзамена (2 произведения, обязательный показ произведения крупной формы и произведения на выбор из программы выпускного экзамена).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прослушивание перед комиссией оставшихся двух произведений из выпускной программы, не сыгранных в декабре.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- выпускной экзамен (4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произведения, включая произведение крупной формы, виртуозное произведение, произведение, написанное для аккордеона).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итоговой аттестации: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720" w:hanging="360"/>
        <w:jc w:val="both"/>
        <w:outlineLvl w:val="1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Пахельбель</w:t>
      </w:r>
      <w:r w:rsidRPr="00AE7513">
        <w:rPr>
          <w:sz w:val="28"/>
          <w:szCs w:val="28"/>
          <w:lang w:val="ru-RU" w:eastAsia="ru-RU" w:bidi="ar-SA"/>
        </w:rPr>
        <w:t xml:space="preserve"> И. «Прелюдия и фуга», </w:t>
      </w:r>
      <w:r w:rsidRPr="00AE7513">
        <w:rPr>
          <w:sz w:val="28"/>
          <w:szCs w:val="28"/>
          <w:lang w:val="ru-RU" w:eastAsia="ru-RU" w:bidi="ar-SA"/>
        </w:rPr>
        <w:t>c</w:t>
      </w:r>
      <w:r w:rsidRPr="00AE7513">
        <w:rPr>
          <w:sz w:val="28"/>
          <w:szCs w:val="28"/>
          <w:lang w:val="ru-RU" w:eastAsia="ru-RU" w:bidi="ar-SA"/>
        </w:rPr>
        <w:t xml:space="preserve"> – </w:t>
      </w:r>
      <w:r w:rsidRPr="00AE7513">
        <w:rPr>
          <w:sz w:val="28"/>
          <w:szCs w:val="28"/>
          <w:lang w:val="ru-RU" w:eastAsia="ru-RU" w:bidi="ar-SA"/>
        </w:rPr>
        <w:t>moll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720" w:hanging="360"/>
        <w:jc w:val="both"/>
        <w:outlineLvl w:val="1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Лист-Булгаков  « Русский галоп»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spacing w:after="0" w:line="240" w:lineRule="auto"/>
        <w:ind w:left="720" w:hanging="360"/>
        <w:jc w:val="both"/>
        <w:outlineLvl w:val="1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Бах И. «Жига»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Пиццигони</w:t>
      </w:r>
      <w:r w:rsidRPr="00AE7513">
        <w:rPr>
          <w:sz w:val="28"/>
          <w:szCs w:val="28"/>
          <w:lang w:val="ru-RU" w:eastAsia="ru-RU" w:bidi="ar-SA"/>
        </w:rPr>
        <w:t xml:space="preserve"> «Свет  и тени»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Саранин</w:t>
      </w:r>
      <w:r w:rsidRPr="00AE7513">
        <w:rPr>
          <w:sz w:val="28"/>
          <w:szCs w:val="28"/>
          <w:lang w:val="ru-RU" w:eastAsia="ru-RU" w:bidi="ar-SA"/>
        </w:rPr>
        <w:t xml:space="preserve"> В. « Тамбовская </w:t>
      </w:r>
      <w:r w:rsidRPr="00AE7513">
        <w:rPr>
          <w:sz w:val="28"/>
          <w:szCs w:val="28"/>
          <w:lang w:val="ru-RU" w:eastAsia="ru-RU" w:bidi="ar-SA"/>
        </w:rPr>
        <w:t>матаня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Полонский А. «Цветущий май»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Штраус И.  Полька «</w:t>
      </w:r>
      <w:r w:rsidRPr="00AE7513">
        <w:rPr>
          <w:sz w:val="28"/>
          <w:szCs w:val="28"/>
          <w:lang w:val="ru-RU" w:eastAsia="ru-RU" w:bidi="ar-SA"/>
        </w:rPr>
        <w:t>Трик</w:t>
      </w:r>
      <w:r w:rsidRPr="00AE7513">
        <w:rPr>
          <w:sz w:val="28"/>
          <w:szCs w:val="28"/>
          <w:lang w:val="ru-RU" w:eastAsia="ru-RU" w:bidi="ar-SA"/>
        </w:rPr>
        <w:t xml:space="preserve"> - трак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Переселенцев  В. «Этюд»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sz w:val="32"/>
          <w:szCs w:val="32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sz w:val="32"/>
          <w:szCs w:val="32"/>
          <w:lang w:val="ru-RU" w:eastAsia="ru-RU" w:bidi="ar-SA"/>
        </w:rPr>
      </w:pPr>
      <w:r w:rsidRPr="00AE7513">
        <w:rPr>
          <w:b/>
          <w:sz w:val="32"/>
          <w:szCs w:val="32"/>
          <w:lang w:val="ru-RU" w:eastAsia="ru-RU" w:bidi="ar-SA"/>
        </w:rPr>
        <w:t>Учащиеся, продолжающие обучение в 9 классе, сдают выпускной экзамен в 9 классе.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Девятый класс (2, 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Подготовка профессионально ориентированных учащихся к поступлению в средние специальные учебные заведения. В связи с этим перед учеником по всем вопросом музыкального исполнительства ставятся повышенные требования:</w:t>
      </w:r>
    </w:p>
    <w:p w:rsidR="00AE7513" w:rsidRPr="00AE7513" w:rsidP="00AE7513">
      <w:pPr>
        <w:numPr>
          <w:ilvl w:val="0"/>
          <w:numId w:val="23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 работе над техникой в целом;</w:t>
      </w:r>
    </w:p>
    <w:p w:rsidR="00AE7513" w:rsidRPr="00AE7513" w:rsidP="00AE7513">
      <w:pPr>
        <w:numPr>
          <w:ilvl w:val="0"/>
          <w:numId w:val="23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 работе над произведением,</w:t>
      </w:r>
    </w:p>
    <w:p w:rsidR="00AE7513" w:rsidRPr="00AE7513" w:rsidP="00AE7513">
      <w:pPr>
        <w:numPr>
          <w:ilvl w:val="0"/>
          <w:numId w:val="23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 качеству самостоятельной работы;</w:t>
      </w:r>
    </w:p>
    <w:p w:rsidR="00AE7513" w:rsidRPr="00AE7513" w:rsidP="00AE7513">
      <w:pPr>
        <w:numPr>
          <w:ilvl w:val="0"/>
          <w:numId w:val="23"/>
        </w:numPr>
        <w:tabs>
          <w:tab w:val="left" w:pos="226"/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к </w:t>
      </w:r>
      <w:r w:rsidRPr="00AE7513">
        <w:rPr>
          <w:sz w:val="28"/>
          <w:szCs w:val="28"/>
          <w:lang w:val="ru-RU" w:eastAsia="ru-RU" w:bidi="ar-SA"/>
        </w:rPr>
        <w:t>сформированности</w:t>
      </w:r>
      <w:r w:rsidRPr="00AE7513">
        <w:rPr>
          <w:sz w:val="28"/>
          <w:szCs w:val="28"/>
          <w:lang w:val="ru-RU" w:eastAsia="ru-RU" w:bidi="ar-SA"/>
        </w:rPr>
        <w:t xml:space="preserve"> музыкального мышления.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Выбранная для вступительных экзаменов программа обыгрывается на концерте класса, отдела, школы, конкурсах.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С целью воспитания в ученике навыков культурно-просветительской деятельности рекомендуется участие учащихся в лекциях-концертах, тематических концертах в других учебных заведениях (детских садах, общеобразовательных учреждениях и </w:t>
      </w:r>
      <w:r w:rsidRPr="00AE7513">
        <w:rPr>
          <w:spacing w:val="-30"/>
          <w:sz w:val="28"/>
          <w:szCs w:val="28"/>
          <w:lang w:val="ru-RU" w:eastAsia="ru-RU" w:bidi="ar-SA"/>
        </w:rPr>
        <w:t>т.</w:t>
      </w:r>
      <w:r w:rsidRPr="00AE7513">
        <w:rPr>
          <w:sz w:val="28"/>
          <w:szCs w:val="28"/>
          <w:lang w:val="ru-RU" w:eastAsia="ru-RU" w:bidi="ar-SA"/>
        </w:rPr>
        <w:t xml:space="preserve"> д.)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За учебный год учащийся должен исполнить: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Октябрь - технический минимум в виде контрольного урока (1 гамма,1 этюд или виртуозная пьеса). Декабрь     -     зачет     (2  </w:t>
      </w:r>
      <w:r w:rsidRPr="00AE7513">
        <w:rPr>
          <w:sz w:val="28"/>
          <w:szCs w:val="28"/>
          <w:lang w:val="ru-RU" w:eastAsia="ru-RU" w:bidi="ar-SA"/>
        </w:rPr>
        <w:t>новых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Март   -   академический   вечер   (3 произведения   из   программы    8-9 классов,        приготовленных        на выпускной экзамен). 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   -    выпускной    экзамен    (4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произведения).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1.  </w:t>
      </w:r>
      <w:r w:rsidRPr="00AE7513">
        <w:rPr>
          <w:sz w:val="28"/>
          <w:szCs w:val="28"/>
          <w:lang w:val="ru-RU" w:eastAsia="ru-RU" w:bidi="ar-SA"/>
        </w:rPr>
        <w:t>Лядов</w:t>
      </w:r>
      <w:r w:rsidRPr="00AE7513">
        <w:rPr>
          <w:sz w:val="28"/>
          <w:szCs w:val="28"/>
          <w:lang w:val="ru-RU" w:eastAsia="ru-RU" w:bidi="ar-SA"/>
        </w:rPr>
        <w:t xml:space="preserve"> А.  «Прелюдия»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2.  Стоун Г.  «Прелюдия-арабеска»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3.  Римский </w:t>
      </w:r>
      <w:r w:rsidRPr="00AE7513">
        <w:rPr>
          <w:sz w:val="28"/>
          <w:szCs w:val="28"/>
          <w:lang w:val="ru-RU" w:eastAsia="ru-RU" w:bidi="ar-SA"/>
        </w:rPr>
        <w:t>–К</w:t>
      </w:r>
      <w:r w:rsidRPr="00AE7513">
        <w:rPr>
          <w:sz w:val="28"/>
          <w:szCs w:val="28"/>
          <w:lang w:val="ru-RU" w:eastAsia="ru-RU" w:bidi="ar-SA"/>
        </w:rPr>
        <w:t>орсаков  Н. «Полёт шмеля»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4.  Бережков  В. «Прощальный вальс»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5.  Рохлин  Е. «Веретено»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6.  </w:t>
      </w:r>
      <w:r w:rsidRPr="00AE7513">
        <w:rPr>
          <w:sz w:val="28"/>
          <w:szCs w:val="28"/>
          <w:lang w:val="ru-RU" w:eastAsia="ru-RU" w:bidi="ar-SA"/>
        </w:rPr>
        <w:t>Фоссен</w:t>
      </w:r>
      <w:r w:rsidRPr="00AE7513">
        <w:rPr>
          <w:sz w:val="28"/>
          <w:szCs w:val="28"/>
          <w:lang w:val="ru-RU" w:eastAsia="ru-RU" w:bidi="ar-SA"/>
        </w:rPr>
        <w:t xml:space="preserve"> А. «Качели»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7.  </w:t>
      </w:r>
      <w:r w:rsidRPr="00AE7513">
        <w:rPr>
          <w:sz w:val="28"/>
          <w:szCs w:val="28"/>
          <w:lang w:val="ru-RU" w:eastAsia="ru-RU" w:bidi="ar-SA"/>
        </w:rPr>
        <w:t>Фроссини</w:t>
      </w:r>
      <w:r w:rsidRPr="00AE7513">
        <w:rPr>
          <w:sz w:val="28"/>
          <w:szCs w:val="28"/>
          <w:lang w:val="ru-RU" w:eastAsia="ru-RU" w:bidi="ar-SA"/>
        </w:rPr>
        <w:t xml:space="preserve"> П. «Весёлый кабальеро»</w:t>
      </w:r>
    </w:p>
    <w:p w:rsidR="00AE7513" w:rsidRPr="00113A37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8.  </w:t>
      </w:r>
      <w:r w:rsidRPr="00AE7513">
        <w:rPr>
          <w:sz w:val="28"/>
          <w:szCs w:val="28"/>
          <w:lang w:val="ru-RU" w:eastAsia="ru-RU" w:bidi="ar-SA"/>
        </w:rPr>
        <w:t>Бухвостов</w:t>
      </w:r>
      <w:r w:rsidRPr="00AE7513">
        <w:rPr>
          <w:sz w:val="28"/>
          <w:szCs w:val="28"/>
          <w:lang w:val="ru-RU" w:eastAsia="ru-RU" w:bidi="ar-SA"/>
        </w:rPr>
        <w:t xml:space="preserve"> В. «Маленькая сюита»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i/>
          <w:sz w:val="36"/>
          <w:szCs w:val="36"/>
          <w:lang w:val="ru-RU" w:eastAsia="ru-RU" w:bidi="ar-SA"/>
        </w:rPr>
      </w:pPr>
      <w:r w:rsidRPr="00AE7513">
        <w:rPr>
          <w:b/>
          <w:bCs/>
          <w:i/>
          <w:sz w:val="36"/>
          <w:szCs w:val="36"/>
          <w:lang w:val="ru-RU" w:eastAsia="ru-RU" w:bidi="ar-SA"/>
        </w:rPr>
        <w:t>Годовые требования по классам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i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sz w:val="32"/>
          <w:szCs w:val="32"/>
          <w:lang w:val="ru-RU" w:eastAsia="ru-RU" w:bidi="ar-SA"/>
        </w:rPr>
      </w:pPr>
      <w:r w:rsidRPr="00AE7513">
        <w:rPr>
          <w:b/>
          <w:bCs/>
          <w:sz w:val="32"/>
          <w:szCs w:val="32"/>
          <w:lang w:val="ru-RU" w:eastAsia="ru-RU" w:bidi="ar-SA"/>
        </w:rPr>
        <w:t>Срок обучения –5(6) лет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534"/>
        <w:jc w:val="both"/>
        <w:rPr>
          <w:b/>
          <w:bCs/>
          <w:sz w:val="32"/>
          <w:szCs w:val="32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2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Требования по специальности для обучающихся на аккордеоне сроком 5 лет те же, что и при 8-летнем обучении, но в несколько сжатой форме. Условно говоря, все темы изучаются в меньшем объеме часов.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Репертуар должен во всех классах включать разнохарактерные произведения различных стилей, жанров, но он может быть немного легче (в зависимости от способностей ученика). Ученики, занимающиеся по пятилетней программе, должны </w:t>
      </w:r>
      <w:r w:rsidRPr="00AE7513">
        <w:rPr>
          <w:sz w:val="28"/>
          <w:szCs w:val="28"/>
          <w:lang w:val="ru-RU" w:eastAsia="ru-RU" w:bidi="ar-SA"/>
        </w:rPr>
        <w:t>принимать активное участие в концертной деятельности, участвовать в конкурсах. Задача педагога - выполнение учебной программы направить на максимальную реализацию творческого потенциала ученика, при необходимости подготовить его к поступлению в среднее специальное учебное заведение.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Первый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Введение. Освоение музыкальной грамоты (изучение нот, музыкальных терминов). Освоение и развитие первоначальных навыков игры на аккордеоне: посадка, постановка игрового аппарата. Освоение основных приемов игры на аккордеоне.  Упражнения, направленные на развитие координации рук. Подбор по слуху. Чтение нот с листа.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i/>
          <w:sz w:val="28"/>
          <w:szCs w:val="28"/>
          <w:lang w:val="ru-RU" w:eastAsia="ru-RU" w:bidi="ar-SA"/>
        </w:rPr>
      </w:pPr>
      <w:r w:rsidRPr="00AE7513">
        <w:rPr>
          <w:b/>
          <w:bCs/>
          <w:i/>
          <w:sz w:val="28"/>
          <w:szCs w:val="28"/>
          <w:lang w:val="ru-RU" w:eastAsia="ru-RU" w:bidi="ar-SA"/>
        </w:rPr>
        <w:t>В течение 1 года обучения ученик должен пройти: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10 - 15 песен-прибауток (в течение 1 полугодия);  </w:t>
      </w:r>
      <w:r w:rsidRPr="00AE7513">
        <w:rPr>
          <w:sz w:val="28"/>
          <w:szCs w:val="28"/>
          <w:lang w:val="ru-RU" w:eastAsia="ru-RU" w:bidi="ar-SA"/>
        </w:rPr>
        <w:t>освоении</w:t>
      </w:r>
      <w:r w:rsidRPr="00AE7513">
        <w:rPr>
          <w:sz w:val="28"/>
          <w:szCs w:val="28"/>
          <w:lang w:val="ru-RU" w:eastAsia="ru-RU" w:bidi="ar-SA"/>
        </w:rPr>
        <w:t xml:space="preserve"> принципов игры левой руки на отдельно взятой ноте;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упражнения, направленные на освоение различных ритмических группировок, на укрепление конкретного пальца, динамические упражнения;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 этюда на разные ритмические, аппликатурные, тональные варианты;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10-12 пьес различного характера.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Игра в ансамбле с педагогом.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«Лиса»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Детская песенка «Петя – булочник»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Словенская народная песня « Маленькая Юлька»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«Как под горкой»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Беларусская</w:t>
      </w:r>
      <w:r w:rsidRPr="00AE7513">
        <w:rPr>
          <w:sz w:val="28"/>
          <w:szCs w:val="28"/>
          <w:lang w:val="ru-RU" w:eastAsia="ru-RU" w:bidi="ar-SA"/>
        </w:rPr>
        <w:t xml:space="preserve"> народная песня «Савка и Гришка»</w:t>
      </w:r>
    </w:p>
    <w:p w:rsidR="00AE7513" w:rsidRPr="00AE7513" w:rsidP="00AE7513">
      <w:pPr>
        <w:numPr>
          <w:ilvl w:val="0"/>
          <w:numId w:val="2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«Светит месяц»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61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«Теремок»</w:t>
      </w:r>
    </w:p>
    <w:p w:rsidR="00AE7513" w:rsidRPr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61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«На улице дождик»</w:t>
      </w:r>
    </w:p>
    <w:p w:rsidR="00AE7513" w:rsidRPr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61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Французская народная песня «Слышишь песню у ворот?»</w:t>
      </w:r>
    </w:p>
    <w:p w:rsidR="00AE7513" w:rsidRPr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61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Белорусская народная песня «</w:t>
      </w:r>
      <w:r w:rsidRPr="00AE7513">
        <w:rPr>
          <w:sz w:val="28"/>
          <w:szCs w:val="28"/>
          <w:lang w:val="ru-RU" w:eastAsia="ru-RU" w:bidi="ar-SA"/>
        </w:rPr>
        <w:t>Перепёлочка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061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«Ахти, матушка»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 течение учебного года ученик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Декабрь - зачет (3 разнохарактерные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(1 гамма, 1этюд).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Май     -     экзамен     (зачет)     (3разнохарактерные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i/>
          <w:iCs/>
          <w:sz w:val="28"/>
          <w:szCs w:val="28"/>
          <w:u w:val="single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Второй класс (2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В течение 2 года обучения ученик должен пройти: </w:t>
      </w:r>
      <w:r w:rsidRPr="00AE7513">
        <w:rPr>
          <w:sz w:val="28"/>
          <w:szCs w:val="28"/>
          <w:lang w:val="ru-RU" w:eastAsia="ru-RU" w:bidi="ar-SA"/>
        </w:rPr>
        <w:t xml:space="preserve">мажорные </w:t>
      </w:r>
      <w:r w:rsidRPr="00AE7513">
        <w:rPr>
          <w:sz w:val="28"/>
          <w:szCs w:val="28"/>
          <w:lang w:val="ru-RU" w:eastAsia="ru-RU" w:bidi="ar-SA"/>
        </w:rPr>
        <w:t>однооктавные</w:t>
      </w:r>
      <w:r w:rsidRPr="00AE7513">
        <w:rPr>
          <w:sz w:val="28"/>
          <w:szCs w:val="28"/>
          <w:lang w:val="ru-RU" w:eastAsia="ru-RU" w:bidi="ar-SA"/>
        </w:rPr>
        <w:t xml:space="preserve"> гаммы.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lang w:val="ru-RU" w:eastAsia="ru-RU" w:bidi="ar-SA"/>
        </w:rPr>
        <w:t>штрихи</w:t>
      </w:r>
      <w:r w:rsidRPr="00AE7513">
        <w:rPr>
          <w:sz w:val="28"/>
          <w:szCs w:val="28"/>
          <w:lang w:val="ru-RU" w:eastAsia="ru-RU" w:bidi="ar-SA"/>
        </w:rPr>
        <w:t xml:space="preserve"> те же, что и в 1 классе с добавлением ритмических группировок (</w:t>
      </w:r>
      <w:r w:rsidRPr="00AE7513">
        <w:rPr>
          <w:sz w:val="28"/>
          <w:szCs w:val="28"/>
          <w:lang w:val="ru-RU" w:eastAsia="ru-RU" w:bidi="ar-SA"/>
        </w:rPr>
        <w:t>дуоль</w:t>
      </w:r>
      <w:r w:rsidRPr="00AE7513">
        <w:rPr>
          <w:sz w:val="28"/>
          <w:szCs w:val="28"/>
          <w:lang w:val="ru-RU" w:eastAsia="ru-RU" w:bidi="ar-SA"/>
        </w:rPr>
        <w:t xml:space="preserve">, триоль);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10-12 пьес различного характера, стиля, жанра. 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песня. «Ты пойди, моя коровушка, домой»</w:t>
      </w:r>
    </w:p>
    <w:p w:rsidR="00AE7513" w:rsidRPr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Русская народная песня «Отдавали </w:t>
      </w:r>
      <w:r w:rsidRPr="00AE7513">
        <w:rPr>
          <w:sz w:val="28"/>
          <w:szCs w:val="28"/>
          <w:lang w:val="ru-RU" w:eastAsia="ru-RU" w:bidi="ar-SA"/>
        </w:rPr>
        <w:t>молоду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Украинская народная песня «Ой, </w:t>
      </w:r>
      <w:r w:rsidRPr="00AE7513">
        <w:rPr>
          <w:sz w:val="28"/>
          <w:szCs w:val="28"/>
          <w:lang w:val="ru-RU" w:eastAsia="ru-RU" w:bidi="ar-SA"/>
        </w:rPr>
        <w:t>ти</w:t>
      </w:r>
      <w:r w:rsidRPr="00AE7513">
        <w:rPr>
          <w:sz w:val="28"/>
          <w:szCs w:val="28"/>
          <w:lang w:val="ru-RU" w:eastAsia="ru-RU" w:bidi="ar-SA"/>
        </w:rPr>
        <w:t xml:space="preserve"> </w:t>
      </w:r>
      <w:r w:rsidRPr="00AE7513">
        <w:rPr>
          <w:sz w:val="28"/>
          <w:szCs w:val="28"/>
          <w:lang w:val="ru-RU" w:eastAsia="ru-RU" w:bidi="ar-SA"/>
        </w:rPr>
        <w:t>дивчино</w:t>
      </w:r>
      <w:r w:rsidRPr="00AE7513">
        <w:rPr>
          <w:sz w:val="28"/>
          <w:szCs w:val="28"/>
          <w:lang w:val="ru-RU" w:eastAsia="ru-RU" w:bidi="ar-SA"/>
        </w:rPr>
        <w:t xml:space="preserve"> </w:t>
      </w:r>
      <w:r w:rsidRPr="00AE7513">
        <w:rPr>
          <w:sz w:val="28"/>
          <w:szCs w:val="28"/>
          <w:lang w:val="ru-RU" w:eastAsia="ru-RU" w:bidi="ar-SA"/>
        </w:rPr>
        <w:t>заручённая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</w:t>
      </w:r>
      <w:r w:rsidRPr="00AE7513">
        <w:rPr>
          <w:sz w:val="28"/>
          <w:szCs w:val="28"/>
          <w:lang w:val="ru-RU" w:eastAsia="ru-RU" w:bidi="ar-SA"/>
        </w:rPr>
        <w:t>Ивушка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«Ой, полна, полна коробушка»</w:t>
      </w:r>
    </w:p>
    <w:p w:rsidR="00AE7513" w:rsidRPr="00AE7513" w:rsidP="00AE7513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Украинская народная песня «Бандура»</w:t>
      </w:r>
    </w:p>
    <w:p w:rsidR="00AE7513" w:rsidRPr="00AE7513" w:rsidP="00AE7513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Украинская народная песня «</w:t>
      </w:r>
      <w:r w:rsidRPr="00AE7513">
        <w:rPr>
          <w:sz w:val="28"/>
          <w:szCs w:val="28"/>
          <w:lang w:val="ru-RU" w:eastAsia="ru-RU" w:bidi="ar-SA"/>
        </w:rPr>
        <w:t>Дударик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Украинская народная песня «Белолица, круглолица»</w:t>
      </w:r>
    </w:p>
    <w:p w:rsidR="00AE7513" w:rsidRPr="00AE7513" w:rsidP="00AE7513">
      <w:pPr>
        <w:numPr>
          <w:ilvl w:val="0"/>
          <w:numId w:val="27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Украинская народная песня «Чернобровый королёк»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sz w:val="28"/>
          <w:szCs w:val="28"/>
          <w:lang w:val="ru-RU" w:eastAsia="ru-RU" w:bidi="ar-SA"/>
        </w:rPr>
      </w:pPr>
      <w:r w:rsidRPr="00AE7513">
        <w:rPr>
          <w:b/>
          <w:sz w:val="28"/>
          <w:szCs w:val="28"/>
          <w:lang w:val="ru-RU" w:eastAsia="ru-RU" w:bidi="ar-SA"/>
        </w:rPr>
        <w:t>В течение учебного года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Октябрь - технический зачет (1 гамма,2 этюда).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Декабрь - зачет (2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Март - технический зачет (1 гамма, 1этюд).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Май     -     экзамен     (зачет)     (3разнохарактерных пьесы).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Третий класс (2 часа)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Освоение двойных нот, аккордов, мелизмов. Мажорные </w:t>
      </w:r>
      <w:r w:rsidRPr="00AE7513">
        <w:rPr>
          <w:sz w:val="28"/>
          <w:szCs w:val="28"/>
          <w:lang w:val="ru-RU" w:eastAsia="ru-RU" w:bidi="ar-SA"/>
        </w:rPr>
        <w:t>однооктавные</w:t>
      </w:r>
      <w:r w:rsidRPr="00AE7513">
        <w:rPr>
          <w:sz w:val="28"/>
          <w:szCs w:val="28"/>
          <w:lang w:val="ru-RU" w:eastAsia="ru-RU" w:bidi="ar-SA"/>
        </w:rPr>
        <w:t xml:space="preserve">  гаммы. Тонические трезвучия в них.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Штрихи: пройденные во 2 классе, освоение смешанных штрихов, пунктир.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Динамика</w:t>
      </w:r>
      <w:r w:rsidRPr="00AE7513">
        <w:rPr>
          <w:sz w:val="28"/>
          <w:szCs w:val="28"/>
          <w:lang w:val="en-US" w:eastAsia="ru-RU" w:bidi="ar-SA"/>
        </w:rPr>
        <w:t xml:space="preserve">: forte-piano, crescendo-diminuendo. </w:t>
      </w:r>
      <w:r w:rsidRPr="00AE7513">
        <w:rPr>
          <w:sz w:val="28"/>
          <w:szCs w:val="28"/>
          <w:lang w:val="ru-RU" w:eastAsia="ru-RU" w:bidi="ar-SA"/>
        </w:rPr>
        <w:t xml:space="preserve">Ритмические группировки: </w:t>
      </w:r>
      <w:r w:rsidRPr="00AE7513">
        <w:rPr>
          <w:sz w:val="28"/>
          <w:szCs w:val="28"/>
          <w:lang w:val="ru-RU" w:eastAsia="ru-RU" w:bidi="ar-SA"/>
        </w:rPr>
        <w:t>дуоль</w:t>
      </w:r>
      <w:r w:rsidRPr="00AE7513">
        <w:rPr>
          <w:sz w:val="28"/>
          <w:szCs w:val="28"/>
          <w:lang w:val="ru-RU" w:eastAsia="ru-RU" w:bidi="ar-SA"/>
        </w:rPr>
        <w:t xml:space="preserve">, триоль, </w:t>
      </w:r>
      <w:r w:rsidRPr="00AE7513">
        <w:rPr>
          <w:sz w:val="28"/>
          <w:szCs w:val="28"/>
          <w:lang w:val="ru-RU" w:eastAsia="ru-RU" w:bidi="ar-SA"/>
        </w:rPr>
        <w:t>квартоль</w:t>
      </w:r>
      <w:r w:rsidRPr="00AE7513">
        <w:rPr>
          <w:sz w:val="28"/>
          <w:szCs w:val="28"/>
          <w:lang w:val="ru-RU" w:eastAsia="ru-RU" w:bidi="ar-SA"/>
        </w:rPr>
        <w:t>. Освоение крупной формы. Упражнения различных авторов.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4-6 этюдов на различные виды техники. 10-12 пьес различного характера, стиля, жанра.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Украинская народная песня «Ой, не ходи </w:t>
      </w:r>
      <w:r w:rsidRPr="00AE7513">
        <w:rPr>
          <w:sz w:val="28"/>
          <w:szCs w:val="28"/>
          <w:lang w:val="ru-RU" w:eastAsia="ru-RU" w:bidi="ar-SA"/>
        </w:rPr>
        <w:t>Грицю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«Вдоль да по речке»</w:t>
      </w:r>
    </w:p>
    <w:p w:rsidR="00AE7513" w:rsidRPr="00AE7513" w:rsidP="00AE7513">
      <w:pPr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</w:t>
      </w:r>
      <w:r w:rsidRPr="00AE7513">
        <w:rPr>
          <w:sz w:val="28"/>
          <w:szCs w:val="28"/>
          <w:lang w:val="ru-RU" w:eastAsia="ru-RU" w:bidi="ar-SA"/>
        </w:rPr>
        <w:t>Разлилася</w:t>
      </w:r>
      <w:r w:rsidRPr="00AE7513">
        <w:rPr>
          <w:sz w:val="28"/>
          <w:szCs w:val="28"/>
          <w:lang w:val="ru-RU" w:eastAsia="ru-RU" w:bidi="ar-SA"/>
        </w:rPr>
        <w:t xml:space="preserve"> Волга широко»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Русская народная песня «Свет-Иван, он </w:t>
      </w:r>
      <w:r w:rsidRPr="00AE7513">
        <w:rPr>
          <w:sz w:val="28"/>
          <w:szCs w:val="28"/>
          <w:lang w:val="ru-RU" w:eastAsia="ru-RU" w:bidi="ar-SA"/>
        </w:rPr>
        <w:t>лужочком</w:t>
      </w:r>
      <w:r w:rsidRPr="00AE7513">
        <w:rPr>
          <w:sz w:val="28"/>
          <w:szCs w:val="28"/>
          <w:lang w:val="ru-RU" w:eastAsia="ru-RU" w:bidi="ar-SA"/>
        </w:rPr>
        <w:t xml:space="preserve"> идёт» обр. Онегина А.</w:t>
      </w:r>
    </w:p>
    <w:p w:rsidR="00AE7513" w:rsidRPr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Английская народная песня «Все спят» обр. Шахова Г.</w:t>
      </w:r>
    </w:p>
    <w:p w:rsidR="00AE7513" w:rsidRPr="00AE7513" w:rsidP="00AE7513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720" w:hanging="360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«Как под яблонькой» обр. Иванова 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Четвертый класс (2,5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Освоение двойных нот приемом тремоло. Освоение 6, 7 позиций.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34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Минорные (гармонический, мелодический виды) </w:t>
      </w:r>
      <w:r w:rsidRPr="00AE7513">
        <w:rPr>
          <w:sz w:val="28"/>
          <w:szCs w:val="28"/>
          <w:lang w:val="ru-RU" w:eastAsia="ru-RU" w:bidi="ar-SA"/>
        </w:rPr>
        <w:t>однооктавные</w:t>
      </w:r>
      <w:r w:rsidRPr="00AE7513">
        <w:rPr>
          <w:sz w:val="28"/>
          <w:szCs w:val="28"/>
          <w:lang w:val="ru-RU" w:eastAsia="ru-RU" w:bidi="ar-SA"/>
        </w:rPr>
        <w:t xml:space="preserve"> гаммы, пройденные в 3 классе. Мажорные </w:t>
      </w:r>
      <w:r w:rsidRPr="00AE7513">
        <w:rPr>
          <w:sz w:val="28"/>
          <w:szCs w:val="28"/>
          <w:lang w:val="ru-RU" w:eastAsia="ru-RU" w:bidi="ar-SA"/>
        </w:rPr>
        <w:t>двухоктавные</w:t>
      </w:r>
      <w:r w:rsidRPr="00AE7513">
        <w:rPr>
          <w:sz w:val="28"/>
          <w:szCs w:val="28"/>
          <w:lang w:val="ru-RU" w:eastAsia="ru-RU" w:bidi="ar-SA"/>
        </w:rPr>
        <w:t xml:space="preserve"> гаммы. Тонические трезвучия в них.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Хроматические гаммы. Требования к исполнению гамм за 3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класс.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4-6 этюдов на различные виды техники. 10-12 пьес различного характера, стиля, жанра. Чтение нот с листа. Подбор по слуху.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зачета в конце первого полугодия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Русская народная песня «Поехал казак на чужбину» обр. В</w:t>
      </w:r>
      <w:r w:rsidRPr="00AE7513">
        <w:rPr>
          <w:sz w:val="28"/>
          <w:szCs w:val="28"/>
          <w:lang w:val="ru-RU" w:eastAsia="ru-RU" w:bidi="ar-SA"/>
        </w:rPr>
        <w:t xml:space="preserve"> .</w:t>
      </w:r>
      <w:r w:rsidRPr="00AE7513">
        <w:rPr>
          <w:sz w:val="28"/>
          <w:szCs w:val="28"/>
          <w:lang w:val="ru-RU" w:eastAsia="ru-RU" w:bidi="ar-SA"/>
        </w:rPr>
        <w:t>Бухвостова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Белорусская народная песня «Сколько  в небе зорь» обр. В. </w:t>
      </w:r>
      <w:r w:rsidRPr="00AE7513">
        <w:rPr>
          <w:sz w:val="28"/>
          <w:szCs w:val="28"/>
          <w:lang w:val="ru-RU" w:eastAsia="ru-RU" w:bidi="ar-SA"/>
        </w:rPr>
        <w:t>Мотова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Шуберт Ф.  «Лендлер»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Гайдн И. «Военный марш»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Савельев Б.  «Неприятность эту мы переживём»</w:t>
      </w:r>
    </w:p>
    <w:p w:rsidR="00AE7513" w:rsidRPr="00AE7513" w:rsidP="00AE7513">
      <w:pPr>
        <w:numPr>
          <w:ilvl w:val="0"/>
          <w:numId w:val="30"/>
        </w:numPr>
        <w:tabs>
          <w:tab w:val="left" w:pos="567"/>
          <w:tab w:val="num" w:pos="72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Тирольский вальс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переводного экзамена (зачета)</w:t>
      </w:r>
    </w:p>
    <w:p w:rsidR="00AE7513" w:rsidRPr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Шахов Г. «Мазурка»</w:t>
      </w:r>
    </w:p>
    <w:p w:rsidR="00AE7513" w:rsidRPr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Бетховен  Л. «</w:t>
      </w:r>
      <w:r w:rsidRPr="00AE7513">
        <w:rPr>
          <w:sz w:val="28"/>
          <w:szCs w:val="28"/>
          <w:lang w:val="ru-RU" w:eastAsia="ru-RU" w:bidi="ar-SA"/>
        </w:rPr>
        <w:t>Экоссез</w:t>
      </w:r>
      <w:r w:rsidRPr="00AE7513">
        <w:rPr>
          <w:sz w:val="28"/>
          <w:szCs w:val="28"/>
          <w:lang w:val="ru-RU" w:eastAsia="ru-RU" w:bidi="ar-SA"/>
        </w:rPr>
        <w:t>»</w:t>
      </w:r>
    </w:p>
    <w:p w:rsidR="00AE7513" w:rsidRPr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Моцарт Л. «Менуэт»</w:t>
      </w:r>
    </w:p>
    <w:p w:rsidR="00AE7513" w:rsidRPr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Штейбельт</w:t>
      </w:r>
      <w:r w:rsidRPr="00AE7513">
        <w:rPr>
          <w:sz w:val="28"/>
          <w:szCs w:val="28"/>
          <w:lang w:val="ru-RU" w:eastAsia="ru-RU" w:bidi="ar-SA"/>
        </w:rPr>
        <w:t xml:space="preserve"> Л. «Адажио»</w:t>
      </w:r>
    </w:p>
    <w:p w:rsidR="00AE7513" w:rsidRPr="00AE7513" w:rsidP="00AE7513">
      <w:pPr>
        <w:numPr>
          <w:ilvl w:val="0"/>
          <w:numId w:val="3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Савельев  Б.  «Настоящий друг»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Пятый класс (2,5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Главная задача, стоящая перед учащимися пятого класса, - предоставить выпускную программу в максимально готовом, качественном виде. Перед выпускным экзаменом учащийся обыгрывает свою программу на зачетах, классных вечерах, концертах.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Закрепление ранее освоенных приемов, штрихов. Освоение исполнения смешанных штрихов. Переход от крупных длительностей к шестнадцатым - и наоборот; смена аккордовой техники на </w:t>
      </w:r>
      <w:r w:rsidRPr="00AE7513">
        <w:rPr>
          <w:sz w:val="28"/>
          <w:szCs w:val="28"/>
          <w:lang w:val="ru-RU" w:eastAsia="ru-RU" w:bidi="ar-SA"/>
        </w:rPr>
        <w:t>мелкую</w:t>
      </w:r>
      <w:r w:rsidRPr="00AE7513">
        <w:rPr>
          <w:sz w:val="28"/>
          <w:szCs w:val="28"/>
          <w:lang w:val="ru-RU" w:eastAsia="ru-RU" w:bidi="ar-SA"/>
        </w:rPr>
        <w:t xml:space="preserve"> - и наоборот, а также другие варианты смены полярно противоположных приемов, ритмических, штриховых элементов. Включение в программу упражнений и этюдов на освоение вышеизложенных поставленных задач.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Игра мажорных и минорных </w:t>
      </w:r>
      <w:r w:rsidRPr="00AE7513">
        <w:rPr>
          <w:sz w:val="28"/>
          <w:szCs w:val="28"/>
          <w:lang w:val="ru-RU" w:eastAsia="ru-RU" w:bidi="ar-SA"/>
        </w:rPr>
        <w:t>двухоктавных</w:t>
      </w:r>
      <w:r w:rsidRPr="00AE7513">
        <w:rPr>
          <w:sz w:val="28"/>
          <w:szCs w:val="28"/>
          <w:lang w:val="ru-RU" w:eastAsia="ru-RU" w:bidi="ar-SA"/>
        </w:rPr>
        <w:t xml:space="preserve"> гамм, тонических трезвучий в них различными штрихами. Хроматические гаммы. Ритмические группировки: </w:t>
      </w:r>
      <w:r w:rsidRPr="00AE7513">
        <w:rPr>
          <w:sz w:val="28"/>
          <w:szCs w:val="28"/>
          <w:lang w:val="ru-RU" w:eastAsia="ru-RU" w:bidi="ar-SA"/>
        </w:rPr>
        <w:t>дуоль</w:t>
      </w:r>
      <w:r w:rsidRPr="00AE7513">
        <w:rPr>
          <w:sz w:val="28"/>
          <w:szCs w:val="28"/>
          <w:lang w:val="ru-RU" w:eastAsia="ru-RU" w:bidi="ar-SA"/>
        </w:rPr>
        <w:t xml:space="preserve">, триоль, </w:t>
      </w:r>
      <w:r w:rsidRPr="00AE7513">
        <w:rPr>
          <w:sz w:val="28"/>
          <w:szCs w:val="28"/>
          <w:lang w:val="ru-RU" w:eastAsia="ru-RU" w:bidi="ar-SA"/>
        </w:rPr>
        <w:t>квартоль</w:t>
      </w:r>
      <w:r w:rsidRPr="00AE7513">
        <w:rPr>
          <w:sz w:val="28"/>
          <w:szCs w:val="28"/>
          <w:lang w:val="ru-RU" w:eastAsia="ru-RU" w:bidi="ar-SA"/>
        </w:rPr>
        <w:t xml:space="preserve">, </w:t>
      </w:r>
      <w:r w:rsidRPr="00AE7513">
        <w:rPr>
          <w:sz w:val="28"/>
          <w:szCs w:val="28"/>
          <w:lang w:val="ru-RU" w:eastAsia="ru-RU" w:bidi="ar-SA"/>
        </w:rPr>
        <w:t>квинтоль</w:t>
      </w:r>
      <w:r w:rsidRPr="00AE7513">
        <w:rPr>
          <w:sz w:val="28"/>
          <w:szCs w:val="28"/>
          <w:lang w:val="ru-RU" w:eastAsia="ru-RU" w:bidi="ar-SA"/>
        </w:rPr>
        <w:t xml:space="preserve">, </w:t>
      </w:r>
      <w:r w:rsidRPr="00AE7513">
        <w:rPr>
          <w:sz w:val="28"/>
          <w:szCs w:val="28"/>
          <w:lang w:val="ru-RU" w:eastAsia="ru-RU" w:bidi="ar-SA"/>
        </w:rPr>
        <w:t>секстоль</w:t>
      </w:r>
      <w:r w:rsidRPr="00AE7513">
        <w:rPr>
          <w:sz w:val="28"/>
          <w:szCs w:val="28"/>
          <w:lang w:val="ru-RU" w:eastAsia="ru-RU" w:bidi="ar-SA"/>
        </w:rPr>
        <w:t xml:space="preserve">. Освоение </w:t>
      </w:r>
      <w:r w:rsidRPr="00AE7513">
        <w:rPr>
          <w:sz w:val="28"/>
          <w:szCs w:val="28"/>
          <w:lang w:val="ru-RU" w:eastAsia="ru-RU" w:bidi="ar-SA"/>
        </w:rPr>
        <w:t>однооктавных</w:t>
      </w:r>
      <w:r w:rsidRPr="00AE7513">
        <w:rPr>
          <w:sz w:val="28"/>
          <w:szCs w:val="28"/>
          <w:lang w:val="ru-RU" w:eastAsia="ru-RU" w:bidi="ar-SA"/>
        </w:rPr>
        <w:t xml:space="preserve"> гамм в терцию. Упражнения различных авторов для других инструментов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4 этюда на различные виды техники.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8-10 произведений различного характера, стиля, жанра.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 итоговой аттестации (выпускного экзамена)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Бах И. «Инвенция»</w:t>
      </w:r>
      <w:r w:rsidRPr="00AE7513">
        <w:rPr>
          <w:sz w:val="28"/>
          <w:szCs w:val="28"/>
          <w:lang w:val="en-US" w:eastAsia="ru-RU" w:bidi="ar-SA"/>
        </w:rPr>
        <w:t>d</w:t>
      </w:r>
      <w:r w:rsidRPr="00AE7513">
        <w:rPr>
          <w:sz w:val="28"/>
          <w:szCs w:val="28"/>
          <w:lang w:val="ru-RU" w:eastAsia="ru-RU" w:bidi="ar-SA"/>
        </w:rPr>
        <w:t>-</w:t>
      </w:r>
      <w:r w:rsidRPr="00AE7513">
        <w:rPr>
          <w:sz w:val="28"/>
          <w:szCs w:val="28"/>
          <w:lang w:val="en-US" w:eastAsia="ru-RU" w:bidi="ar-SA"/>
        </w:rPr>
        <w:t>moll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Дербенко</w:t>
      </w:r>
      <w:r w:rsidRPr="00AE7513">
        <w:rPr>
          <w:sz w:val="28"/>
          <w:szCs w:val="28"/>
          <w:lang w:val="ru-RU" w:eastAsia="ru-RU" w:bidi="ar-SA"/>
        </w:rPr>
        <w:t xml:space="preserve"> Е.«Сонатина  в классическом стиле»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ШишинВ</w:t>
      </w:r>
      <w:r w:rsidRPr="00AE7513">
        <w:rPr>
          <w:sz w:val="28"/>
          <w:szCs w:val="28"/>
          <w:lang w:val="ru-RU" w:eastAsia="ru-RU" w:bidi="ar-SA"/>
        </w:rPr>
        <w:t>. «В зоопарке»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Дербенко</w:t>
      </w:r>
      <w:r w:rsidRPr="00AE7513">
        <w:rPr>
          <w:sz w:val="28"/>
          <w:szCs w:val="28"/>
          <w:lang w:val="ru-RU" w:eastAsia="ru-RU" w:bidi="ar-SA"/>
        </w:rPr>
        <w:t xml:space="preserve"> Е. сюита «Контрасты»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Свиридов Г.«Романс»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Бондарев  В. «Концертная кадриль»</w:t>
      </w:r>
    </w:p>
    <w:p w:rsidR="00AE7513" w:rsidRPr="00AE7513" w:rsidP="00AE7513">
      <w:pPr>
        <w:numPr>
          <w:ilvl w:val="0"/>
          <w:numId w:val="32"/>
        </w:numPr>
        <w:tabs>
          <w:tab w:val="clear" w:pos="360"/>
          <w:tab w:val="num" w:pos="567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Жиро «Под небом Парижа»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sz w:val="32"/>
          <w:szCs w:val="32"/>
          <w:lang w:val="ru-RU" w:eastAsia="ru-RU" w:bidi="ar-SA"/>
        </w:rPr>
      </w:pPr>
      <w:r w:rsidRPr="00AE7513">
        <w:rPr>
          <w:b/>
          <w:sz w:val="32"/>
          <w:szCs w:val="32"/>
          <w:lang w:val="ru-RU" w:eastAsia="ru-RU" w:bidi="ar-SA"/>
        </w:rPr>
        <w:t>Учащиеся, продолжающие обучение в 6 классе, сдают выпускной экзамен в 6 классе.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В течение учебного года учащийся должен исполнить: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Октябрь - технический зачет (1 гамма, этюд или виртуозное произведение). Декабрь     -     дифференцированное прослушивание    части    программы выпускного экзамена (2 произведения, обязательный    показ    произведения крупной формы и произведения на выбор   из   программы   выпускного экзамена).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Март     -     прослушивание     перед комиссией        оставшихся        двух произведений        из        выпускной программы, не игранных в декабре.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Май    -    выпускной    экзамен    (4 </w:t>
      </w:r>
      <w:r w:rsidRPr="00AE7513">
        <w:rPr>
          <w:sz w:val="28"/>
          <w:szCs w:val="28"/>
          <w:lang w:val="ru-RU" w:eastAsia="ru-RU" w:bidi="ar-SA"/>
        </w:rPr>
        <w:t>разнохарактерных</w:t>
      </w:r>
      <w:r w:rsidRPr="00AE7513">
        <w:rPr>
          <w:sz w:val="28"/>
          <w:szCs w:val="28"/>
          <w:lang w:val="ru-RU" w:eastAsia="ru-RU" w:bidi="ar-SA"/>
        </w:rPr>
        <w:t xml:space="preserve">        произведения, включая      произведение      крупной формы,    виртуозное    произвед</w:t>
      </w:r>
      <w:r w:rsidR="00246946">
        <w:rPr>
          <w:sz w:val="28"/>
          <w:szCs w:val="28"/>
          <w:lang w:val="ru-RU" w:eastAsia="ru-RU" w:bidi="ar-SA"/>
        </w:rPr>
        <w:t>ение</w:t>
      </w:r>
      <w:r w:rsidRPr="00AE7513">
        <w:rPr>
          <w:sz w:val="28"/>
          <w:szCs w:val="28"/>
          <w:lang w:val="ru-RU" w:eastAsia="ru-RU" w:bidi="ar-SA"/>
        </w:rPr>
        <w:t>).</w:t>
      </w:r>
    </w:p>
    <w:p w:rsid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246946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246946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Шестой класс (2,5 часа в неделю)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шестом классе обучаются учащиеся, которые целенаправленно готовятся к поступлению в профессиональное образовательное учреждение. В связи с этим, педагогу рекомендуется составлять годовой репертуар года с учетом программных требований профессионального образовательного учреждения. Участие в классных вечерах, концертах отдела, школы, конкурсах принесут значительную пользу, придав уверенности в игре.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Ученики шестого класса играют зачет в декабре и итоговый экзамен в мае. В декабре обязателен показ произведения крупной формы.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>Примерный репертуарный список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720" w:firstLine="142"/>
        <w:jc w:val="both"/>
        <w:outlineLvl w:val="1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Лист-Булгаков «Русский галоп»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720" w:firstLine="142"/>
        <w:jc w:val="both"/>
        <w:outlineLvl w:val="1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Бах И. «Жига»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142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Дискусаров</w:t>
      </w:r>
      <w:r w:rsidRPr="00AE7513">
        <w:rPr>
          <w:sz w:val="28"/>
          <w:szCs w:val="28"/>
          <w:lang w:val="ru-RU" w:eastAsia="ru-RU" w:bidi="ar-SA"/>
        </w:rPr>
        <w:t xml:space="preserve">  В. «Кадриль»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142"/>
        <w:jc w:val="both"/>
        <w:outlineLvl w:val="0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Мусоргский М. «Слеза»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142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Векслер Б. «Испанский танец»</w:t>
      </w:r>
    </w:p>
    <w:p w:rsidR="00AE7513" w:rsidRPr="00AE7513" w:rsidP="00AE7513">
      <w:pPr>
        <w:numPr>
          <w:ilvl w:val="0"/>
          <w:numId w:val="3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firstLine="142"/>
        <w:jc w:val="both"/>
        <w:outlineLvl w:val="0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Шалаев А. «Этюд-скерцо»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outlineLvl w:val="1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outlineLvl w:val="1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 w:rsidRPr="00AE7513">
        <w:rPr>
          <w:b/>
          <w:bCs/>
          <w:sz w:val="36"/>
          <w:szCs w:val="36"/>
          <w:lang w:val="ru-RU" w:eastAsia="ru-RU" w:bidi="ar-SA"/>
        </w:rPr>
        <w:t xml:space="preserve">III. Требования к уровню подготовки </w:t>
      </w:r>
      <w:r w:rsidRPr="00AE7513">
        <w:rPr>
          <w:b/>
          <w:bCs/>
          <w:sz w:val="36"/>
          <w:szCs w:val="36"/>
          <w:lang w:val="ru-RU" w:eastAsia="ru-RU" w:bidi="ar-SA"/>
        </w:rPr>
        <w:t>обучающихся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Данная программа отражает разнообразие репертуара, его академическую направленность, а также демонстрирует возможность индивидуального подхода к каждому ученику. Содержание программы направлено на обеспечение художественно-эстетического развития учащегося и приобретения им художественно-исполнительских знаний, умений и навыков.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Таким образом, ученик к концу прохождения курса программы обучения должен:</w:t>
      </w:r>
    </w:p>
    <w:p w:rsidR="00AE7513" w:rsidRPr="00AE7513" w:rsidP="00AE7513">
      <w:pPr>
        <w:numPr>
          <w:ilvl w:val="0"/>
          <w:numId w:val="34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основные исторические сведения об инструменте;</w:t>
      </w:r>
    </w:p>
    <w:p w:rsidR="00AE7513" w:rsidRPr="00AE7513" w:rsidP="00AE7513">
      <w:pPr>
        <w:numPr>
          <w:ilvl w:val="0"/>
          <w:numId w:val="34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конструктивные особенности инструмента;</w:t>
      </w:r>
    </w:p>
    <w:p w:rsidR="00AE7513" w:rsidRPr="00AE7513" w:rsidP="00AE7513">
      <w:pPr>
        <w:numPr>
          <w:ilvl w:val="0"/>
          <w:numId w:val="34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элементарные правила по уходу за инструментом и уметь их применять при необходимости;</w:t>
      </w:r>
    </w:p>
    <w:p w:rsidR="00AE7513" w:rsidRPr="00AE7513" w:rsidP="00AE7513">
      <w:pPr>
        <w:numPr>
          <w:ilvl w:val="0"/>
          <w:numId w:val="34"/>
        </w:numPr>
        <w:tabs>
          <w:tab w:val="left" w:pos="567"/>
          <w:tab w:val="left" w:pos="8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основы музыкальной грамоты;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систему игровых навыков и уметь применять ее самостоятельно;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знать основные средства музыкальной выразительности (тембр, динамика, штрих, темп и </w:t>
      </w:r>
      <w:r w:rsidRPr="00AE7513">
        <w:rPr>
          <w:spacing w:val="-30"/>
          <w:sz w:val="28"/>
          <w:szCs w:val="28"/>
          <w:lang w:val="ru-RU" w:eastAsia="ru-RU" w:bidi="ar-SA"/>
        </w:rPr>
        <w:t>т.</w:t>
      </w:r>
      <w:r w:rsidRPr="00AE7513">
        <w:rPr>
          <w:sz w:val="28"/>
          <w:szCs w:val="28"/>
          <w:lang w:val="ru-RU" w:eastAsia="ru-RU" w:bidi="ar-SA"/>
        </w:rPr>
        <w:t xml:space="preserve"> д.);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знать основные жанры музыки (инструментальный, вокальный, симфонический и </w:t>
      </w:r>
      <w:r w:rsidRPr="00AE7513">
        <w:rPr>
          <w:spacing w:val="-30"/>
          <w:sz w:val="28"/>
          <w:szCs w:val="28"/>
          <w:lang w:val="ru-RU" w:eastAsia="ru-RU" w:bidi="ar-SA"/>
        </w:rPr>
        <w:t>т.</w:t>
      </w:r>
      <w:r w:rsidRPr="00AE7513">
        <w:rPr>
          <w:sz w:val="28"/>
          <w:szCs w:val="28"/>
          <w:lang w:val="ru-RU" w:eastAsia="ru-RU" w:bidi="ar-SA"/>
        </w:rPr>
        <w:t xml:space="preserve"> д.);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технические и художественно-эстетические особенности, характерные для сольного исполнительства на аккордеоне;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знать функциональные особенности строения частей тела и уметь рационально использовать их в работе игрового аппарата;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самостоятельно настраивать инструмент;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самостоятельно определять технические трудности несложного музыкального произведения и находить способы и методы в работе над ними;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самостоятельно среди нескольких вариантов аппликатуры выбрать наиболее удобную и рациональную;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самостоятельно, осознанно работать над несложными произведениями, опираясь на знания законов формообразования, а также на освоенную в классе под руководством педагога методику поэтапной работы над художественным произведением;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творчески подходить к созданию художественного образа, используя при этом все теоретические знания и предыдущий практический опыт в освоении штрихов, приемов и других музыкальных средств выразительности;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уметь на базе приобретенных специальных знаний давать грамотную адекватную оценку многообразным музыкальным событиям;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иметь навык игры по нотам;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иметь навык чтения с листа несложных произведений, необходимый </w:t>
      </w:r>
      <w:r w:rsidRPr="00AE7513">
        <w:rPr>
          <w:sz w:val="28"/>
          <w:szCs w:val="28"/>
          <w:lang w:val="ru-RU" w:eastAsia="ru-RU" w:bidi="ar-SA"/>
        </w:rPr>
        <w:t>для</w:t>
      </w:r>
      <w:r w:rsidRPr="00AE7513">
        <w:rPr>
          <w:sz w:val="28"/>
          <w:szCs w:val="28"/>
          <w:lang w:val="ru-RU" w:eastAsia="ru-RU" w:bidi="ar-SA"/>
        </w:rPr>
        <w:t xml:space="preserve"> ансамблевого и оркестрового </w:t>
      </w:r>
      <w:r w:rsidRPr="00AE7513">
        <w:rPr>
          <w:sz w:val="28"/>
          <w:szCs w:val="28"/>
          <w:lang w:val="ru-RU" w:eastAsia="ru-RU" w:bidi="ar-SA"/>
        </w:rPr>
        <w:t>музицирования</w:t>
      </w:r>
      <w:r w:rsidRPr="00AE7513">
        <w:rPr>
          <w:sz w:val="28"/>
          <w:szCs w:val="28"/>
          <w:lang w:val="ru-RU" w:eastAsia="ru-RU" w:bidi="ar-SA"/>
        </w:rPr>
        <w:t>;</w:t>
      </w:r>
    </w:p>
    <w:p w:rsidR="00AE7513" w:rsidRPr="00AE7513" w:rsidP="00AE7513">
      <w:pPr>
        <w:numPr>
          <w:ilvl w:val="0"/>
          <w:numId w:val="35"/>
        </w:numPr>
        <w:tabs>
          <w:tab w:val="left" w:pos="283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приобрести навык транспонирования и подбора по слуху, так </w:t>
      </w:r>
      <w:r w:rsidRPr="00AE7513">
        <w:rPr>
          <w:sz w:val="28"/>
          <w:szCs w:val="28"/>
          <w:lang w:val="ru-RU" w:eastAsia="ru-RU" w:bidi="ar-SA"/>
        </w:rPr>
        <w:t>необходимых</w:t>
      </w:r>
      <w:r w:rsidRPr="00AE7513">
        <w:rPr>
          <w:sz w:val="28"/>
          <w:szCs w:val="28"/>
          <w:lang w:val="ru-RU" w:eastAsia="ru-RU" w:bidi="ar-SA"/>
        </w:rPr>
        <w:t xml:space="preserve"> в дальнейшем будущему оркестровому музыканту;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• приобрести навык публичных выступлений, как в качестве солиста, так и в различных ансамблях и оркестрах.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  <w:r w:rsidRPr="00AE7513">
        <w:rPr>
          <w:b/>
          <w:bCs/>
          <w:i/>
          <w:iCs/>
          <w:sz w:val="28"/>
          <w:szCs w:val="28"/>
          <w:lang w:val="ru-RU" w:eastAsia="ru-RU" w:bidi="ar-SA"/>
        </w:rPr>
        <w:t>Реализация программы обеспечивает: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комплексное совершенствование игровой техники аккордеониста, которая включает в себя тембровое слушание, вопросы динамики, артикуляции, интонирования, а также организацию работы игрового аппарата, развитие крупной и мелкой техники;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сформированный комплекс исполнительских знаний, умений и навыков, позволяющий использовать многообразные возможности аккордеона для достижения наиболее убедительной интерпретации авторского текста;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знание художественно-исполнительских возможностей аккордеона;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знание музыкальной терминологии;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знание репертуара для аккордеона, включающего произведения разных стилей и жанров, произведения крупной формы (концерты, сонаты, сюиты, циклы) в соответствии с программными требованиями; в старших, ориентированных на профессиональное обучение классах, умение самостоятельно выбрать для себя программу;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наличие навыка по чтению с листа музыкальных произведений;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умение транспонировать и подбирать по слуху;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</w:t>
      </w:r>
      <w:r w:rsidRPr="00AE7513">
        <w:rPr>
          <w:sz w:val="28"/>
          <w:szCs w:val="28"/>
          <w:lang w:val="ru-RU" w:eastAsia="ru-RU" w:bidi="ar-SA"/>
        </w:rPr>
        <w:t>техники исполнительства, использованию художественно оправданных технических приемов;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AE7513" w:rsidRPr="00AE7513" w:rsidP="00AE7513">
      <w:pPr>
        <w:numPr>
          <w:ilvl w:val="0"/>
          <w:numId w:val="36"/>
        </w:numPr>
        <w:tabs>
          <w:tab w:val="left" w:pos="418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наличие навыков </w:t>
      </w:r>
      <w:r w:rsidRPr="00AE7513">
        <w:rPr>
          <w:sz w:val="28"/>
          <w:szCs w:val="28"/>
          <w:lang w:val="ru-RU" w:eastAsia="ru-RU" w:bidi="ar-SA"/>
        </w:rPr>
        <w:t>репетиционно</w:t>
      </w:r>
      <w:r w:rsidRPr="00AE7513">
        <w:rPr>
          <w:sz w:val="28"/>
          <w:szCs w:val="28"/>
          <w:lang w:val="ru-RU" w:eastAsia="ru-RU" w:bidi="ar-SA"/>
        </w:rPr>
        <w:t xml:space="preserve"> - концертной работы в качестве солиста.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pacing w:val="-20"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36"/>
          <w:szCs w:val="36"/>
          <w:lang w:val="ru-RU" w:eastAsia="ru-RU" w:bidi="ar-SA"/>
        </w:rPr>
      </w:pPr>
      <w:r w:rsidRPr="00AE7513">
        <w:rPr>
          <w:b/>
          <w:bCs/>
          <w:spacing w:val="-20"/>
          <w:sz w:val="36"/>
          <w:szCs w:val="36"/>
          <w:lang w:val="ru-RU" w:eastAsia="ru-RU" w:bidi="ar-SA"/>
        </w:rPr>
        <w:t>IV.</w:t>
      </w:r>
      <w:r w:rsidRPr="00AE7513">
        <w:rPr>
          <w:b/>
          <w:bCs/>
          <w:sz w:val="36"/>
          <w:szCs w:val="36"/>
          <w:lang w:val="ru-RU" w:eastAsia="ru-RU" w:bidi="ar-SA"/>
        </w:rPr>
        <w:t xml:space="preserve">    Формы и методы контроля, система оценок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>1. Аттестация: цели, виды, форма, содержание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Каждый из видов контроля успеваемости учащихся имеет свои цели, задачи и формы.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Оценки качества знаний по «Специальности (аккордеон)» охватывают все виды контроля:</w:t>
      </w:r>
    </w:p>
    <w:p w:rsidR="00AE7513" w:rsidRPr="00AE7513" w:rsidP="00AE7513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текущий контроль успеваемости;</w:t>
      </w:r>
    </w:p>
    <w:p w:rsidR="00AE7513" w:rsidRPr="00AE7513" w:rsidP="00AE7513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промежуточная аттестация учащихся;</w:t>
      </w:r>
    </w:p>
    <w:p w:rsidR="00AE7513" w:rsidRPr="00AE7513" w:rsidP="00AE7513">
      <w:pPr>
        <w:numPr>
          <w:ilvl w:val="0"/>
          <w:numId w:val="37"/>
        </w:numPr>
        <w:tabs>
          <w:tab w:val="left" w:pos="567"/>
          <w:tab w:val="left" w:pos="725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i/>
          <w:iCs/>
          <w:sz w:val="28"/>
          <w:szCs w:val="28"/>
          <w:lang w:val="ru-RU" w:eastAsia="ru-RU" w:bidi="ar-SA"/>
        </w:rPr>
      </w:pPr>
      <w:r w:rsidRPr="00AE7513">
        <w:rPr>
          <w:i/>
          <w:iCs/>
          <w:sz w:val="28"/>
          <w:szCs w:val="28"/>
          <w:lang w:val="ru-RU" w:eastAsia="ru-RU" w:bidi="ar-SA"/>
        </w:rPr>
        <w:t>-</w:t>
      </w:r>
      <w:r w:rsidRPr="00AE7513">
        <w:rPr>
          <w:i/>
          <w:iCs/>
          <w:sz w:val="28"/>
          <w:szCs w:val="28"/>
          <w:lang w:val="ru-RU" w:eastAsia="ru-RU" w:bidi="ar-SA"/>
        </w:rPr>
        <w:tab/>
        <w:t>итоговая аттестация учащихся.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Цель промежуточной аттестации -    определение уровня подготовки учащегося на определенном этапе обучения по конкретно пройденному материалу.</w:t>
      </w:r>
    </w:p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76"/>
        <w:gridCol w:w="5476"/>
        <w:gridCol w:w="2101"/>
      </w:tblGrid>
      <w:tr w:rsidTr="00B4603C">
        <w:tblPrEx>
          <w:tblW w:w="0" w:type="auto"/>
          <w:tblInd w:w="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2276" w:type="dxa"/>
          </w:tcPr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>Вид контроля</w:t>
            </w:r>
          </w:p>
        </w:tc>
        <w:tc>
          <w:tcPr>
            <w:tcW w:w="5476" w:type="dxa"/>
          </w:tcPr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>Задачи</w:t>
            </w:r>
          </w:p>
        </w:tc>
        <w:tc>
          <w:tcPr>
            <w:tcW w:w="2101" w:type="dxa"/>
          </w:tcPr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>Формы</w:t>
            </w:r>
          </w:p>
        </w:tc>
      </w:tr>
      <w:tr w:rsidTr="00B4603C">
        <w:tblPrEx>
          <w:tblW w:w="0" w:type="auto"/>
          <w:tblInd w:w="2" w:type="dxa"/>
          <w:tblLook w:val="00A0"/>
        </w:tblPrEx>
        <w:tc>
          <w:tcPr>
            <w:tcW w:w="2276" w:type="dxa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Текущий</w:t>
            </w:r>
          </w:p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контроль</w:t>
            </w:r>
          </w:p>
        </w:tc>
        <w:tc>
          <w:tcPr>
            <w:tcW w:w="5476" w:type="dxa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- поддержание учебной дисциплины,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- выявление отношения учащегося к изучаемому предмету,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- повышение уровня освоения текущего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учебного материала. Текущий контроль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осуществляется    преподавателем    по специальности         регулярно         (с периодичностью   не более чем через два, три урока) в рамках расписания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занятий  и  предлагает  использование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различной системы оценок. Результаты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текущего контроля учитываются при выставлении четвертных, полугодовых,</w:t>
            </w:r>
          </w:p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годовых оценок.</w:t>
            </w:r>
          </w:p>
        </w:tc>
        <w:tc>
          <w:tcPr>
            <w:tcW w:w="2101" w:type="dxa"/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контрольные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уроки,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академические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концерты,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прослушивания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 конкурсам,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отчетным</w:t>
            </w:r>
          </w:p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концертам</w:t>
            </w:r>
          </w:p>
        </w:tc>
      </w:tr>
      <w:tr w:rsidTr="00B4603C">
        <w:tblPrEx>
          <w:tblW w:w="0" w:type="auto"/>
          <w:tblInd w:w="2" w:type="dxa"/>
          <w:tblLook w:val="00A0"/>
        </w:tblPrEx>
        <w:trPr>
          <w:trHeight w:val="687"/>
        </w:trPr>
        <w:tc>
          <w:tcPr>
            <w:tcW w:w="2276" w:type="dxa"/>
            <w:tcBorders>
              <w:bottom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Промежуточная аттестация</w:t>
            </w:r>
          </w:p>
        </w:tc>
        <w:tc>
          <w:tcPr>
            <w:tcW w:w="5476" w:type="dxa"/>
            <w:tcBorders>
              <w:bottom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определение    успешности    развития учащегося и усвоения им программы на определенном этапе обучения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зачеты (показ части программы,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технический</w:t>
            </w:r>
          </w:p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зачет),</w:t>
            </w:r>
          </w:p>
          <w:p w:rsidR="00AE7513" w:rsidRPr="00AE7513" w:rsidP="00AE7513">
            <w:pPr>
              <w:tabs>
                <w:tab w:val="left" w:pos="567"/>
              </w:tabs>
              <w:spacing w:after="0" w:line="240" w:lineRule="auto"/>
              <w:rPr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академические концерты, переводные зачеты, экзамены</w:t>
            </w:r>
          </w:p>
        </w:tc>
      </w:tr>
      <w:tr w:rsidTr="00B4603C">
        <w:tblPrEx>
          <w:tblW w:w="0" w:type="auto"/>
          <w:tblInd w:w="2" w:type="dxa"/>
          <w:tblLook w:val="00A0"/>
        </w:tblPrEx>
        <w:trPr>
          <w:trHeight w:val="234"/>
        </w:trPr>
        <w:tc>
          <w:tcPr>
            <w:tcW w:w="2276" w:type="dxa"/>
            <w:tcBorders>
              <w:top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 xml:space="preserve">Итоговая </w:t>
            </w:r>
            <w:r w:rsidRPr="00AE7513">
              <w:rPr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>аттестация</w:t>
            </w:r>
          </w:p>
        </w:tc>
        <w:tc>
          <w:tcPr>
            <w:tcW w:w="5476" w:type="dxa"/>
            <w:tcBorders>
              <w:top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 xml:space="preserve">определяет уровень и качество освоения </w:t>
            </w:r>
            <w:r w:rsidRPr="00AE7513">
              <w:rPr>
                <w:sz w:val="28"/>
                <w:szCs w:val="28"/>
                <w:lang w:val="ru-RU" w:eastAsia="ru-RU" w:bidi="ar-SA"/>
              </w:rPr>
              <w:t>программы учебного предмета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 xml:space="preserve">экзамен </w:t>
            </w:r>
            <w:r w:rsidRPr="00AE7513">
              <w:rPr>
                <w:sz w:val="28"/>
                <w:szCs w:val="28"/>
                <w:lang w:val="ru-RU" w:eastAsia="ru-RU" w:bidi="ar-SA"/>
              </w:rPr>
              <w:t>проводится в выпускных классах: 5 (6), 8 (9)</w:t>
            </w:r>
          </w:p>
        </w:tc>
      </w:tr>
    </w:tbl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Контрольные уроки </w:t>
      </w:r>
      <w:r w:rsidRPr="00AE7513">
        <w:rPr>
          <w:sz w:val="28"/>
          <w:szCs w:val="28"/>
          <w:lang w:val="ru-RU" w:eastAsia="ru-RU" w:bidi="ar-SA"/>
        </w:rPr>
        <w:t xml:space="preserve">направлены на выявление знаний, умений и навыков учащихся в классе по специальности. Они не требуют публичного исполнения и концертной готовности. Это своего рода проверка навыков самостоятельной работы учащегося, проверка технического роста, проверка степени овладения навыками </w:t>
      </w:r>
      <w:r w:rsidRPr="00AE7513">
        <w:rPr>
          <w:sz w:val="28"/>
          <w:szCs w:val="28"/>
          <w:lang w:val="ru-RU" w:eastAsia="ru-RU" w:bidi="ar-SA"/>
        </w:rPr>
        <w:t>музицирования</w:t>
      </w:r>
      <w:r w:rsidRPr="00AE7513">
        <w:rPr>
          <w:sz w:val="28"/>
          <w:szCs w:val="28"/>
          <w:lang w:val="ru-RU" w:eastAsia="ru-RU" w:bidi="ar-SA"/>
        </w:rPr>
        <w:t xml:space="preserve"> (чтение с листа, подбор по слуху, транспонирование), проверка степени готовности учащихся выпускных классов к итоговой аттестации. Контрольные прослушивания проводятся в классе в присутствии комиссии, включая в себя элементы беседы с учащимся, и предполагают обязательное обсуждение рекомендательного характера.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Также преподаватель может сам назначать и проводить контрольные уроки в течение четверти в зависимости от индивидуальной успеваемости ученика, от </w:t>
      </w:r>
      <w:r w:rsidRPr="00AE7513">
        <w:rPr>
          <w:sz w:val="28"/>
          <w:szCs w:val="28"/>
          <w:lang w:val="ru-RU" w:eastAsia="ru-RU" w:bidi="ar-SA"/>
        </w:rPr>
        <w:t>этапности</w:t>
      </w:r>
      <w:r w:rsidRPr="00AE7513">
        <w:rPr>
          <w:sz w:val="28"/>
          <w:szCs w:val="28"/>
          <w:lang w:val="ru-RU" w:eastAsia="ru-RU" w:bidi="ar-SA"/>
        </w:rPr>
        <w:t xml:space="preserve"> изучаемой программы с целью повышения мотивации в ученике к учебному процессу.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Контрольные уроки проводятся в счет аудиторного времени, предусмотренного на учебный предмет.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Зачеты </w:t>
      </w:r>
      <w:r w:rsidRPr="00AE7513">
        <w:rPr>
          <w:sz w:val="28"/>
          <w:szCs w:val="28"/>
          <w:lang w:val="ru-RU" w:eastAsia="ru-RU" w:bidi="ar-SA"/>
        </w:rPr>
        <w:t>проводятся на завершающих полугодие учебных занятиях в счет аудиторного времени, предусмотренного на учебный предмет, и предполагают публичное исполнение технической или академической программы или ее части в присутствии комиссии. Зачеты дифференцированные, с обязательным методическим обсуждением, носящим рекомендательный характер. Зачеты проводятся в счет аудиторного времени, предусмотренного на учебный предмет.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Академические концерты </w:t>
      </w:r>
      <w:r w:rsidRPr="00AE7513">
        <w:rPr>
          <w:sz w:val="28"/>
          <w:szCs w:val="28"/>
          <w:lang w:val="ru-RU" w:eastAsia="ru-RU" w:bidi="ar-SA"/>
        </w:rPr>
        <w:t>предполагают те же требования, что и зачеты, но они представляют собой публичное (на сцене) исполнение учебной программы или ее части в присутствии комиссии, родителей, учащихся и других слушателей. Для академического концерта преподаватель должен подготовить с учеником 2-3 произведения. Выступление ученика обязательно должно быть с оценкой.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Переводные экзамены </w:t>
      </w:r>
      <w:r w:rsidRPr="00AE7513">
        <w:rPr>
          <w:sz w:val="28"/>
          <w:szCs w:val="28"/>
          <w:lang w:val="ru-RU" w:eastAsia="ru-RU" w:bidi="ar-SA"/>
        </w:rPr>
        <w:t>проводятся в конце каждого учебного года. Исполнение полной программы демонстрирует уровень освоения программы данного года обучения. Переводной экзамен проводится с применением дифференцированных систем оценок, завершаясь обязательным методическим обсуждением. Экзамены проводятся за пределами аудиторных учебных занятий. Учащийся, освоивший в полном объеме программу, переводится в следующий класс.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04"/>
        <w:jc w:val="both"/>
        <w:rPr>
          <w:sz w:val="28"/>
          <w:szCs w:val="28"/>
          <w:lang w:val="ru-RU" w:eastAsia="ru-RU" w:bidi="ar-SA"/>
        </w:rPr>
      </w:pPr>
      <w:r w:rsidRPr="00AE7513">
        <w:rPr>
          <w:b/>
          <w:bCs/>
          <w:sz w:val="28"/>
          <w:szCs w:val="28"/>
          <w:lang w:val="ru-RU" w:eastAsia="ru-RU" w:bidi="ar-SA"/>
        </w:rPr>
        <w:t xml:space="preserve">Итоговая аттестация (экзамен) </w:t>
      </w:r>
      <w:r w:rsidRPr="00AE7513">
        <w:rPr>
          <w:sz w:val="28"/>
          <w:szCs w:val="28"/>
          <w:lang w:val="ru-RU" w:eastAsia="ru-RU" w:bidi="ar-SA"/>
        </w:rPr>
        <w:t xml:space="preserve">определяет уровень и качество освоения образовательной программы. Экзамен проводится в выпускных классах: 5 (6), 8 (9), в соответствии с действующими учебными планами. Итоговая аттестация проводится по утвержденному директором школы расписанию.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04"/>
        <w:jc w:val="both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>2. Критерии оценок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b/>
          <w:b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Для аттестации обучающихся создаются фонды оценочных средств, </w:t>
      </w:r>
      <w:r w:rsidRPr="00AE7513">
        <w:rPr>
          <w:b/>
          <w:bCs/>
          <w:sz w:val="28"/>
          <w:szCs w:val="28"/>
          <w:lang w:val="ru-RU" w:eastAsia="ru-RU" w:bidi="ar-SA"/>
        </w:rPr>
        <w:t>включающие методы контроля, позволяющие оценить приобретенные знания, умения, навыки. По итогам исполнения выставляются оценки по пятибалльной шкале.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b/>
          <w:bCs/>
          <w:sz w:val="28"/>
          <w:szCs w:val="28"/>
          <w:lang w:val="ru-RU" w:eastAsia="ru-RU" w:bidi="ar-SA"/>
        </w:rPr>
      </w:pPr>
    </w:p>
    <w:tbl>
      <w:tblPr>
        <w:tblStyle w:val="TableNormal"/>
        <w:tblW w:w="9705" w:type="dxa"/>
        <w:tblInd w:w="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74"/>
        <w:gridCol w:w="5731"/>
      </w:tblGrid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284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Оценка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513" w:rsidRPr="00AE7513" w:rsidP="00AE751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Критерии оценивания исполнения</w:t>
            </w:r>
          </w:p>
        </w:tc>
      </w:tr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352"/>
        </w:trPr>
        <w:tc>
          <w:tcPr>
            <w:tcW w:w="39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5 («отлично»)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 xml:space="preserve"> Яркая, осмысленная игра, выразительная динамика; текст сыгран безукоризненно. Использован богатый арсенал выразительных средств, владение исполнительской техникой и </w:t>
            </w:r>
            <w:r w:rsidRPr="00AE7513">
              <w:rPr>
                <w:sz w:val="28"/>
                <w:szCs w:val="28"/>
                <w:lang w:val="ru-RU" w:eastAsia="ru-RU" w:bidi="ar-SA"/>
              </w:rPr>
              <w:t>звуковедением</w:t>
            </w:r>
            <w:r w:rsidRPr="00AE7513">
              <w:rPr>
                <w:sz w:val="28"/>
                <w:szCs w:val="28"/>
                <w:lang w:val="ru-RU" w:eastAsia="ru-RU" w:bidi="ar-SA"/>
              </w:rPr>
              <w:t xml:space="preserve"> позволяет говорить о высоком художественном уровне игры.</w:t>
            </w:r>
          </w:p>
        </w:tc>
      </w:tr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4 («хорошо»)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Игра с ясной художественно-музыкальной трактовкой, но не все технически проработано, определенное количество погрешностей не дает возможность оценить «отлично». Интонационная и ритмическая игра может носить неопределенный характер.</w:t>
            </w:r>
          </w:p>
        </w:tc>
      </w:tr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3 («удовлетворительно»)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Средний технический уровень подготовки, бедный, недостаточный штриховой арсенал, определенные проблемы в исполнительском аппарате мешают донести до слушателя художественный замысел произведения. Можно говорить о том, что качество исполняемой программы в данном случае зависело от времени, потраченном на работу дома или отсутствии интереса у ученика к занятиям музыкой.</w:t>
            </w:r>
          </w:p>
        </w:tc>
      </w:tr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2 («неудовлетворительно»)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 xml:space="preserve">Исполнение с частыми остановками, однообразной динамикой, без элементов фразировки, интонирования, без личного участия самого ученика в процессе </w:t>
            </w:r>
            <w:r w:rsidRPr="00AE7513">
              <w:rPr>
                <w:sz w:val="28"/>
                <w:szCs w:val="28"/>
                <w:lang w:val="ru-RU" w:eastAsia="ru-RU" w:bidi="ar-SA"/>
              </w:rPr>
              <w:t>музицирования</w:t>
            </w:r>
            <w:r w:rsidRPr="00AE7513">
              <w:rPr>
                <w:sz w:val="28"/>
                <w:szCs w:val="28"/>
                <w:lang w:val="ru-RU" w:eastAsia="ru-RU" w:bidi="ar-SA"/>
              </w:rPr>
              <w:t>.</w:t>
            </w:r>
          </w:p>
        </w:tc>
      </w:tr>
      <w:tr w:rsidTr="00B4603C">
        <w:tblPrEx>
          <w:tblW w:w="9705" w:type="dxa"/>
          <w:tblInd w:w="2" w:type="dxa"/>
          <w:tblLayout w:type="fixed"/>
          <w:tblCellMar>
            <w:left w:w="40" w:type="dxa"/>
            <w:right w:w="40" w:type="dxa"/>
          </w:tblCellMar>
          <w:tblLook w:val="0000"/>
        </w:tblPrEx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val="ru-RU" w:eastAsia="ru-RU" w:bidi="ar-SA"/>
              </w:rPr>
            </w:pPr>
            <w:r w:rsidRPr="00AE7513">
              <w:rPr>
                <w:b/>
                <w:bCs/>
                <w:sz w:val="28"/>
                <w:szCs w:val="28"/>
                <w:lang w:val="ru-RU" w:eastAsia="ru-RU" w:bidi="ar-SA"/>
              </w:rPr>
              <w:t>Зачет (без оценки)</w:t>
            </w:r>
          </w:p>
        </w:tc>
        <w:tc>
          <w:tcPr>
            <w:tcW w:w="5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7513" w:rsidRPr="00AE7513" w:rsidP="00AE751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AE7513">
              <w:rPr>
                <w:sz w:val="28"/>
                <w:szCs w:val="28"/>
                <w:lang w:val="ru-RU" w:eastAsia="ru-RU" w:bidi="ar-SA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AE7513" w:rsidRPr="00AE7513" w:rsidP="00AE7513">
      <w:pPr>
        <w:tabs>
          <w:tab w:val="left" w:pos="567"/>
        </w:tabs>
        <w:spacing w:after="0" w:line="240" w:lineRule="auto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54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r w:rsidRPr="00AE7513">
        <w:rPr>
          <w:sz w:val="28"/>
          <w:szCs w:val="28"/>
          <w:lang w:val="ru-RU" w:eastAsia="ru-RU" w:bidi="ar-SA"/>
        </w:rPr>
        <w:t>-»</w:t>
      </w:r>
      <w:r w:rsidRPr="00AE7513">
        <w:rPr>
          <w:sz w:val="28"/>
          <w:szCs w:val="28"/>
          <w:lang w:val="ru-RU" w:eastAsia="ru-RU" w:bidi="ar-SA"/>
        </w:rPr>
        <w:t>, что даст возможность более конкретно отметить выступление учащегося.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59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Фонды оценочных сре</w:t>
      </w:r>
      <w:r w:rsidRPr="00AE7513">
        <w:rPr>
          <w:sz w:val="28"/>
          <w:szCs w:val="28"/>
          <w:lang w:val="ru-RU" w:eastAsia="ru-RU" w:bidi="ar-SA"/>
        </w:rPr>
        <w:t>дств пр</w:t>
      </w:r>
      <w:r w:rsidRPr="00AE7513">
        <w:rPr>
          <w:sz w:val="28"/>
          <w:szCs w:val="28"/>
          <w:lang w:val="ru-RU" w:eastAsia="ru-RU" w:bidi="ar-SA"/>
        </w:rPr>
        <w:t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 выведении итоговой (переводной) оценки учитываются следующие параметры:</w:t>
      </w:r>
    </w:p>
    <w:p w:rsidR="00AE7513" w:rsidRPr="00AE7513" w:rsidP="00AE7513">
      <w:pPr>
        <w:numPr>
          <w:ilvl w:val="0"/>
          <w:numId w:val="38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Оценка годовой работы учащегося.</w:t>
      </w:r>
    </w:p>
    <w:p w:rsidR="00AE7513" w:rsidRPr="00AE7513" w:rsidP="00AE7513">
      <w:pPr>
        <w:numPr>
          <w:ilvl w:val="0"/>
          <w:numId w:val="38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Оценки за академические концерты, зачеты или экзамены.</w:t>
      </w:r>
    </w:p>
    <w:p w:rsidR="00AE7513" w:rsidRPr="00AE7513" w:rsidP="00AE7513">
      <w:pPr>
        <w:numPr>
          <w:ilvl w:val="0"/>
          <w:numId w:val="38"/>
        </w:numPr>
        <w:tabs>
          <w:tab w:val="left" w:pos="567"/>
          <w:tab w:val="left" w:pos="1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Другие выступления учащегося в течение учебного года.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 выведении оценки за выпускные экзамены должны быть учтены следующие параметры:</w:t>
      </w:r>
    </w:p>
    <w:p w:rsidR="00AE7513" w:rsidRPr="00AE7513" w:rsidP="00AE7513">
      <w:pPr>
        <w:numPr>
          <w:ilvl w:val="0"/>
          <w:numId w:val="39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Учащийся должен продемонстрировать достаточный технический уровень владения инструментом.</w:t>
      </w:r>
    </w:p>
    <w:p w:rsidR="00AE7513" w:rsidRPr="00AE7513" w:rsidP="00AE7513">
      <w:pPr>
        <w:numPr>
          <w:ilvl w:val="0"/>
          <w:numId w:val="39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Убедительно раскрытый художественный образ музыкального произведения.</w:t>
      </w:r>
    </w:p>
    <w:p w:rsidR="00AE7513" w:rsidRPr="00AE7513" w:rsidP="00AE7513">
      <w:pPr>
        <w:numPr>
          <w:ilvl w:val="0"/>
          <w:numId w:val="39"/>
        </w:numPr>
        <w:tabs>
          <w:tab w:val="left" w:pos="567"/>
          <w:tab w:val="left" w:pos="141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Понимание и отражение в исполнительской интерпретации стиля исполняемого произведения.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35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 выпускных экзаменах оценка ставится по пятибалльной шкале («отлично», «хорошо», «удовлетворительно», «неудовлетворительно»).</w:t>
      </w:r>
    </w:p>
    <w:p w:rsidR="00AE7513" w:rsidRPr="00AE7513" w:rsidP="00113A3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Оценки выставляются по окончании четвертей и полугодий учебного года. Фонды оценочных сре</w:t>
      </w:r>
      <w:r w:rsidRPr="00AE7513">
        <w:rPr>
          <w:sz w:val="28"/>
          <w:szCs w:val="28"/>
          <w:lang w:val="ru-RU" w:eastAsia="ru-RU" w:bidi="ar-SA"/>
        </w:rPr>
        <w:t>дств пр</w:t>
      </w:r>
      <w:r w:rsidRPr="00AE7513">
        <w:rPr>
          <w:sz w:val="28"/>
          <w:szCs w:val="28"/>
          <w:lang w:val="ru-RU" w:eastAsia="ru-RU" w:bidi="ar-SA"/>
        </w:rPr>
        <w:t>изваны обеспечивать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 w:rsidRPr="00AE7513">
        <w:rPr>
          <w:b/>
          <w:bCs/>
          <w:spacing w:val="-20"/>
          <w:sz w:val="36"/>
          <w:szCs w:val="36"/>
          <w:lang w:val="ru-RU" w:eastAsia="ru-RU" w:bidi="ar-SA"/>
        </w:rPr>
        <w:t>V.</w:t>
      </w:r>
      <w:r w:rsidRPr="00AE7513">
        <w:rPr>
          <w:b/>
          <w:bCs/>
          <w:sz w:val="36"/>
          <w:szCs w:val="36"/>
          <w:lang w:val="ru-RU" w:eastAsia="ru-RU" w:bidi="ar-SA"/>
        </w:rPr>
        <w:t xml:space="preserve">     Методическое обеспечение учебного процесса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 xml:space="preserve">1.Методические рекомендации педагогическим работникам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b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888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 работе  с учащимся преподаватель  должен  следовать  основным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принципам дидактики: последовательность, систематичность, доступность,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наглядность в освоении материала.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Процесс   обучения   должен   протекать   с   учетом   </w:t>
      </w:r>
      <w:r w:rsidRPr="00AE7513">
        <w:rPr>
          <w:sz w:val="28"/>
          <w:szCs w:val="28"/>
          <w:lang w:val="ru-RU" w:eastAsia="ru-RU" w:bidi="ar-SA"/>
        </w:rPr>
        <w:t>индивидуальных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психических особенностей ученика, его физических данных. Педагог должен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неустанно контролировать уровень развития музыкальных способностей своих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учеников.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Работа педагога по специальности будет более продуктивной в тесной связи с педагогами по другим предметам: музыкальная литература, слушание музыки, сольфеджио. Итогом такого сотрудничества могут быть: открытые уроки, концерты классов для родителей, участие в концертах отделов, школы.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обучающегося. При составлении индивидуального плана следует учитывать индивидуально-личностные особенности и степень подготовки обучающегося. В репертуар необходимо включать произведения, доступные по степени технической и образной сложности, высокохудожественные по содержанию, разнообразные по стилю, жанру, форме и фактуре. Индивидуальные планы вновь поступивших учеников обучающихся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Необходимым условием для успешного обучения на аккордеоне является формирование у ученика уже на начальном этапе правильной посадки, постановки рук, целостного исполнительского аппарата.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Развитию техники в узком смысле слова (беглости, четкости, ровности и т.д.) способствует систематическая работа над упражнениями, гаммами и этюдами. При освоении гамм, упражнений, этюдов и другого вспомогательного инструктивного материала рекомендуется применение различных вариантов - штриховых, </w:t>
      </w:r>
      <w:r w:rsidRPr="00AE7513">
        <w:rPr>
          <w:sz w:val="28"/>
          <w:szCs w:val="28"/>
          <w:lang w:val="ru-RU" w:eastAsia="ru-RU" w:bidi="ar-SA"/>
        </w:rPr>
        <w:t>динамических, ритмических и т.д. При работе над техникой необходимо давать четкие индивидуальные задания и регулярно проверять их выполнение.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73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При выборе этюдов следует учитывать их художественную и техническую значимость. Изучение этюдов может принимать различные формы в зависимости от их содержания и учебных задач (ознакомление, чтение нот с листа, разучивание до уровня показа на техническом зачете).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Работа над качеством звука, интонацией, разнообразными ритмическими вариантами, динамикой (средствами музыкальной выразительности) должна последовательно проводиться на протяжении всех лет обучения и быть предметом постоянного внимания педагога. В этой связи педагогу необходимо научить ученика слуховому контролю и контролю по распределению мышечного напряжения.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8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Работа над музыкальным произведением должна проходить в тесной художественной и технической связи.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Важной задачей предмета является развитие навыков самостоятельной работы над домашним заданием. В качестве проверки знаний ученика об основных этапах в работе над произведением можно </w:t>
      </w:r>
      <w:r w:rsidRPr="00AE7513">
        <w:rPr>
          <w:sz w:val="28"/>
          <w:szCs w:val="28"/>
          <w:lang w:val="ru-RU" w:eastAsia="ru-RU" w:bidi="ar-SA"/>
        </w:rPr>
        <w:t>порекомендовать ученику выучить</w:t>
      </w:r>
      <w:r w:rsidRPr="00AE7513">
        <w:rPr>
          <w:sz w:val="28"/>
          <w:szCs w:val="28"/>
          <w:lang w:val="ru-RU" w:eastAsia="ru-RU" w:bidi="ar-SA"/>
        </w:rPr>
        <w:t xml:space="preserve"> самостоятельно произведение, которое по трудности должно быть легче произведений, изучаемых по основной программе.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Большое значение в воспитании музыкального вкуса отводится изучаемому репертуару. </w:t>
      </w:r>
      <w:r w:rsidRPr="00AE7513">
        <w:rPr>
          <w:sz w:val="28"/>
          <w:szCs w:val="28"/>
          <w:lang w:val="ru-RU" w:eastAsia="ru-RU" w:bidi="ar-SA"/>
        </w:rPr>
        <w:t>Помимо обработок народных мелодий, органично звучащих народных инструментах и составляющих основу репертуара, необходимо включать в учебные программы переложения лучших образцов зарубежной и отечественной классики, произведений, написанных для других инструментов или для голоса.</w:t>
      </w:r>
      <w:r w:rsidRPr="00AE7513">
        <w:rPr>
          <w:sz w:val="28"/>
          <w:szCs w:val="28"/>
          <w:lang w:val="ru-RU" w:eastAsia="ru-RU" w:bidi="ar-SA"/>
        </w:rPr>
        <w:t xml:space="preserve"> Рекомендуется исполнять переложения, в которых сохранен замысел автора и в то же время грамотно, полноценно использованы характерные особенности данного инструмента - аккордеона.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 классе  аккордеона при работе над гаммами, этюдами и пьесами для достижения чистоты интонации и технической свободы необходимо искать, находить и использовать различные варианты аппликатуры.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696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Вся творческая деятельность педагога-музыканта должна иметь научно обоснованный  характер  и  строиться  на  базе  имеющейся  методической литературы. Педагоги - аккордеонисты, в связи с определенной проблемой в этой области, вынуждены обращаться к методикам и </w:t>
      </w:r>
      <w:r w:rsidRPr="00AE7513">
        <w:rPr>
          <w:sz w:val="28"/>
          <w:szCs w:val="28"/>
          <w:lang w:val="ru-RU" w:eastAsia="ru-RU" w:bidi="ar-SA"/>
        </w:rPr>
        <w:t>методическим исследованиям</w:t>
      </w:r>
      <w:r w:rsidRPr="00AE7513">
        <w:rPr>
          <w:sz w:val="28"/>
          <w:szCs w:val="28"/>
          <w:lang w:val="ru-RU" w:eastAsia="ru-RU" w:bidi="ar-SA"/>
        </w:rPr>
        <w:t xml:space="preserve"> других специальностей (скрипка, фортепиано и др.).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>2. Методические рекомендации по организации самостоятельной работы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numPr>
          <w:ilvl w:val="0"/>
          <w:numId w:val="40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самостоятельные     занятия     должны     быть     регулярными     и систематическими;</w:t>
      </w:r>
    </w:p>
    <w:p w:rsidR="00AE7513" w:rsidRPr="00AE7513" w:rsidP="00AE7513">
      <w:pPr>
        <w:numPr>
          <w:ilvl w:val="0"/>
          <w:numId w:val="40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периодичность занятий - каждый день;</w:t>
      </w:r>
    </w:p>
    <w:p w:rsidR="00AE7513" w:rsidRPr="00AE7513" w:rsidP="00AE7513">
      <w:pPr>
        <w:numPr>
          <w:ilvl w:val="0"/>
          <w:numId w:val="40"/>
        </w:numPr>
        <w:tabs>
          <w:tab w:val="left" w:pos="567"/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объем самостоятельных занятий в неделю - от 2 до 4 часов.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Объем самостоятельной работы определяется с учетом минимальных затрат на подготовку домашнего задания, параллельного освоения детьми программы начального и основного общего образования,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1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Необходимо помочь ученику организовать домашнюю работу, исходя из количества времени, отведенного на занятие. </w:t>
      </w:r>
      <w:r w:rsidRPr="00AE7513">
        <w:rPr>
          <w:sz w:val="28"/>
          <w:szCs w:val="28"/>
          <w:lang w:val="ru-RU" w:eastAsia="ru-RU" w:bidi="ar-SA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</w:t>
      </w:r>
      <w:r w:rsidRPr="00AE7513">
        <w:rPr>
          <w:sz w:val="28"/>
          <w:szCs w:val="28"/>
          <w:lang w:val="ru-RU" w:eastAsia="ru-RU" w:bidi="ar-SA"/>
        </w:rPr>
        <w:t xml:space="preserve">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10"/>
        <w:jc w:val="both"/>
        <w:rPr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 w:rsidRPr="00AE7513">
        <w:rPr>
          <w:b/>
          <w:bCs/>
          <w:sz w:val="36"/>
          <w:szCs w:val="36"/>
          <w:lang w:val="ru-RU" w:eastAsia="ru-RU" w:bidi="ar-SA"/>
        </w:rPr>
        <w:t xml:space="preserve">VI.   Списки 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  <w:r w:rsidRPr="00AE7513">
        <w:rPr>
          <w:b/>
          <w:bCs/>
          <w:sz w:val="36"/>
          <w:szCs w:val="36"/>
          <w:lang w:val="ru-RU" w:eastAsia="ru-RU" w:bidi="ar-SA"/>
        </w:rPr>
        <w:t>рекомендуемой нотной и методической литературы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sz w:val="36"/>
          <w:szCs w:val="36"/>
          <w:lang w:val="ru-RU" w:eastAsia="ru-RU" w:bidi="ar-SA"/>
        </w:rPr>
      </w:pPr>
    </w:p>
    <w:p w:rsidR="00AE7513" w:rsidRPr="00AE7513" w:rsidP="00AE7513">
      <w:pPr>
        <w:tabs>
          <w:tab w:val="left" w:pos="11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>Список нотной литературы</w:t>
      </w:r>
    </w:p>
    <w:p w:rsidR="00AE7513" w:rsidRPr="00AE7513" w:rsidP="00AE7513">
      <w:pPr>
        <w:tabs>
          <w:tab w:val="left" w:pos="11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color w:val="FF0000"/>
          <w:sz w:val="28"/>
          <w:szCs w:val="28"/>
          <w:lang w:val="ru-RU" w:eastAsia="ru-RU" w:bidi="ar-SA"/>
        </w:rPr>
      </w:pP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Скуматов</w:t>
      </w:r>
      <w:r w:rsidRPr="00AE7513">
        <w:rPr>
          <w:sz w:val="28"/>
          <w:szCs w:val="28"/>
          <w:lang w:val="ru-RU" w:eastAsia="ru-RU" w:bidi="ar-SA"/>
        </w:rPr>
        <w:t xml:space="preserve"> Л. « Звучала музыка с экрана» в. 4   Издательская редакция Т. Кузнецовой. Издательство «Композитор» Санкт-Петербург.2004г.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Скуматов</w:t>
      </w:r>
      <w:r w:rsidRPr="00AE7513">
        <w:rPr>
          <w:sz w:val="28"/>
          <w:szCs w:val="28"/>
          <w:lang w:val="ru-RU" w:eastAsia="ru-RU" w:bidi="ar-SA"/>
        </w:rPr>
        <w:t xml:space="preserve"> Л « Звучала музыка с экрана» в. 5  Издательская редакция Т. Кузнецовой. Издательство «Композитор» Санкт-Петербург.2005г 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Самойленко Б.. Педагогический репертуар баяниста </w:t>
      </w:r>
      <w:r w:rsidRPr="00AE7513">
        <w:rPr>
          <w:sz w:val="28"/>
          <w:szCs w:val="28"/>
          <w:lang w:val="ru-RU" w:eastAsia="ru-RU" w:bidi="ar-SA"/>
        </w:rPr>
        <w:t>–а</w:t>
      </w:r>
      <w:r w:rsidRPr="00AE7513">
        <w:rPr>
          <w:sz w:val="28"/>
          <w:szCs w:val="28"/>
          <w:lang w:val="ru-RU" w:eastAsia="ru-RU" w:bidi="ar-SA"/>
        </w:rPr>
        <w:t>ккордеониста. 2-7 классы ДМШ Саратов. Региональное приволжское издательство « Детская книга» 2000 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Бойцова</w:t>
      </w:r>
      <w:r w:rsidRPr="00AE7513">
        <w:rPr>
          <w:sz w:val="28"/>
          <w:szCs w:val="28"/>
          <w:lang w:val="ru-RU" w:eastAsia="ru-RU" w:bidi="ar-SA"/>
        </w:rPr>
        <w:t xml:space="preserve"> Г.. «Юный аккордеонист» </w:t>
      </w:r>
      <w:r w:rsidRPr="00AE7513">
        <w:rPr>
          <w:sz w:val="28"/>
          <w:szCs w:val="28"/>
          <w:lang w:val="ru-RU" w:eastAsia="ru-RU" w:bidi="ar-SA"/>
        </w:rPr>
        <w:t>ч</w:t>
      </w:r>
      <w:r w:rsidRPr="00AE7513">
        <w:rPr>
          <w:sz w:val="28"/>
          <w:szCs w:val="28"/>
          <w:lang w:val="ru-RU" w:eastAsia="ru-RU" w:bidi="ar-SA"/>
        </w:rPr>
        <w:t xml:space="preserve">.1 Издательство «Музыка» Москва 2003г. 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Баканов В. «Джаз и не только» Популярные и джазовые мелодии в переложении для баяна и аккордеона</w:t>
      </w:r>
      <w:r w:rsidRPr="00AE7513">
        <w:rPr>
          <w:sz w:val="28"/>
          <w:szCs w:val="28"/>
          <w:lang w:val="ru-RU" w:eastAsia="ru-RU" w:bidi="ar-SA"/>
        </w:rPr>
        <w:t xml:space="preserve"> .</w:t>
      </w:r>
      <w:r w:rsidRPr="00AE7513">
        <w:rPr>
          <w:sz w:val="28"/>
          <w:szCs w:val="28"/>
          <w:lang w:val="ru-RU" w:eastAsia="ru-RU" w:bidi="ar-SA"/>
        </w:rPr>
        <w:t xml:space="preserve"> Издательство «Москва» 2007г.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 Лушников В.. «Школа игры на аккордеоне». Москва        « Советский композитор» 1988г.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Ушаков В. . Композиции для аккордеона  в. 10 Издательство «Композитор» Санкт-Петербург. 1999г.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Артюгин В.,  </w:t>
      </w:r>
      <w:r w:rsidRPr="00AE7513">
        <w:rPr>
          <w:sz w:val="28"/>
          <w:szCs w:val="28"/>
          <w:lang w:val="ru-RU" w:eastAsia="ru-RU" w:bidi="ar-SA"/>
        </w:rPr>
        <w:t>Скуматова</w:t>
      </w:r>
      <w:r w:rsidRPr="00AE7513">
        <w:rPr>
          <w:sz w:val="28"/>
          <w:szCs w:val="28"/>
          <w:lang w:val="ru-RU" w:eastAsia="ru-RU" w:bidi="ar-SA"/>
        </w:rPr>
        <w:t xml:space="preserve"> Н.,  Сперанский И.. Народные мелодии для баяна (аккордеона) Издательство «Композитор» - Санкт- Петербург. 1998г.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Бойцова</w:t>
      </w:r>
      <w:r w:rsidRPr="00AE7513">
        <w:rPr>
          <w:sz w:val="28"/>
          <w:szCs w:val="28"/>
          <w:lang w:val="ru-RU" w:eastAsia="ru-RU" w:bidi="ar-SA"/>
        </w:rPr>
        <w:t xml:space="preserve"> Г. . «Юный аккордеонист» </w:t>
      </w:r>
      <w:r w:rsidRPr="00AE7513">
        <w:rPr>
          <w:sz w:val="28"/>
          <w:szCs w:val="28"/>
          <w:lang w:val="ru-RU" w:eastAsia="ru-RU" w:bidi="ar-SA"/>
        </w:rPr>
        <w:t>ч</w:t>
      </w:r>
      <w:r w:rsidRPr="00AE7513">
        <w:rPr>
          <w:sz w:val="28"/>
          <w:szCs w:val="28"/>
          <w:lang w:val="ru-RU" w:eastAsia="ru-RU" w:bidi="ar-SA"/>
        </w:rPr>
        <w:t>.2 Издательство «Музыка» Москва 2003г.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Бойцова</w:t>
      </w:r>
      <w:r w:rsidRPr="00AE7513">
        <w:rPr>
          <w:sz w:val="28"/>
          <w:szCs w:val="28"/>
          <w:lang w:val="ru-RU" w:eastAsia="ru-RU" w:bidi="ar-SA"/>
        </w:rPr>
        <w:t xml:space="preserve"> Г. . «Юный аккордеонист» </w:t>
      </w:r>
      <w:r w:rsidRPr="00AE7513">
        <w:rPr>
          <w:sz w:val="28"/>
          <w:szCs w:val="28"/>
          <w:lang w:val="ru-RU" w:eastAsia="ru-RU" w:bidi="ar-SA"/>
        </w:rPr>
        <w:t>ч</w:t>
      </w:r>
      <w:r w:rsidRPr="00AE7513">
        <w:rPr>
          <w:sz w:val="28"/>
          <w:szCs w:val="28"/>
          <w:lang w:val="ru-RU" w:eastAsia="ru-RU" w:bidi="ar-SA"/>
        </w:rPr>
        <w:t>.3 Издательство «Музыка» Москва 2012г.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Шахов Г. «Чудный месяц». Песни народов мира в обработке для баяна (аккордеона) Москва  « Кифара» 1999г.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Муравьёва Е. «Аккордеон с азов». Издательство «Композитор» - Санкт- Петербург. 1998г.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Издательство Катанского В..  Москва 2007г.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Заложнова</w:t>
      </w:r>
      <w:r w:rsidRPr="00AE7513">
        <w:rPr>
          <w:sz w:val="28"/>
          <w:szCs w:val="28"/>
          <w:lang w:val="ru-RU" w:eastAsia="ru-RU" w:bidi="ar-SA"/>
        </w:rPr>
        <w:t xml:space="preserve"> Л.   «До Ре Мишка». Нотно-методическое пособие для начинающих. Издательство «Окарина» Новосибирск 2007г.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Баканова</w:t>
      </w:r>
      <w:r w:rsidRPr="00AE7513">
        <w:rPr>
          <w:sz w:val="28"/>
          <w:szCs w:val="28"/>
          <w:lang w:val="ru-RU" w:eastAsia="ru-RU" w:bidi="ar-SA"/>
        </w:rPr>
        <w:t xml:space="preserve"> С.Н. ,Баканов В.В. Нотная папка баяниста и аккордеониста № 1 Младшие и средние классы музыкальной школы. Редакторы составители С.Н. Издательство « Дека </w:t>
      </w:r>
      <w:r w:rsidRPr="00AE7513">
        <w:rPr>
          <w:sz w:val="28"/>
          <w:szCs w:val="28"/>
          <w:lang w:val="ru-RU" w:eastAsia="ru-RU" w:bidi="ar-SA"/>
        </w:rPr>
        <w:t>–В</w:t>
      </w:r>
      <w:r w:rsidRPr="00AE7513">
        <w:rPr>
          <w:sz w:val="28"/>
          <w:szCs w:val="28"/>
          <w:lang w:val="ru-RU" w:eastAsia="ru-RU" w:bidi="ar-SA"/>
        </w:rPr>
        <w:t>С» Москва 2008 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Баканова</w:t>
      </w:r>
      <w:r w:rsidRPr="00AE7513">
        <w:rPr>
          <w:sz w:val="28"/>
          <w:szCs w:val="28"/>
          <w:lang w:val="ru-RU" w:eastAsia="ru-RU" w:bidi="ar-SA"/>
        </w:rPr>
        <w:t xml:space="preserve"> С.Н. ,Баканов В.В. Нотная папка баяниста и аккордеониста № 2 Младшие и средние классы музыкальной школы. Издательство « Дека </w:t>
      </w:r>
      <w:r w:rsidRPr="00AE7513">
        <w:rPr>
          <w:sz w:val="28"/>
          <w:szCs w:val="28"/>
          <w:lang w:val="ru-RU" w:eastAsia="ru-RU" w:bidi="ar-SA"/>
        </w:rPr>
        <w:t>–В</w:t>
      </w:r>
      <w:r w:rsidRPr="00AE7513">
        <w:rPr>
          <w:sz w:val="28"/>
          <w:szCs w:val="28"/>
          <w:lang w:val="ru-RU" w:eastAsia="ru-RU" w:bidi="ar-SA"/>
        </w:rPr>
        <w:t>С» Москва 2008 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Гречухина</w:t>
      </w:r>
      <w:r w:rsidRPr="00AE7513">
        <w:rPr>
          <w:sz w:val="28"/>
          <w:szCs w:val="28"/>
          <w:lang w:val="ru-RU" w:eastAsia="ru-RU" w:bidi="ar-SA"/>
        </w:rPr>
        <w:t xml:space="preserve"> Р. « Кораблик» Альбом детских сочинений Издательство «Композитор» - Санкт- Петербург. 2003г.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Р.Н. . Самоучитель игры на баяне </w:t>
      </w:r>
      <w:r w:rsidRPr="00AE7513">
        <w:rPr>
          <w:sz w:val="28"/>
          <w:szCs w:val="28"/>
          <w:lang w:val="ru-RU" w:eastAsia="ru-RU" w:bidi="ar-SA"/>
        </w:rPr>
        <w:t xml:space="preserve">( </w:t>
      </w:r>
      <w:r w:rsidRPr="00AE7513">
        <w:rPr>
          <w:sz w:val="28"/>
          <w:szCs w:val="28"/>
          <w:lang w:val="ru-RU" w:eastAsia="ru-RU" w:bidi="ar-SA"/>
        </w:rPr>
        <w:t>аккордеоне) Издательство В. Катанского.  Москва 2005г.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Р.Н. </w:t>
      </w: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« Детский альбом» для аккордеона. Издательство В. Катанского.  Москва 2005г.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Р.Н.  « Учимся играть на аккордеоне</w:t>
      </w:r>
      <w:r w:rsidRPr="00AE7513">
        <w:rPr>
          <w:sz w:val="28"/>
          <w:szCs w:val="28"/>
          <w:lang w:val="ru-RU" w:eastAsia="ru-RU" w:bidi="ar-SA"/>
        </w:rPr>
        <w:t xml:space="preserve">.» </w:t>
      </w:r>
      <w:r w:rsidRPr="00AE7513">
        <w:rPr>
          <w:sz w:val="28"/>
          <w:szCs w:val="28"/>
          <w:lang w:val="ru-RU" w:eastAsia="ru-RU" w:bidi="ar-SA"/>
        </w:rPr>
        <w:t>т.1 Издательство В. Катанского.  Москва 2005г.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Р.Н. </w:t>
      </w: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>. « Учимся играть на аккордеоне</w:t>
      </w:r>
      <w:r w:rsidRPr="00AE7513">
        <w:rPr>
          <w:sz w:val="28"/>
          <w:szCs w:val="28"/>
          <w:lang w:val="ru-RU" w:eastAsia="ru-RU" w:bidi="ar-SA"/>
        </w:rPr>
        <w:t xml:space="preserve">.» </w:t>
      </w:r>
      <w:r w:rsidRPr="00AE7513">
        <w:rPr>
          <w:sz w:val="28"/>
          <w:szCs w:val="28"/>
          <w:lang w:val="ru-RU" w:eastAsia="ru-RU" w:bidi="ar-SA"/>
        </w:rPr>
        <w:t>т.2 Издательство В. Катанского.  Москва 2005г.</w:t>
      </w:r>
    </w:p>
    <w:p w:rsidR="00AE7513" w:rsidRPr="00AE7513" w:rsidP="00AE7513">
      <w:pPr>
        <w:numPr>
          <w:ilvl w:val="0"/>
          <w:numId w:val="41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Бажилин</w:t>
      </w:r>
      <w:r w:rsidRPr="00AE7513">
        <w:rPr>
          <w:sz w:val="28"/>
          <w:szCs w:val="28"/>
          <w:lang w:val="ru-RU" w:eastAsia="ru-RU" w:bidi="ar-SA"/>
        </w:rPr>
        <w:t xml:space="preserve"> Р.Н.. « Школа игры на аккордеоне</w:t>
      </w:r>
      <w:r w:rsidRPr="00AE7513">
        <w:rPr>
          <w:sz w:val="28"/>
          <w:szCs w:val="28"/>
          <w:lang w:val="ru-RU" w:eastAsia="ru-RU" w:bidi="ar-SA"/>
        </w:rPr>
        <w:t xml:space="preserve">.»  </w:t>
      </w:r>
      <w:r w:rsidRPr="00AE7513">
        <w:rPr>
          <w:sz w:val="28"/>
          <w:szCs w:val="28"/>
          <w:lang w:val="ru-RU" w:eastAsia="ru-RU" w:bidi="ar-SA"/>
        </w:rPr>
        <w:t>Издание 3-е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iCs/>
          <w:sz w:val="28"/>
          <w:szCs w:val="28"/>
          <w:lang w:val="ru-RU" w:eastAsia="ru-RU" w:bidi="ar-SA"/>
        </w:rPr>
      </w:pPr>
      <w:r w:rsidRPr="00AE7513">
        <w:rPr>
          <w:b/>
          <w:i/>
          <w:iCs/>
          <w:sz w:val="28"/>
          <w:szCs w:val="28"/>
          <w:lang w:val="ru-RU" w:eastAsia="ru-RU" w:bidi="ar-SA"/>
        </w:rPr>
        <w:t>Список учебно-методической литературы</w:t>
      </w:r>
    </w:p>
    <w:p w:rsidR="00AE7513" w:rsidRPr="00AE7513" w:rsidP="00AE751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bCs/>
          <w:i/>
          <w:iCs/>
          <w:sz w:val="28"/>
          <w:szCs w:val="28"/>
          <w:lang w:val="ru-RU" w:eastAsia="ru-RU" w:bidi="ar-SA"/>
        </w:rPr>
      </w:pP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color w:val="000000"/>
          <w:sz w:val="28"/>
          <w:szCs w:val="28"/>
          <w:lang w:val="ru-RU" w:eastAsia="ru-RU" w:bidi="ar-SA"/>
        </w:rPr>
      </w:pPr>
      <w:r w:rsidRPr="00AE7513">
        <w:rPr>
          <w:color w:val="000000"/>
          <w:sz w:val="28"/>
          <w:szCs w:val="28"/>
          <w:lang w:val="ru-RU" w:eastAsia="ru-RU" w:bidi="ar-SA"/>
        </w:rPr>
        <w:t>Баренбойм</w:t>
      </w:r>
      <w:r w:rsidRPr="00AE7513">
        <w:rPr>
          <w:color w:val="000000"/>
          <w:sz w:val="28"/>
          <w:szCs w:val="28"/>
          <w:lang w:val="ru-RU" w:eastAsia="ru-RU" w:bidi="ar-SA"/>
        </w:rPr>
        <w:t xml:space="preserve"> Л.  «Музыкальная педагогика и исполнительство» - Л., 1974.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Браудо</w:t>
      </w:r>
      <w:r w:rsidRPr="00AE7513">
        <w:rPr>
          <w:sz w:val="28"/>
          <w:szCs w:val="28"/>
          <w:lang w:val="ru-RU" w:eastAsia="ru-RU" w:bidi="ar-SA"/>
        </w:rPr>
        <w:t xml:space="preserve"> И. «Артикуляция» - Л., 1961.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Верозубов</w:t>
      </w:r>
      <w:r w:rsidRPr="00AE7513">
        <w:rPr>
          <w:sz w:val="28"/>
          <w:szCs w:val="28"/>
          <w:lang w:val="ru-RU" w:eastAsia="ru-RU" w:bidi="ar-SA"/>
        </w:rPr>
        <w:t xml:space="preserve"> Г.Г. «Об эффективности методов организации самостоятельных занятий музыканта-исполнителя» - Волгоград, 2007. Кафедра народных инструментов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Носина</w:t>
      </w:r>
      <w:r w:rsidRPr="00AE7513">
        <w:rPr>
          <w:sz w:val="28"/>
          <w:szCs w:val="28"/>
          <w:lang w:val="ru-RU" w:eastAsia="ru-RU" w:bidi="ar-SA"/>
        </w:rPr>
        <w:t xml:space="preserve"> В.Б. «Символика музыки И.С.Баха»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Шуман Р.  «Жизненные правила для музыканта» - М., 1958.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Авторская школа. Сборник  материалов об организации учебного процесса в современной школе. Издательство « Композитор», С.-П.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Влияние творчества И.Я. </w:t>
      </w:r>
      <w:r w:rsidRPr="00AE7513">
        <w:rPr>
          <w:sz w:val="28"/>
          <w:szCs w:val="28"/>
          <w:lang w:val="ru-RU" w:eastAsia="ru-RU" w:bidi="ar-SA"/>
        </w:rPr>
        <w:t>Паницкого</w:t>
      </w:r>
      <w:r w:rsidRPr="00AE7513">
        <w:rPr>
          <w:sz w:val="28"/>
          <w:szCs w:val="28"/>
          <w:lang w:val="ru-RU" w:eastAsia="ru-RU" w:bidi="ar-SA"/>
        </w:rPr>
        <w:t xml:space="preserve"> на развитие современного исполнительства на баяне и аккордеоне. Саратов 2006 г.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Играем вместе. Методические рекомендации для преподавателей ДМШ и ДШИ. М., 1985 г.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Как учить детей музыке. С.-П. 2003 г.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Лушников В. Самоучитель игры на аккордеоне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Мирек</w:t>
      </w:r>
      <w:r w:rsidRPr="00AE7513">
        <w:rPr>
          <w:sz w:val="28"/>
          <w:szCs w:val="28"/>
          <w:lang w:val="ru-RU" w:eastAsia="ru-RU" w:bidi="ar-SA"/>
        </w:rPr>
        <w:t xml:space="preserve"> А. Самоучитель игры на аккордеоне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b/>
          <w:bCs/>
          <w:i/>
          <w:iCs/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Развитие технических  навыков учащихся в классе баяна. Методические рекомендации для преподавателей ДМШ и ДШИ. М., 1987  г.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Эхо. Методические рекомендации для преподавателей ДМШ и ДШИ. М.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Фейгин</w:t>
      </w:r>
      <w:r w:rsidRPr="00AE7513">
        <w:rPr>
          <w:sz w:val="28"/>
          <w:szCs w:val="28"/>
          <w:lang w:val="ru-RU" w:eastAsia="ru-RU" w:bidi="ar-SA"/>
        </w:rPr>
        <w:t xml:space="preserve"> М. Воспитание и совершенствование музыканта-педагога. М., 1973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Чапкий</w:t>
      </w:r>
      <w:r w:rsidRPr="00AE7513">
        <w:rPr>
          <w:sz w:val="28"/>
          <w:szCs w:val="28"/>
          <w:lang w:val="ru-RU" w:eastAsia="ru-RU" w:bidi="ar-SA"/>
        </w:rPr>
        <w:t xml:space="preserve"> С. Школа игры на выборном баяне. Киев, 1978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Чернов А. Формирование смены меха в работе над полифонией //Баян и баянисты. </w:t>
      </w:r>
      <w:r w:rsidRPr="00AE7513">
        <w:rPr>
          <w:sz w:val="28"/>
          <w:szCs w:val="28"/>
          <w:lang w:val="ru-RU" w:eastAsia="ru-RU" w:bidi="ar-SA"/>
        </w:rPr>
        <w:t>Вып</w:t>
      </w:r>
      <w:r w:rsidRPr="00AE7513">
        <w:rPr>
          <w:sz w:val="28"/>
          <w:szCs w:val="28"/>
          <w:lang w:val="ru-RU" w:eastAsia="ru-RU" w:bidi="ar-SA"/>
        </w:rPr>
        <w:t>. 7. М., 1987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Шахов Г. Игра по слуху, чтение с листа и транспонирование (баян, аккордеон). М., 2004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Мотов В. Простейшие приемы варьирования. М., 1989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Мотов В., Шахов Г. Развитие навыков подбора аккомпанемента по слуху. М., 2002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Алексеев А. Методика обучения игре на фортепиано. М., 1978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Баренбойм</w:t>
      </w:r>
      <w:r w:rsidRPr="00AE7513">
        <w:rPr>
          <w:sz w:val="28"/>
          <w:szCs w:val="28"/>
          <w:lang w:val="ru-RU" w:eastAsia="ru-RU" w:bidi="ar-SA"/>
        </w:rPr>
        <w:t xml:space="preserve"> Л. Путь к </w:t>
      </w:r>
      <w:r w:rsidRPr="00AE7513">
        <w:rPr>
          <w:sz w:val="28"/>
          <w:szCs w:val="28"/>
          <w:lang w:val="ru-RU" w:eastAsia="ru-RU" w:bidi="ar-SA"/>
        </w:rPr>
        <w:t>музицированию</w:t>
      </w:r>
      <w:r w:rsidRPr="00AE7513">
        <w:rPr>
          <w:sz w:val="28"/>
          <w:szCs w:val="28"/>
          <w:lang w:val="ru-RU" w:eastAsia="ru-RU" w:bidi="ar-SA"/>
        </w:rPr>
        <w:t>. Л., 1973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 xml:space="preserve">Беляков В., </w:t>
      </w:r>
      <w:r w:rsidRPr="00AE7513">
        <w:rPr>
          <w:sz w:val="28"/>
          <w:szCs w:val="28"/>
          <w:lang w:val="ru-RU" w:eastAsia="ru-RU" w:bidi="ar-SA"/>
        </w:rPr>
        <w:t>Статизкин</w:t>
      </w:r>
      <w:r w:rsidRPr="00AE7513">
        <w:rPr>
          <w:sz w:val="28"/>
          <w:szCs w:val="28"/>
          <w:lang w:val="ru-RU" w:eastAsia="ru-RU" w:bidi="ar-SA"/>
        </w:rPr>
        <w:t xml:space="preserve"> Г. Аппликатура готово-выборного баяна. М., 1978</w:t>
      </w:r>
    </w:p>
    <w:p w:rsidR="00AE7513" w:rsidRPr="00AE7513" w:rsidP="00AE7513">
      <w:pPr>
        <w:numPr>
          <w:ilvl w:val="0"/>
          <w:numId w:val="42"/>
        </w:numPr>
        <w:tabs>
          <w:tab w:val="left" w:pos="567"/>
        </w:tabs>
        <w:spacing w:after="0" w:line="240" w:lineRule="auto"/>
        <w:ind w:left="720" w:hanging="360"/>
        <w:jc w:val="both"/>
        <w:rPr>
          <w:sz w:val="28"/>
          <w:szCs w:val="28"/>
          <w:lang w:val="ru-RU" w:eastAsia="ru-RU" w:bidi="ar-SA"/>
        </w:rPr>
      </w:pPr>
      <w:r w:rsidRPr="00AE7513">
        <w:rPr>
          <w:sz w:val="28"/>
          <w:szCs w:val="28"/>
          <w:lang w:val="ru-RU" w:eastAsia="ru-RU" w:bidi="ar-SA"/>
        </w:rPr>
        <w:t>Бирмак</w:t>
      </w:r>
      <w:r w:rsidRPr="00AE7513">
        <w:rPr>
          <w:sz w:val="28"/>
          <w:szCs w:val="28"/>
          <w:lang w:val="ru-RU" w:eastAsia="ru-RU" w:bidi="ar-SA"/>
        </w:rPr>
        <w:t xml:space="preserve"> А. О художественной технике пианиста. М., 1973</w:t>
      </w: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D640EA">
      <w:pPr>
        <w:spacing w:after="0" w:line="240" w:lineRule="auto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AE7513" w:rsidRPr="00AE7513" w:rsidP="00AE7513">
      <w:pPr>
        <w:spacing w:after="0" w:line="240" w:lineRule="auto"/>
        <w:jc w:val="center"/>
        <w:rPr>
          <w:b/>
          <w:sz w:val="28"/>
          <w:szCs w:val="28"/>
          <w:lang w:val="ru-RU" w:eastAsia="ru-RU" w:bidi="ar-SA"/>
        </w:rPr>
      </w:pPr>
    </w:p>
    <w:p w:rsidR="00D30B3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ru-RU" w:eastAsia="en-US" w:bidi="ar-SA"/>
        </w:rPr>
      </w:pPr>
    </w:p>
    <w:sectPr w:rsidSect="00220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786858"/>
    <w:lvl w:ilvl="0">
      <w:start w:val="0"/>
      <w:numFmt w:val="bullet"/>
      <w:lvlText w:val="*"/>
      <w:lvlJc w:val="left"/>
    </w:lvl>
  </w:abstractNum>
  <w:abstractNum w:abstractNumId="1">
    <w:nsid w:val="0B056C9B"/>
    <w:multiLevelType w:val="hybridMultilevel"/>
    <w:tmpl w:val="8B6A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740C67"/>
    <w:multiLevelType w:val="hybridMultilevel"/>
    <w:tmpl w:val="98101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870755"/>
    <w:multiLevelType w:val="hybridMultilevel"/>
    <w:tmpl w:val="E8DE3C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77D7"/>
    <w:multiLevelType w:val="hybridMultilevel"/>
    <w:tmpl w:val="97A6439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135835"/>
    <w:multiLevelType w:val="hybridMultilevel"/>
    <w:tmpl w:val="0E122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4378CA"/>
    <w:multiLevelType w:val="hybridMultilevel"/>
    <w:tmpl w:val="737E05DA"/>
    <w:lvl w:ilvl="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311D1"/>
    <w:multiLevelType w:val="hybridMultilevel"/>
    <w:tmpl w:val="6AB65672"/>
    <w:lvl w:ilvl="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5D4CE6"/>
    <w:multiLevelType w:val="hybridMultilevel"/>
    <w:tmpl w:val="91C0D7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55535"/>
    <w:multiLevelType w:val="hybridMultilevel"/>
    <w:tmpl w:val="549EC4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EF25AC9"/>
    <w:multiLevelType w:val="hybridMultilevel"/>
    <w:tmpl w:val="1F3CC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255C4"/>
    <w:multiLevelType w:val="hybridMultilevel"/>
    <w:tmpl w:val="EE80238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952C4"/>
    <w:multiLevelType w:val="hybridMultilevel"/>
    <w:tmpl w:val="EB7219E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528A4"/>
    <w:multiLevelType w:val="singleLevel"/>
    <w:tmpl w:val="9E9A1404"/>
    <w:lvl w:ilvl="0">
      <w:start w:val="1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14">
    <w:nsid w:val="24116944"/>
    <w:multiLevelType w:val="hybridMultilevel"/>
    <w:tmpl w:val="0C66F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C93577"/>
    <w:multiLevelType w:val="hybridMultilevel"/>
    <w:tmpl w:val="86B077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A7A5772"/>
    <w:multiLevelType w:val="singleLevel"/>
    <w:tmpl w:val="17AA526E"/>
    <w:lvl w:ilvl="0">
      <w:start w:val="1"/>
      <w:numFmt w:val="decimal"/>
      <w:lvlText w:val="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7">
    <w:nsid w:val="2CC12932"/>
    <w:multiLevelType w:val="hybridMultilevel"/>
    <w:tmpl w:val="22022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5011DB8"/>
    <w:multiLevelType w:val="hybridMultilevel"/>
    <w:tmpl w:val="D6D2B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633A92"/>
    <w:multiLevelType w:val="hybridMultilevel"/>
    <w:tmpl w:val="5F1292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390016"/>
    <w:multiLevelType w:val="hybridMultilevel"/>
    <w:tmpl w:val="1338C074"/>
    <w:lvl w:ilvl="0">
      <w:start w:val="1"/>
      <w:numFmt w:val="decimal"/>
      <w:lvlText w:val="%1."/>
      <w:lvlJc w:val="left"/>
      <w:pPr>
        <w:ind w:left="1061" w:hanging="360"/>
      </w:pPr>
    </w:lvl>
    <w:lvl w:ilvl="1">
      <w:start w:val="1"/>
      <w:numFmt w:val="lowerLetter"/>
      <w:lvlText w:val="%2."/>
      <w:lvlJc w:val="left"/>
      <w:pPr>
        <w:ind w:left="1781" w:hanging="360"/>
      </w:pPr>
    </w:lvl>
    <w:lvl w:ilvl="2">
      <w:start w:val="1"/>
      <w:numFmt w:val="lowerRoman"/>
      <w:lvlText w:val="%3."/>
      <w:lvlJc w:val="right"/>
      <w:pPr>
        <w:ind w:left="2501" w:hanging="180"/>
      </w:pPr>
    </w:lvl>
    <w:lvl w:ilvl="3">
      <w:start w:val="1"/>
      <w:numFmt w:val="decimal"/>
      <w:lvlText w:val="%4."/>
      <w:lvlJc w:val="left"/>
      <w:pPr>
        <w:ind w:left="3221" w:hanging="360"/>
      </w:pPr>
    </w:lvl>
    <w:lvl w:ilvl="4">
      <w:start w:val="1"/>
      <w:numFmt w:val="lowerLetter"/>
      <w:lvlText w:val="%5."/>
      <w:lvlJc w:val="left"/>
      <w:pPr>
        <w:ind w:left="3941" w:hanging="360"/>
      </w:pPr>
    </w:lvl>
    <w:lvl w:ilvl="5">
      <w:start w:val="1"/>
      <w:numFmt w:val="lowerRoman"/>
      <w:lvlText w:val="%6."/>
      <w:lvlJc w:val="right"/>
      <w:pPr>
        <w:ind w:left="4661" w:hanging="180"/>
      </w:pPr>
    </w:lvl>
    <w:lvl w:ilvl="6">
      <w:start w:val="1"/>
      <w:numFmt w:val="decimal"/>
      <w:lvlText w:val="%7."/>
      <w:lvlJc w:val="left"/>
      <w:pPr>
        <w:ind w:left="5381" w:hanging="360"/>
      </w:pPr>
    </w:lvl>
    <w:lvl w:ilvl="7">
      <w:start w:val="1"/>
      <w:numFmt w:val="lowerLetter"/>
      <w:lvlText w:val="%8."/>
      <w:lvlJc w:val="left"/>
      <w:pPr>
        <w:ind w:left="6101" w:hanging="360"/>
      </w:pPr>
    </w:lvl>
    <w:lvl w:ilvl="8">
      <w:start w:val="1"/>
      <w:numFmt w:val="lowerRoman"/>
      <w:lvlText w:val="%9."/>
      <w:lvlJc w:val="right"/>
      <w:pPr>
        <w:ind w:left="6821" w:hanging="180"/>
      </w:pPr>
    </w:lvl>
  </w:abstractNum>
  <w:abstractNum w:abstractNumId="21">
    <w:nsid w:val="39FE1732"/>
    <w:multiLevelType w:val="hybridMultilevel"/>
    <w:tmpl w:val="B1A0BD82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5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2">
    <w:nsid w:val="3F3C22D0"/>
    <w:multiLevelType w:val="hybridMultilevel"/>
    <w:tmpl w:val="73C48FE6"/>
    <w:lvl w:ilvl="0">
      <w:start w:val="1"/>
      <w:numFmt w:val="decimal"/>
      <w:lvlText w:val="%1."/>
      <w:lvlJc w:val="left"/>
      <w:pPr>
        <w:ind w:left="3420" w:hanging="72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Roman"/>
      <w:lvlText w:val="%3."/>
      <w:lvlJc w:val="righ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23">
    <w:nsid w:val="421859EE"/>
    <w:multiLevelType w:val="hybridMultilevel"/>
    <w:tmpl w:val="7DE42850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4">
    <w:nsid w:val="44820071"/>
    <w:multiLevelType w:val="hybridMultilevel"/>
    <w:tmpl w:val="C5A6F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376932"/>
    <w:multiLevelType w:val="hybridMultilevel"/>
    <w:tmpl w:val="EC9CB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5C1308"/>
    <w:multiLevelType w:val="hybridMultilevel"/>
    <w:tmpl w:val="7C148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85A2D"/>
    <w:multiLevelType w:val="hybridMultilevel"/>
    <w:tmpl w:val="40C2C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8C54F41"/>
    <w:multiLevelType w:val="hybridMultilevel"/>
    <w:tmpl w:val="6290C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B7178"/>
    <w:multiLevelType w:val="hybridMultilevel"/>
    <w:tmpl w:val="BC22E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6D684E"/>
    <w:multiLevelType w:val="hybridMultilevel"/>
    <w:tmpl w:val="9214A4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F4AC7"/>
    <w:multiLevelType w:val="hybridMultilevel"/>
    <w:tmpl w:val="0A66325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6DE83435"/>
    <w:multiLevelType w:val="hybridMultilevel"/>
    <w:tmpl w:val="6C08078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F20675F"/>
    <w:multiLevelType w:val="hybridMultilevel"/>
    <w:tmpl w:val="C8F4D01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4">
    <w:nsid w:val="78FA61C9"/>
    <w:multiLevelType w:val="hybridMultilevel"/>
    <w:tmpl w:val="243A3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33657D"/>
    <w:multiLevelType w:val="hybridMultilevel"/>
    <w:tmpl w:val="562EAA8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EE45376"/>
    <w:multiLevelType w:val="hybridMultilevel"/>
    <w:tmpl w:val="1994953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1"/>
  </w:num>
  <w:num w:numId="3">
    <w:abstractNumId w:val="32"/>
  </w:num>
  <w:num w:numId="4">
    <w:abstractNumId w:val="27"/>
  </w:num>
  <w:num w:numId="5">
    <w:abstractNumId w:val="33"/>
  </w:num>
  <w:num w:numId="6">
    <w:abstractNumId w:val="9"/>
  </w:num>
  <w:num w:numId="7">
    <w:abstractNumId w:val="17"/>
  </w:num>
  <w:num w:numId="8">
    <w:abstractNumId w:val="0"/>
    <w:lvlOverride w:ilvl="0">
      <w:lvl w:ilvl="0">
        <w:start w:val="0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22"/>
  </w:num>
  <w:num w:numId="11">
    <w:abstractNumId w:val="23"/>
  </w:num>
  <w:num w:numId="12">
    <w:abstractNumId w:val="21"/>
  </w:num>
  <w:num w:numId="13">
    <w:abstractNumId w:val="7"/>
  </w:num>
  <w:num w:numId="14">
    <w:abstractNumId w:val="24"/>
  </w:num>
  <w:num w:numId="15">
    <w:abstractNumId w:val="6"/>
  </w:num>
  <w:num w:numId="16">
    <w:abstractNumId w:val="34"/>
  </w:num>
  <w:num w:numId="17">
    <w:abstractNumId w:val="25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3"/>
  </w:num>
  <w:num w:numId="23">
    <w:abstractNumId w:val="0"/>
    <w:lvlOverride w:ilvl="0">
      <w:lvl w:ilvl="0">
        <w:start w:val="0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0"/>
  </w:num>
  <w:num w:numId="25">
    <w:abstractNumId w:val="20"/>
  </w:num>
  <w:num w:numId="26">
    <w:abstractNumId w:val="19"/>
  </w:num>
  <w:num w:numId="27">
    <w:abstractNumId w:val="29"/>
  </w:num>
  <w:num w:numId="28">
    <w:abstractNumId w:val="28"/>
  </w:num>
  <w:num w:numId="29">
    <w:abstractNumId w:val="12"/>
  </w:num>
  <w:num w:numId="30">
    <w:abstractNumId w:val="5"/>
  </w:num>
  <w:num w:numId="31">
    <w:abstractNumId w:val="36"/>
  </w:num>
  <w:num w:numId="32">
    <w:abstractNumId w:val="18"/>
  </w:num>
  <w:num w:numId="33">
    <w:abstractNumId w:val="11"/>
  </w:num>
  <w:num w:numId="34">
    <w:abstractNumId w:val="0"/>
    <w:lvlOverride w:ilvl="0">
      <w:lvl w:ilvl="0">
        <w:start w:val="0"/>
        <w:numFmt w:val="bullet"/>
        <w:lvlText w:val="•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0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0"/>
        <w:numFmt w:val="bullet"/>
        <w:lvlText w:val="•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15"/>
  </w:num>
  <w:num w:numId="38">
    <w:abstractNumId w:val="13"/>
  </w:num>
  <w:num w:numId="39">
    <w:abstractNumId w:val="16"/>
  </w:num>
  <w:num w:numId="40">
    <w:abstractNumId w:val="0"/>
    <w:lvlOverride w:ilvl="0">
      <w:lvl w:ilvl="0">
        <w:start w:val="0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26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9765B"/>
    <w:rsid w:val="00113A37"/>
    <w:rsid w:val="002202BF"/>
    <w:rsid w:val="0023028F"/>
    <w:rsid w:val="00246946"/>
    <w:rsid w:val="00A77B3E"/>
    <w:rsid w:val="00AE7513"/>
    <w:rsid w:val="00B4603C"/>
    <w:rsid w:val="00CA2A55"/>
    <w:rsid w:val="00D30B30"/>
    <w:rsid w:val="00D640EA"/>
    <w:rsid w:val="00F96D51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