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E0" w:rsidRDefault="006F37E0" w:rsidP="00062053">
      <w:pPr>
        <w:shd w:val="clear" w:color="auto" w:fill="FFFFCC"/>
        <w:spacing w:after="0" w:line="240" w:lineRule="auto"/>
        <w:jc w:val="center"/>
        <w:rPr>
          <w:rFonts w:ascii="Times New Roman" w:eastAsia="Times New Roman" w:hAnsi="Times New Roman" w:cs="Times New Roman"/>
          <w:b/>
          <w:bCs/>
          <w:color w:val="000000"/>
          <w:sz w:val="32"/>
          <w:szCs w:val="32"/>
          <w:lang w:eastAsia="ru-RU"/>
        </w:rPr>
      </w:pPr>
    </w:p>
    <w:p w:rsidR="006F37E0" w:rsidRDefault="006F37E0" w:rsidP="006F37E0">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 дополнительного образования детей</w:t>
      </w:r>
    </w:p>
    <w:p w:rsidR="006F37E0" w:rsidRDefault="006F37E0" w:rsidP="006F37E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«Детская школа искусств» </w:t>
      </w:r>
      <w:proofErr w:type="spellStart"/>
      <w:r>
        <w:rPr>
          <w:rFonts w:ascii="Times New Roman" w:hAnsi="Times New Roman" w:cs="Times New Roman"/>
          <w:b/>
          <w:sz w:val="28"/>
          <w:szCs w:val="28"/>
        </w:rPr>
        <w:t>р.п</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Ровное</w:t>
      </w:r>
      <w:proofErr w:type="gramEnd"/>
      <w:r>
        <w:rPr>
          <w:rFonts w:ascii="Times New Roman" w:hAnsi="Times New Roman" w:cs="Times New Roman"/>
          <w:b/>
          <w:sz w:val="28"/>
          <w:szCs w:val="28"/>
        </w:rPr>
        <w:t xml:space="preserve"> Саратовской области.</w:t>
      </w:r>
    </w:p>
    <w:p w:rsidR="00F85B46" w:rsidRDefault="00F85B46" w:rsidP="006F37E0">
      <w:pPr>
        <w:spacing w:after="0"/>
        <w:jc w:val="center"/>
        <w:rPr>
          <w:rFonts w:ascii="Times New Roman" w:hAnsi="Times New Roman" w:cs="Times New Roman"/>
          <w:b/>
          <w:sz w:val="28"/>
          <w:szCs w:val="28"/>
        </w:rPr>
      </w:pPr>
      <w:bookmarkStart w:id="0" w:name="_GoBack"/>
      <w:bookmarkEnd w:id="0"/>
    </w:p>
    <w:p w:rsidR="006F37E0" w:rsidRDefault="006F37E0" w:rsidP="006F37E0">
      <w:pPr>
        <w:spacing w:after="0" w:line="240" w:lineRule="auto"/>
        <w:jc w:val="center"/>
        <w:rPr>
          <w:rFonts w:ascii="Times New Roman" w:eastAsia="Times New Roman" w:hAnsi="Times New Roman" w:cs="Times New Roman"/>
          <w:sz w:val="24"/>
          <w:szCs w:val="20"/>
          <w:lang w:eastAsia="ru-RU"/>
        </w:rPr>
      </w:pPr>
    </w:p>
    <w:p w:rsidR="006F37E0" w:rsidRDefault="006F37E0" w:rsidP="006F37E0">
      <w:pPr>
        <w:spacing w:after="0" w:line="240" w:lineRule="auto"/>
        <w:jc w:val="center"/>
        <w:rPr>
          <w:rFonts w:ascii="Times New Roman" w:eastAsia="Times New Roman" w:hAnsi="Times New Roman" w:cs="Times New Roman"/>
          <w:b/>
          <w:sz w:val="32"/>
          <w:szCs w:val="20"/>
          <w:lang w:eastAsia="ru-RU"/>
        </w:rPr>
      </w:pPr>
    </w:p>
    <w:tbl>
      <w:tblPr>
        <w:tblpPr w:leftFromText="180" w:rightFromText="180" w:bottomFromText="200" w:vertAnchor="text" w:horzAnchor="margin" w:tblpY="7"/>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3"/>
        <w:gridCol w:w="4823"/>
      </w:tblGrid>
      <w:tr w:rsidR="006F37E0" w:rsidTr="006F37E0">
        <w:trPr>
          <w:trHeight w:val="1393"/>
        </w:trPr>
        <w:tc>
          <w:tcPr>
            <w:tcW w:w="4823" w:type="dxa"/>
            <w:tcBorders>
              <w:top w:val="nil"/>
              <w:left w:val="nil"/>
              <w:bottom w:val="nil"/>
              <w:right w:val="nil"/>
            </w:tcBorders>
            <w:hideMark/>
          </w:tcPr>
          <w:p w:rsidR="006F37E0" w:rsidRDefault="006F37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Принято на заседании</w:t>
            </w:r>
          </w:p>
          <w:p w:rsidR="006F37E0" w:rsidRDefault="006F37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Педагогического  совета</w:t>
            </w:r>
          </w:p>
          <w:p w:rsidR="006F37E0" w:rsidRDefault="006F37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Протокол  №___</w:t>
            </w:r>
          </w:p>
          <w:p w:rsidR="006F37E0" w:rsidRDefault="006F37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__.__.2014 г.</w:t>
            </w:r>
          </w:p>
        </w:tc>
        <w:tc>
          <w:tcPr>
            <w:tcW w:w="4823" w:type="dxa"/>
            <w:tcBorders>
              <w:top w:val="nil"/>
              <w:left w:val="nil"/>
              <w:bottom w:val="nil"/>
              <w:right w:val="nil"/>
            </w:tcBorders>
            <w:hideMark/>
          </w:tcPr>
          <w:p w:rsidR="006F37E0" w:rsidRDefault="006F37E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УТВЕРЖДАЮ</w:t>
            </w:r>
          </w:p>
          <w:p w:rsidR="006F37E0" w:rsidRDefault="006F37E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 ДШИ</w:t>
            </w:r>
          </w:p>
          <w:p w:rsidR="006F37E0" w:rsidRDefault="006F37E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w:t>
            </w:r>
          </w:p>
          <w:p w:rsidR="006F37E0" w:rsidRDefault="006F37E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С.Ф. Макарова</w:t>
            </w:r>
          </w:p>
          <w:p w:rsidR="006F37E0" w:rsidRDefault="006F37E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Приказ №______</w:t>
            </w:r>
          </w:p>
          <w:p w:rsidR="006F37E0" w:rsidRDefault="006F37E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__</w:t>
            </w:r>
            <w:r>
              <w:rPr>
                <w:rFonts w:ascii="Times New Roman" w:eastAsia="Times New Roman" w:hAnsi="Times New Roman" w:cs="Times New Roman"/>
                <w:sz w:val="20"/>
                <w:szCs w:val="20"/>
                <w:u w:val="single"/>
                <w:lang w:eastAsia="ru-RU"/>
              </w:rPr>
              <w:t>..__</w:t>
            </w:r>
            <w:r>
              <w:rPr>
                <w:rFonts w:ascii="Times New Roman" w:eastAsia="Times New Roman" w:hAnsi="Times New Roman" w:cs="Times New Roman"/>
                <w:sz w:val="20"/>
                <w:szCs w:val="20"/>
                <w:lang w:eastAsia="ru-RU"/>
              </w:rPr>
              <w:t>2014г.</w:t>
            </w:r>
          </w:p>
        </w:tc>
      </w:tr>
    </w:tbl>
    <w:p w:rsidR="006F37E0" w:rsidRDefault="006F37E0" w:rsidP="006F37E0">
      <w:pPr>
        <w:spacing w:after="0" w:line="240" w:lineRule="auto"/>
        <w:jc w:val="center"/>
        <w:rPr>
          <w:rFonts w:ascii="Times New Roman" w:eastAsia="Times New Roman" w:hAnsi="Times New Roman" w:cs="Times New Roman"/>
          <w:b/>
          <w:sz w:val="32"/>
          <w:szCs w:val="20"/>
          <w:lang w:eastAsia="ru-RU"/>
        </w:rPr>
      </w:pPr>
    </w:p>
    <w:p w:rsidR="006F37E0" w:rsidRDefault="006F37E0" w:rsidP="00062053">
      <w:pPr>
        <w:shd w:val="clear" w:color="auto" w:fill="FFFFCC"/>
        <w:spacing w:after="0" w:line="240" w:lineRule="auto"/>
        <w:jc w:val="center"/>
        <w:rPr>
          <w:rFonts w:ascii="Times New Roman" w:eastAsia="Times New Roman" w:hAnsi="Times New Roman" w:cs="Times New Roman"/>
          <w:b/>
          <w:bCs/>
          <w:color w:val="000000"/>
          <w:sz w:val="32"/>
          <w:szCs w:val="32"/>
          <w:lang w:eastAsia="ru-RU"/>
        </w:rPr>
      </w:pPr>
    </w:p>
    <w:p w:rsidR="006F37E0" w:rsidRDefault="006F37E0" w:rsidP="00062053">
      <w:pPr>
        <w:shd w:val="clear" w:color="auto" w:fill="FFFFCC"/>
        <w:spacing w:after="0" w:line="240" w:lineRule="auto"/>
        <w:jc w:val="center"/>
        <w:rPr>
          <w:rFonts w:ascii="Times New Roman" w:eastAsia="Times New Roman" w:hAnsi="Times New Roman" w:cs="Times New Roman"/>
          <w:b/>
          <w:bCs/>
          <w:color w:val="000000"/>
          <w:sz w:val="32"/>
          <w:szCs w:val="32"/>
          <w:lang w:eastAsia="ru-RU"/>
        </w:rPr>
      </w:pPr>
    </w:p>
    <w:p w:rsidR="00062053" w:rsidRPr="00062053" w:rsidRDefault="00062053" w:rsidP="00062053">
      <w:pPr>
        <w:shd w:val="clear" w:color="auto" w:fill="FFFFCC"/>
        <w:spacing w:after="0" w:line="240" w:lineRule="auto"/>
        <w:jc w:val="center"/>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32"/>
          <w:szCs w:val="32"/>
          <w:lang w:eastAsia="ru-RU"/>
        </w:rPr>
        <w:t>Положение</w:t>
      </w:r>
    </w:p>
    <w:p w:rsidR="00062053" w:rsidRPr="00062053" w:rsidRDefault="00062053" w:rsidP="00062053">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32"/>
          <w:szCs w:val="32"/>
          <w:lang w:eastAsia="ru-RU"/>
        </w:rPr>
        <w:t>о порядке и формах проведения итоговой аттестации, завершающей освоение дополнительных общеразвивающих   </w:t>
      </w:r>
    </w:p>
    <w:p w:rsidR="00062053" w:rsidRPr="00062053" w:rsidRDefault="00062053" w:rsidP="00062053">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32"/>
          <w:szCs w:val="32"/>
          <w:lang w:eastAsia="ru-RU"/>
        </w:rPr>
        <w:t>               образовательных программ в области искусств</w:t>
      </w:r>
    </w:p>
    <w:p w:rsidR="00062053" w:rsidRPr="00062053" w:rsidRDefault="00062053" w:rsidP="00062053">
      <w:pPr>
        <w:shd w:val="clear" w:color="auto" w:fill="FFFFCC"/>
        <w:spacing w:after="0" w:line="240" w:lineRule="auto"/>
        <w:ind w:left="-566"/>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74" w:lineRule="atLeast"/>
        <w:jc w:val="center"/>
        <w:rPr>
          <w:rFonts w:ascii="Times New Roman" w:eastAsia="Times New Roman" w:hAnsi="Times New Roman" w:cs="Times New Roman"/>
          <w:color w:val="000000"/>
          <w:sz w:val="27"/>
          <w:szCs w:val="27"/>
          <w:lang w:eastAsia="ru-RU"/>
        </w:rPr>
      </w:pPr>
      <w:r w:rsidRPr="00062053">
        <w:rPr>
          <w:rFonts w:ascii="Times New Roman" w:eastAsia="Times New Roman" w:hAnsi="Times New Roman" w:cs="Times New Roman"/>
          <w:b/>
          <w:bCs/>
          <w:color w:val="000000"/>
          <w:sz w:val="28"/>
          <w:szCs w:val="28"/>
          <w:lang w:eastAsia="ru-RU"/>
        </w:rPr>
        <w:t>I. Общие положения.</w:t>
      </w:r>
    </w:p>
    <w:p w:rsidR="00062053" w:rsidRPr="00062053" w:rsidRDefault="00062053" w:rsidP="00062053">
      <w:pPr>
        <w:shd w:val="clear" w:color="auto" w:fill="FFFFCC"/>
        <w:spacing w:after="0" w:line="240" w:lineRule="auto"/>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1. Настоящее  положение разработано в соответствии со статьей 59 </w:t>
      </w:r>
      <w:r w:rsidRPr="00062053">
        <w:rPr>
          <w:rFonts w:ascii="Times New Roman" w:eastAsia="Times New Roman" w:hAnsi="Times New Roman" w:cs="Times New Roman"/>
          <w:color w:val="404040"/>
          <w:sz w:val="28"/>
          <w:szCs w:val="28"/>
          <w:lang w:eastAsia="ru-RU"/>
        </w:rPr>
        <w:t>Закона Российской Федерации </w:t>
      </w:r>
      <w:r w:rsidRPr="00062053">
        <w:rPr>
          <w:rFonts w:ascii="Times New Roman" w:eastAsia="Times New Roman" w:hAnsi="Times New Roman" w:cs="Times New Roman"/>
          <w:color w:val="000000"/>
          <w:sz w:val="28"/>
          <w:szCs w:val="28"/>
          <w:lang w:eastAsia="ru-RU"/>
        </w:rPr>
        <w:t>от 29.12.2012 N 273-ФЗ «Об образовании</w:t>
      </w:r>
      <w:r w:rsidR="007E356D">
        <w:rPr>
          <w:rFonts w:ascii="Times New Roman" w:eastAsia="Times New Roman" w:hAnsi="Times New Roman" w:cs="Times New Roman"/>
          <w:color w:val="000000"/>
          <w:sz w:val="28"/>
          <w:szCs w:val="28"/>
          <w:lang w:eastAsia="ru-RU"/>
        </w:rPr>
        <w:t xml:space="preserve"> в Российской Федерации</w:t>
      </w:r>
      <w:r w:rsidRPr="00062053">
        <w:rPr>
          <w:rFonts w:ascii="Times New Roman" w:eastAsia="Times New Roman" w:hAnsi="Times New Roman" w:cs="Times New Roman"/>
          <w:color w:val="000000"/>
          <w:sz w:val="28"/>
          <w:szCs w:val="28"/>
          <w:lang w:eastAsia="ru-RU"/>
        </w:rPr>
        <w:t>»  и Уставом </w:t>
      </w:r>
      <w:r w:rsidRPr="00062053">
        <w:rPr>
          <w:rFonts w:ascii="Times New Roman" w:eastAsia="Times New Roman" w:hAnsi="Times New Roman" w:cs="Times New Roman"/>
          <w:color w:val="404040"/>
          <w:sz w:val="28"/>
          <w:szCs w:val="28"/>
          <w:lang w:eastAsia="ru-RU"/>
        </w:rPr>
        <w:t>МБОУ</w:t>
      </w:r>
      <w:r w:rsidR="007E356D">
        <w:rPr>
          <w:rFonts w:ascii="Times New Roman" w:eastAsia="Times New Roman" w:hAnsi="Times New Roman" w:cs="Times New Roman"/>
          <w:color w:val="404040"/>
          <w:sz w:val="28"/>
          <w:szCs w:val="28"/>
          <w:lang w:eastAsia="ru-RU"/>
        </w:rPr>
        <w:t xml:space="preserve"> </w:t>
      </w:r>
      <w:r w:rsidRPr="00062053">
        <w:rPr>
          <w:rFonts w:ascii="Times New Roman" w:eastAsia="Times New Roman" w:hAnsi="Times New Roman" w:cs="Times New Roman"/>
          <w:color w:val="404040"/>
          <w:sz w:val="28"/>
          <w:szCs w:val="28"/>
          <w:lang w:eastAsia="ru-RU"/>
        </w:rPr>
        <w:t xml:space="preserve">ДОД    ДШИ </w:t>
      </w:r>
      <w:proofErr w:type="spellStart"/>
      <w:r w:rsidR="007E356D">
        <w:rPr>
          <w:rFonts w:ascii="Times New Roman" w:eastAsia="Times New Roman" w:hAnsi="Times New Roman" w:cs="Times New Roman"/>
          <w:color w:val="404040"/>
          <w:sz w:val="28"/>
          <w:szCs w:val="28"/>
          <w:lang w:eastAsia="ru-RU"/>
        </w:rPr>
        <w:t>р.п</w:t>
      </w:r>
      <w:proofErr w:type="spellEnd"/>
      <w:r w:rsidR="007E356D">
        <w:rPr>
          <w:rFonts w:ascii="Times New Roman" w:eastAsia="Times New Roman" w:hAnsi="Times New Roman" w:cs="Times New Roman"/>
          <w:color w:val="404040"/>
          <w:sz w:val="28"/>
          <w:szCs w:val="28"/>
          <w:lang w:eastAsia="ru-RU"/>
        </w:rPr>
        <w:t xml:space="preserve">. </w:t>
      </w:r>
      <w:proofErr w:type="gramStart"/>
      <w:r w:rsidR="007E356D">
        <w:rPr>
          <w:rFonts w:ascii="Times New Roman" w:eastAsia="Times New Roman" w:hAnsi="Times New Roman" w:cs="Times New Roman"/>
          <w:color w:val="404040"/>
          <w:sz w:val="28"/>
          <w:szCs w:val="28"/>
          <w:lang w:eastAsia="ru-RU"/>
        </w:rPr>
        <w:t>Ровное</w:t>
      </w:r>
      <w:proofErr w:type="gramEnd"/>
      <w:r w:rsidR="007E356D">
        <w:rPr>
          <w:rFonts w:ascii="Times New Roman" w:eastAsia="Times New Roman" w:hAnsi="Times New Roman" w:cs="Times New Roman"/>
          <w:color w:val="404040"/>
          <w:sz w:val="28"/>
          <w:szCs w:val="28"/>
          <w:lang w:eastAsia="ru-RU"/>
        </w:rPr>
        <w:t xml:space="preserve"> Саратовской области</w:t>
      </w:r>
      <w:r w:rsidRPr="00062053">
        <w:rPr>
          <w:rFonts w:ascii="Times New Roman" w:eastAsia="Times New Roman" w:hAnsi="Times New Roman" w:cs="Times New Roman"/>
          <w:color w:val="000000"/>
          <w:sz w:val="28"/>
          <w:szCs w:val="28"/>
          <w:lang w:eastAsia="ru-RU"/>
        </w:rPr>
        <w:t>.</w:t>
      </w:r>
    </w:p>
    <w:p w:rsidR="00062053" w:rsidRPr="00062053" w:rsidRDefault="00062053" w:rsidP="00062053">
      <w:pPr>
        <w:shd w:val="clear" w:color="auto" w:fill="FFFFCC"/>
        <w:spacing w:line="228" w:lineRule="atLeast"/>
        <w:ind w:left="4956" w:firstLine="708"/>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0"/>
          <w:szCs w:val="20"/>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1.2. Настоящее Положение распространяется </w:t>
      </w:r>
      <w:proofErr w:type="gramStart"/>
      <w:r w:rsidRPr="00062053">
        <w:rPr>
          <w:rFonts w:ascii="Times New Roman" w:eastAsia="Times New Roman" w:hAnsi="Times New Roman" w:cs="Times New Roman"/>
          <w:color w:val="000000"/>
          <w:sz w:val="28"/>
          <w:szCs w:val="28"/>
          <w:lang w:eastAsia="ru-RU"/>
        </w:rPr>
        <w:t>на</w:t>
      </w:r>
      <w:proofErr w:type="gramEnd"/>
      <w:r w:rsidRPr="00062053">
        <w:rPr>
          <w:rFonts w:ascii="Times New Roman" w:eastAsia="Times New Roman" w:hAnsi="Times New Roman" w:cs="Times New Roman"/>
          <w:color w:val="000000"/>
          <w:sz w:val="28"/>
          <w:szCs w:val="28"/>
          <w:lang w:eastAsia="ru-RU"/>
        </w:rPr>
        <w:t xml:space="preserve"> </w:t>
      </w:r>
      <w:proofErr w:type="gramStart"/>
      <w:r w:rsidRPr="00062053">
        <w:rPr>
          <w:rFonts w:ascii="Times New Roman" w:eastAsia="Times New Roman" w:hAnsi="Times New Roman" w:cs="Times New Roman"/>
          <w:color w:val="000000"/>
          <w:sz w:val="28"/>
          <w:szCs w:val="28"/>
          <w:lang w:eastAsia="ru-RU"/>
        </w:rPr>
        <w:t>обучающихся</w:t>
      </w:r>
      <w:proofErr w:type="gramEnd"/>
      <w:r w:rsidRPr="00062053">
        <w:rPr>
          <w:rFonts w:ascii="Times New Roman" w:eastAsia="Times New Roman" w:hAnsi="Times New Roman" w:cs="Times New Roman"/>
          <w:color w:val="000000"/>
          <w:sz w:val="28"/>
          <w:szCs w:val="28"/>
          <w:lang w:eastAsia="ru-RU"/>
        </w:rPr>
        <w:t xml:space="preserve">, освоивших дополнительные общеразвивающие образовательные программы в области искусств (далее – </w:t>
      </w:r>
      <w:r w:rsidR="009F4C09">
        <w:rPr>
          <w:rFonts w:ascii="Times New Roman" w:eastAsia="Times New Roman" w:hAnsi="Times New Roman" w:cs="Times New Roman"/>
          <w:color w:val="000000"/>
          <w:sz w:val="28"/>
          <w:szCs w:val="28"/>
          <w:lang w:eastAsia="ru-RU"/>
        </w:rPr>
        <w:t>В</w:t>
      </w:r>
      <w:r w:rsidRPr="00062053">
        <w:rPr>
          <w:rFonts w:ascii="Times New Roman" w:eastAsia="Times New Roman" w:hAnsi="Times New Roman" w:cs="Times New Roman"/>
          <w:color w:val="000000"/>
          <w:sz w:val="28"/>
          <w:szCs w:val="28"/>
          <w:lang w:eastAsia="ru-RU"/>
        </w:rPr>
        <w:t>ыпускники).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1.3. Итоговая аттестация выпускников представляет собой форму контроля (оценки) освоения выпускниками дополнительных общеразвивающих образовательных программ художественно-эстетической направленности.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8"/>
          <w:szCs w:val="28"/>
          <w:lang w:eastAsia="ru-RU"/>
        </w:rPr>
      </w:pPr>
      <w:r w:rsidRPr="00062053">
        <w:rPr>
          <w:rFonts w:ascii="Times New Roman" w:eastAsia="Times New Roman" w:hAnsi="Times New Roman" w:cs="Times New Roman"/>
          <w:color w:val="000000"/>
          <w:sz w:val="28"/>
          <w:szCs w:val="28"/>
          <w:lang w:eastAsia="ru-RU"/>
        </w:rPr>
        <w:t xml:space="preserve">1.4. Итоговая аттестация проводится для обучающихся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в том числе для иностранных граждан, лиц без гражданства, беженцев и вынужденных переселенцев, освоивших дополнительные общеразвивающие образовательные программы и допущенных в текущем году к итоговой аттестации.</w:t>
      </w:r>
    </w:p>
    <w:p w:rsidR="00F85B46" w:rsidRDefault="00F85B46" w:rsidP="00062053">
      <w:pPr>
        <w:shd w:val="clear" w:color="auto" w:fill="FFFFCC"/>
        <w:spacing w:after="0" w:line="240" w:lineRule="auto"/>
        <w:ind w:left="-566"/>
        <w:jc w:val="both"/>
        <w:rPr>
          <w:rFonts w:ascii="Times New Roman" w:eastAsia="Times New Roman" w:hAnsi="Times New Roman" w:cs="Times New Roman"/>
          <w:color w:val="000000"/>
          <w:sz w:val="28"/>
          <w:szCs w:val="28"/>
          <w:lang w:eastAsia="ru-RU"/>
        </w:rPr>
      </w:pPr>
    </w:p>
    <w:p w:rsidR="00F85B46" w:rsidRDefault="00F85B46" w:rsidP="00062053">
      <w:pPr>
        <w:shd w:val="clear" w:color="auto" w:fill="FFFFCC"/>
        <w:spacing w:after="0" w:line="240" w:lineRule="auto"/>
        <w:ind w:left="-566"/>
        <w:jc w:val="both"/>
        <w:rPr>
          <w:rFonts w:ascii="Times New Roman" w:eastAsia="Times New Roman" w:hAnsi="Times New Roman" w:cs="Times New Roman"/>
          <w:color w:val="000000"/>
          <w:sz w:val="28"/>
          <w:szCs w:val="28"/>
          <w:lang w:eastAsia="ru-RU"/>
        </w:rPr>
      </w:pPr>
    </w:p>
    <w:p w:rsidR="00F85B46" w:rsidRDefault="00F85B46" w:rsidP="00062053">
      <w:pPr>
        <w:shd w:val="clear" w:color="auto" w:fill="FFFFCC"/>
        <w:spacing w:after="0" w:line="240" w:lineRule="auto"/>
        <w:ind w:left="-566"/>
        <w:jc w:val="both"/>
        <w:rPr>
          <w:rFonts w:ascii="Times New Roman" w:eastAsia="Times New Roman" w:hAnsi="Times New Roman" w:cs="Times New Roman"/>
          <w:color w:val="000000"/>
          <w:sz w:val="28"/>
          <w:szCs w:val="28"/>
          <w:lang w:eastAsia="ru-RU"/>
        </w:rPr>
      </w:pPr>
    </w:p>
    <w:p w:rsidR="00F85B46" w:rsidRDefault="00F85B46" w:rsidP="00062053">
      <w:pPr>
        <w:shd w:val="clear" w:color="auto" w:fill="FFFFCC"/>
        <w:spacing w:after="0" w:line="240" w:lineRule="auto"/>
        <w:ind w:left="-566"/>
        <w:jc w:val="both"/>
        <w:rPr>
          <w:rFonts w:ascii="Times New Roman" w:eastAsia="Times New Roman" w:hAnsi="Times New Roman" w:cs="Times New Roman"/>
          <w:color w:val="000000"/>
          <w:sz w:val="28"/>
          <w:szCs w:val="28"/>
          <w:lang w:eastAsia="ru-RU"/>
        </w:rPr>
      </w:pPr>
    </w:p>
    <w:p w:rsidR="00F85B46" w:rsidRPr="00062053" w:rsidRDefault="00F85B46"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lastRenderedPageBreak/>
        <w:t> </w:t>
      </w:r>
    </w:p>
    <w:p w:rsidR="00062053" w:rsidRPr="00062053" w:rsidRDefault="00062053" w:rsidP="00062053">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28"/>
          <w:szCs w:val="28"/>
          <w:lang w:eastAsia="ru-RU"/>
        </w:rPr>
        <w:t>II. Формы проведения итоговой аттестации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2.1. Итоговая аттестация проводится в формах выпускных экзаменов.</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2.2. Количество выпускных экзаменов и их виды по дополнительным общеразвивающим образовательным программам  устанавливаются учебными планами.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При этом могут быть предусмотрены следующие виды выпускных экзаменов: концерт (академический концерт), исполнение программы, просмотр, выставка, письменный и (или) устный ответ.</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2.3. Итоговая аттестация не может быть заменена оценкой качества освоения дополнительных общеразвивающих образовательных программ в области искусств на основании итогов текущего контроля успеваемости и промежуточной аттестации обучающегося.</w:t>
      </w:r>
    </w:p>
    <w:p w:rsidR="00062053" w:rsidRPr="00062053" w:rsidRDefault="00062053" w:rsidP="00062053">
      <w:pPr>
        <w:shd w:val="clear" w:color="auto" w:fill="FFFFCC"/>
        <w:spacing w:after="0" w:line="240" w:lineRule="auto"/>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28"/>
          <w:szCs w:val="28"/>
          <w:lang w:eastAsia="ru-RU"/>
        </w:rPr>
        <w:t>III. Организация проведения итоговой аттестации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3.1. Итоговая аттестация организуется и проводится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xml:space="preserve"> самостоятельно.</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3.2. Для организации и проведения итоговой аттестации в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xml:space="preserve"> ежегодно создаются экзаменационн</w:t>
      </w:r>
      <w:r w:rsidR="009F4C09">
        <w:rPr>
          <w:rFonts w:ascii="Times New Roman" w:eastAsia="Times New Roman" w:hAnsi="Times New Roman" w:cs="Times New Roman"/>
          <w:color w:val="000000"/>
          <w:sz w:val="28"/>
          <w:szCs w:val="28"/>
          <w:lang w:eastAsia="ru-RU"/>
        </w:rPr>
        <w:t>ая</w:t>
      </w:r>
      <w:r w:rsidRPr="00062053">
        <w:rPr>
          <w:rFonts w:ascii="Times New Roman" w:eastAsia="Times New Roman" w:hAnsi="Times New Roman" w:cs="Times New Roman"/>
          <w:color w:val="000000"/>
          <w:sz w:val="28"/>
          <w:szCs w:val="28"/>
          <w:lang w:eastAsia="ru-RU"/>
        </w:rPr>
        <w:t xml:space="preserve"> и апелляционная комиссии.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3.3. Экзаменационные комиссии руководствуются в своей деятельности настоящим Положением, локальными актами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а также, дополнительной общеразвивающей образовательной программой.</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3.4. Экзаменационная комиссия формируется приказом директора из числа преподавателей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участвующих в реализации дополнительных общеразвивающих образовательных программ, освоение которых будет оцениваться данной экзаменационной комиссией (за исключением председателя экзаменационной комиссии, утверждаемого в соответствии с пунктом 3.7. настоящего Положения).</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3.5. 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3.6. Экзаменационная комиссия формируется для проведения итоговой аттестации по каждой дополнительной общеразвивающей образовательной программе отдельно. При этом одна экзаменационная комиссия вправе принимать </w:t>
      </w:r>
      <w:r w:rsidRPr="00062053">
        <w:rPr>
          <w:rFonts w:ascii="Times New Roman" w:eastAsia="Times New Roman" w:hAnsi="Times New Roman" w:cs="Times New Roman"/>
          <w:color w:val="000000"/>
          <w:sz w:val="28"/>
          <w:szCs w:val="28"/>
          <w:lang w:eastAsia="ru-RU"/>
        </w:rPr>
        <w:lastRenderedPageBreak/>
        <w:t>несколько выпускных экзаменов в рамках одной дополнительной программы в области искусств.</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3.7. Председатель экзаменационной комиссии назначается учредителем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xml:space="preserve">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 В одном образовательном учреждении одно и то же лицо может быть назначено председателем нескольких экзаменационных комиссий.</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 Заместителем председателя экзаменационной комиссии может являться директор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xml:space="preserve"> или его заместитель по учебной работе.</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3.9. Для каждой экзаменационной комиссии директором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xml:space="preserve"> назначается секретарь из числа работников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не входящих в состав экзаменационных комиссий. 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28"/>
          <w:szCs w:val="28"/>
          <w:lang w:eastAsia="ru-RU"/>
        </w:rPr>
        <w:t>IV. Сроки и процедура проведения итоговой аттестации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4.1. Итоговая аттестация проводится по месту нахождения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4.2. Дата и время проведения каждого выпускного экзамена устанавливается приказом директора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Расписание выпускных экзаменов должно предусматривать, чтобы интервал между ними для каждого выпускника составлял не менее трех дней.</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4.3. Программы, темы, билеты, исполнительский репертуар, предназначенные для выпускных экзаменов, утверждаются </w:t>
      </w:r>
      <w:r w:rsidR="00A970F8">
        <w:rPr>
          <w:rFonts w:ascii="Times New Roman" w:eastAsia="Times New Roman" w:hAnsi="Times New Roman" w:cs="Times New Roman"/>
          <w:color w:val="000000"/>
          <w:sz w:val="28"/>
          <w:szCs w:val="28"/>
          <w:lang w:eastAsia="ru-RU"/>
        </w:rPr>
        <w:t>директором ДШИ</w:t>
      </w:r>
      <w:r w:rsidRPr="00062053">
        <w:rPr>
          <w:rFonts w:ascii="Times New Roman" w:eastAsia="Times New Roman" w:hAnsi="Times New Roman" w:cs="Times New Roman"/>
          <w:color w:val="000000"/>
          <w:sz w:val="28"/>
          <w:szCs w:val="28"/>
          <w:lang w:eastAsia="ru-RU"/>
        </w:rPr>
        <w:t xml:space="preserve"> не позднее, чем за три месяца до начала проведения итоговой аттестации.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4.4. Перед выпускными экзаменами для выпускников проводятся консультации по вопросам итоговой аттестации. Итоговые оценки по предметам выставляются с учётом результатов промежуточной и экзаменационной аттестации за последний год.</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lastRenderedPageBreak/>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4.5. Во время проведения выпускных экзаменов присутствие посторонних лиц допускается только с разрешения директора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4.6. Заседание экзаменационной комиссии является правомочным, если на нем присутствует не менее 2/3 ее состава.</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4.7. По итогам проведения выпускного экзамена выпускнику выставляется оценка «отлично», «хорошо», «удовлетворительно» или «неудовлетворительно».</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после дня проведения выпускного экзамена.</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4.8.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4.9. Отчеты о работе экзаменационных и апелляционн</w:t>
      </w:r>
      <w:r w:rsidR="00A970F8">
        <w:rPr>
          <w:rFonts w:ascii="Times New Roman" w:eastAsia="Times New Roman" w:hAnsi="Times New Roman" w:cs="Times New Roman"/>
          <w:color w:val="000000"/>
          <w:sz w:val="28"/>
          <w:szCs w:val="28"/>
          <w:lang w:eastAsia="ru-RU"/>
        </w:rPr>
        <w:t>ой</w:t>
      </w:r>
      <w:r w:rsidRPr="00062053">
        <w:rPr>
          <w:rFonts w:ascii="Times New Roman" w:eastAsia="Times New Roman" w:hAnsi="Times New Roman" w:cs="Times New Roman"/>
          <w:color w:val="000000"/>
          <w:sz w:val="28"/>
          <w:szCs w:val="28"/>
          <w:lang w:eastAsia="ru-RU"/>
        </w:rPr>
        <w:t xml:space="preserve"> комиссий заслушиваются на </w:t>
      </w:r>
      <w:r w:rsidR="007E356D">
        <w:rPr>
          <w:rFonts w:ascii="Times New Roman" w:eastAsia="Times New Roman" w:hAnsi="Times New Roman" w:cs="Times New Roman"/>
          <w:color w:val="000000"/>
          <w:sz w:val="28"/>
          <w:szCs w:val="28"/>
          <w:lang w:eastAsia="ru-RU"/>
        </w:rPr>
        <w:t>П</w:t>
      </w:r>
      <w:r w:rsidRPr="00062053">
        <w:rPr>
          <w:rFonts w:ascii="Times New Roman" w:eastAsia="Times New Roman" w:hAnsi="Times New Roman" w:cs="Times New Roman"/>
          <w:color w:val="000000"/>
          <w:sz w:val="28"/>
          <w:szCs w:val="28"/>
          <w:lang w:eastAsia="ru-RU"/>
        </w:rPr>
        <w:t xml:space="preserve">едагогическом совете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xml:space="preserve"> и вместе с рекомендациями о совершенствовании качества образования в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xml:space="preserve"> представляются учредителю в двухмесячный срок после завершения итоговой аттестации.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r w:rsidRPr="00062053">
        <w:rPr>
          <w:rFonts w:ascii="Times New Roman" w:eastAsia="Times New Roman" w:hAnsi="Times New Roman" w:cs="Times New Roman"/>
          <w:b/>
          <w:bCs/>
          <w:color w:val="000000"/>
          <w:sz w:val="28"/>
          <w:szCs w:val="28"/>
          <w:lang w:eastAsia="ru-RU"/>
        </w:rPr>
        <w:t>V. Порядок подачи и рассмотрения апелляций</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5.1. Выпускники и (или) их родители (законные представители) вправе подать письменное заявление об апелляции по процедурным вопросам (далее – </w:t>
      </w:r>
      <w:r w:rsidRPr="00062053">
        <w:rPr>
          <w:rFonts w:ascii="Times New Roman" w:eastAsia="Times New Roman" w:hAnsi="Times New Roman" w:cs="Times New Roman"/>
          <w:color w:val="000000"/>
          <w:sz w:val="28"/>
          <w:szCs w:val="28"/>
          <w:lang w:eastAsia="ru-RU"/>
        </w:rPr>
        <w:lastRenderedPageBreak/>
        <w:t>апелляция) в апелляционную комиссию не позднее следующего рабочего дня после проведения выпускного экзамена.</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5.2. Состав апелляционной комиссии утверждается приказом директора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xml:space="preserve">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не входящих в состав экзаменационных комиссий.</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5.4. Апелляция может быть подана только по вопросам процедуры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выпускник и (или) его родители (законные представители), не согласные с решением экзаменационной комиссии.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5.5. Секретарь экзаменационной комиссии направляет в апелляционную комиссию протоколы заседаний экзаменационной комиссии, письменные ответы (при их наличии) и заключение председателя экзаменационной комиссии о соблюдении процедурных вопросов проведения выпускного экзамена.</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По итогам рассмотрения апелляции апелляционной комиссией принимается решение по вопросу о целесообразности или нецелесообразности повторной сдачи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5.6. Выпускной экзамен проводится повторно </w:t>
      </w:r>
      <w:proofErr w:type="gramStart"/>
      <w:r w:rsidRPr="00062053">
        <w:rPr>
          <w:rFonts w:ascii="Times New Roman" w:eastAsia="Times New Roman" w:hAnsi="Times New Roman" w:cs="Times New Roman"/>
          <w:color w:val="000000"/>
          <w:sz w:val="28"/>
          <w:szCs w:val="28"/>
          <w:lang w:eastAsia="ru-RU"/>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062053">
        <w:rPr>
          <w:rFonts w:ascii="Times New Roman" w:eastAsia="Times New Roman" w:hAnsi="Times New Roman" w:cs="Times New Roman"/>
          <w:color w:val="000000"/>
          <w:sz w:val="28"/>
          <w:szCs w:val="28"/>
          <w:lang w:eastAsia="ru-RU"/>
        </w:rPr>
        <w:t xml:space="preserve"> его проведения.</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5.7. Повторная апелляция не допускается.</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28"/>
          <w:szCs w:val="28"/>
          <w:lang w:eastAsia="ru-RU"/>
        </w:rPr>
        <w:t>VI. Повторное прохождение итоговой аттестации</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w:t>
      </w:r>
      <w:r w:rsidRPr="00062053">
        <w:rPr>
          <w:rFonts w:ascii="Times New Roman" w:eastAsia="Times New Roman" w:hAnsi="Times New Roman" w:cs="Times New Roman"/>
          <w:color w:val="000000"/>
          <w:sz w:val="28"/>
          <w:szCs w:val="28"/>
          <w:lang w:eastAsia="ru-RU"/>
        </w:rPr>
        <w:lastRenderedPageBreak/>
        <w:t xml:space="preserve">месяцев </w:t>
      </w:r>
      <w:proofErr w:type="gramStart"/>
      <w:r w:rsidRPr="00062053">
        <w:rPr>
          <w:rFonts w:ascii="Times New Roman" w:eastAsia="Times New Roman" w:hAnsi="Times New Roman" w:cs="Times New Roman"/>
          <w:color w:val="000000"/>
          <w:sz w:val="28"/>
          <w:szCs w:val="28"/>
          <w:lang w:eastAsia="ru-RU"/>
        </w:rPr>
        <w:t>с даты выдачи</w:t>
      </w:r>
      <w:proofErr w:type="gramEnd"/>
      <w:r w:rsidRPr="00062053">
        <w:rPr>
          <w:rFonts w:ascii="Times New Roman" w:eastAsia="Times New Roman" w:hAnsi="Times New Roman" w:cs="Times New Roman"/>
          <w:color w:val="000000"/>
          <w:sz w:val="28"/>
          <w:szCs w:val="28"/>
          <w:lang w:eastAsia="ru-RU"/>
        </w:rPr>
        <w:t xml:space="preserve"> документа, подтверждающего наличие указанной уважительной причины.</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6.2.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xml:space="preserve"> на период времени, не превышающий предусмотренного на итоговую аттестацию.</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6.3. Прохождение повторной итоговой аттестации более одного раза не допускается.</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28"/>
          <w:szCs w:val="28"/>
          <w:lang w:eastAsia="ru-RU"/>
        </w:rPr>
        <w:t>VII. Получение документа об освоении дополнительных общеразвивающих образовательных программ в области искусств</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b/>
          <w:bCs/>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7.1. Лицам, прошедшим итоговую аттестацию, завершающую освоение дополнительных общеразвивающих образовательных программ в области искусств, выдается заверенное печатью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xml:space="preserve"> свидетельство об освоении указанных программ.</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xml:space="preserve">7.2.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w:t>
      </w:r>
      <w:r w:rsidR="007E356D">
        <w:rPr>
          <w:rFonts w:ascii="Times New Roman" w:eastAsia="Times New Roman" w:hAnsi="Times New Roman" w:cs="Times New Roman"/>
          <w:color w:val="000000"/>
          <w:sz w:val="28"/>
          <w:szCs w:val="28"/>
          <w:lang w:eastAsia="ru-RU"/>
        </w:rPr>
        <w:t>ДШИ</w:t>
      </w:r>
      <w:r w:rsidRPr="00062053">
        <w:rPr>
          <w:rFonts w:ascii="Times New Roman" w:eastAsia="Times New Roman" w:hAnsi="Times New Roman" w:cs="Times New Roman"/>
          <w:color w:val="000000"/>
          <w:sz w:val="28"/>
          <w:szCs w:val="28"/>
          <w:lang w:eastAsia="ru-RU"/>
        </w:rPr>
        <w:t xml:space="preserve"> образца.</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 </w:t>
      </w:r>
    </w:p>
    <w:p w:rsidR="00062053" w:rsidRPr="00062053" w:rsidRDefault="00062053" w:rsidP="00062053">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062053">
        <w:rPr>
          <w:rFonts w:ascii="Times New Roman" w:eastAsia="Times New Roman" w:hAnsi="Times New Roman" w:cs="Times New Roman"/>
          <w:color w:val="000000"/>
          <w:sz w:val="28"/>
          <w:szCs w:val="28"/>
          <w:lang w:eastAsia="ru-RU"/>
        </w:rPr>
        <w:t>7.3. Копия свидетельства об освоении дополнительных общеразвивающих образовательных программ или справки об обучении в образовательном учреждении остается в личном деле выпускника.</w:t>
      </w:r>
    </w:p>
    <w:p w:rsidR="00435BA1" w:rsidRDefault="00435BA1"/>
    <w:sectPr w:rsidR="00435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53"/>
    <w:rsid w:val="00062053"/>
    <w:rsid w:val="00435BA1"/>
    <w:rsid w:val="006F37E0"/>
    <w:rsid w:val="007E356D"/>
    <w:rsid w:val="009F4C09"/>
    <w:rsid w:val="00A970F8"/>
    <w:rsid w:val="00F8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6951">
      <w:bodyDiv w:val="1"/>
      <w:marLeft w:val="0"/>
      <w:marRight w:val="0"/>
      <w:marTop w:val="0"/>
      <w:marBottom w:val="0"/>
      <w:divBdr>
        <w:top w:val="none" w:sz="0" w:space="0" w:color="auto"/>
        <w:left w:val="none" w:sz="0" w:space="0" w:color="auto"/>
        <w:bottom w:val="none" w:sz="0" w:space="0" w:color="auto"/>
        <w:right w:val="none" w:sz="0" w:space="0" w:color="auto"/>
      </w:divBdr>
    </w:div>
    <w:div w:id="19357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2015-03-03T08:58:00Z</cp:lastPrinted>
  <dcterms:created xsi:type="dcterms:W3CDTF">2015-02-12T08:44:00Z</dcterms:created>
  <dcterms:modified xsi:type="dcterms:W3CDTF">2015-03-03T08:59:00Z</dcterms:modified>
</cp:coreProperties>
</file>