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C1" w:rsidRDefault="00DA64DF">
      <w:pPr>
        <w:pStyle w:val="Heading1"/>
        <w:spacing w:before="71"/>
        <w:ind w:left="1547" w:right="1565"/>
        <w:jc w:val="center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0633C1" w:rsidRDefault="00DA64DF">
      <w:pPr>
        <w:spacing w:before="48"/>
        <w:ind w:left="1547" w:right="1497"/>
        <w:jc w:val="center"/>
        <w:rPr>
          <w:b/>
          <w:sz w:val="28"/>
        </w:rPr>
      </w:pPr>
      <w:r w:rsidRPr="007626AA">
        <w:rPr>
          <w:b/>
          <w:color w:val="000009"/>
          <w:sz w:val="28"/>
          <w:szCs w:val="28"/>
        </w:rPr>
        <w:t>«</w:t>
      </w:r>
      <w:r w:rsidR="007626AA" w:rsidRPr="007626AA">
        <w:rPr>
          <w:b/>
          <w:color w:val="000009"/>
          <w:sz w:val="28"/>
          <w:szCs w:val="28"/>
        </w:rPr>
        <w:t>Вокальный ансамбль</w:t>
      </w:r>
      <w:r w:rsidRPr="007626AA">
        <w:rPr>
          <w:b/>
          <w:color w:val="000009"/>
          <w:sz w:val="28"/>
          <w:szCs w:val="28"/>
        </w:rPr>
        <w:t>»</w:t>
      </w:r>
      <w:r>
        <w:rPr>
          <w:b/>
          <w:color w:val="000009"/>
          <w:spacing w:val="-3"/>
          <w:sz w:val="28"/>
        </w:rPr>
        <w:t xml:space="preserve"> </w:t>
      </w:r>
      <w:r w:rsidR="00D34A18">
        <w:rPr>
          <w:b/>
          <w:color w:val="000009"/>
          <w:sz w:val="28"/>
        </w:rPr>
        <w:t>В</w:t>
      </w:r>
      <w:r>
        <w:rPr>
          <w:b/>
          <w:color w:val="000009"/>
          <w:sz w:val="28"/>
        </w:rPr>
        <w:t>О.0</w:t>
      </w:r>
      <w:r w:rsidR="00327B2B">
        <w:rPr>
          <w:b/>
          <w:color w:val="000009"/>
          <w:sz w:val="28"/>
        </w:rPr>
        <w:t>2</w:t>
      </w:r>
      <w:r>
        <w:rPr>
          <w:b/>
          <w:color w:val="000009"/>
          <w:sz w:val="28"/>
        </w:rPr>
        <w:t>.УП.02</w:t>
      </w:r>
    </w:p>
    <w:p w:rsidR="000633C1" w:rsidRDefault="00DA64DF">
      <w:pPr>
        <w:pStyle w:val="a3"/>
        <w:spacing w:line="276" w:lineRule="auto"/>
        <w:ind w:right="113" w:firstLine="720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 w:rsidR="00D34A18">
        <w:rPr>
          <w:color w:val="000009"/>
        </w:rPr>
        <w:t>«Вокальный а</w:t>
      </w:r>
      <w:r>
        <w:rPr>
          <w:color w:val="000009"/>
        </w:rPr>
        <w:t>нсамбль»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D34A18">
        <w:rPr>
          <w:color w:val="000009"/>
        </w:rPr>
        <w:t>Хоровое пение</w:t>
      </w:r>
      <w:r>
        <w:rPr>
          <w:color w:val="000009"/>
        </w:rPr>
        <w:t>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 в соответствии с Федеральными государственными 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</w:t>
      </w:r>
      <w:r w:rsidR="00D34A18">
        <w:rPr>
          <w:color w:val="000009"/>
        </w:rPr>
        <w:t>Вокальный ансамбль</w:t>
      </w:r>
      <w:r>
        <w:rPr>
          <w:b/>
          <w:color w:val="000009"/>
        </w:rPr>
        <w:t>»,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разработанного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Институтом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Москва).</w:t>
      </w:r>
    </w:p>
    <w:p w:rsidR="007626AA" w:rsidRDefault="00DA64DF" w:rsidP="007626AA">
      <w:pPr>
        <w:pStyle w:val="a4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color w:val="000009"/>
          <w:sz w:val="28"/>
          <w:szCs w:val="28"/>
        </w:rPr>
      </w:pPr>
      <w:r w:rsidRPr="007626AA">
        <w:rPr>
          <w:color w:val="000009"/>
          <w:sz w:val="28"/>
          <w:szCs w:val="28"/>
        </w:rPr>
        <w:t xml:space="preserve">Срок реализации данной программы составляет </w:t>
      </w:r>
      <w:r w:rsidR="00D34A18" w:rsidRPr="007626AA">
        <w:rPr>
          <w:color w:val="000009"/>
          <w:sz w:val="28"/>
          <w:szCs w:val="28"/>
        </w:rPr>
        <w:t>7 лет (со 2</w:t>
      </w:r>
      <w:r w:rsidRPr="007626AA">
        <w:rPr>
          <w:color w:val="000009"/>
          <w:sz w:val="28"/>
          <w:szCs w:val="28"/>
        </w:rPr>
        <w:t xml:space="preserve"> по 8 класс).</w:t>
      </w:r>
    </w:p>
    <w:p w:rsidR="007626AA" w:rsidRPr="007626AA" w:rsidRDefault="00DA64DF" w:rsidP="007626AA">
      <w:pPr>
        <w:widowControl/>
        <w:autoSpaceDE/>
        <w:autoSpaceDN/>
        <w:spacing w:after="200" w:line="276" w:lineRule="auto"/>
        <w:contextualSpacing/>
        <w:jc w:val="both"/>
        <w:rPr>
          <w:color w:val="000009"/>
          <w:spacing w:val="1"/>
          <w:sz w:val="28"/>
          <w:szCs w:val="28"/>
        </w:rPr>
      </w:pPr>
      <w:r w:rsidRPr="007626AA">
        <w:rPr>
          <w:b/>
          <w:color w:val="000009"/>
          <w:sz w:val="28"/>
          <w:szCs w:val="28"/>
        </w:rPr>
        <w:t>Цель:</w:t>
      </w:r>
      <w:r w:rsidRPr="007626AA">
        <w:rPr>
          <w:b/>
          <w:color w:val="000009"/>
          <w:spacing w:val="12"/>
        </w:rPr>
        <w:t xml:space="preserve"> </w:t>
      </w:r>
      <w:r w:rsidR="007626AA" w:rsidRPr="007626AA">
        <w:rPr>
          <w:sz w:val="28"/>
          <w:szCs w:val="28"/>
        </w:rPr>
        <w:t>овладеть знаниями, умениями и навыками пения в вокальном ансамбле;</w:t>
      </w:r>
    </w:p>
    <w:p w:rsidR="007626AA" w:rsidRPr="00BF78A0" w:rsidRDefault="007626AA" w:rsidP="007626AA">
      <w:pPr>
        <w:pStyle w:val="a4"/>
        <w:widowControl/>
        <w:numPr>
          <w:ilvl w:val="0"/>
          <w:numId w:val="2"/>
        </w:numPr>
        <w:autoSpaceDE/>
        <w:autoSpaceDN/>
        <w:spacing w:line="240" w:lineRule="atLeast"/>
        <w:ind w:left="0"/>
        <w:contextualSpacing/>
        <w:jc w:val="both"/>
        <w:rPr>
          <w:sz w:val="28"/>
          <w:szCs w:val="28"/>
        </w:rPr>
      </w:pPr>
      <w:r w:rsidRPr="00BF78A0">
        <w:rPr>
          <w:sz w:val="28"/>
          <w:szCs w:val="28"/>
        </w:rPr>
        <w:t>овладеть навыками концертных ансамблевых выступлений;</w:t>
      </w:r>
    </w:p>
    <w:p w:rsidR="000633C1" w:rsidRPr="007626AA" w:rsidRDefault="007626AA" w:rsidP="007626AA">
      <w:pPr>
        <w:pStyle w:val="a4"/>
        <w:widowControl/>
        <w:numPr>
          <w:ilvl w:val="0"/>
          <w:numId w:val="2"/>
        </w:numPr>
        <w:autoSpaceDE/>
        <w:autoSpaceDN/>
        <w:spacing w:line="240" w:lineRule="atLeast"/>
        <w:ind w:left="0"/>
        <w:contextualSpacing/>
        <w:jc w:val="both"/>
        <w:rPr>
          <w:sz w:val="28"/>
          <w:szCs w:val="28"/>
        </w:rPr>
      </w:pPr>
      <w:r w:rsidRPr="00BF78A0">
        <w:rPr>
          <w:sz w:val="28"/>
          <w:szCs w:val="28"/>
        </w:rPr>
        <w:t>освоить необходимый объём теоретических и практических знаний, исполнительских умений для самостоятельного творчества.</w:t>
      </w:r>
    </w:p>
    <w:p w:rsidR="000633C1" w:rsidRDefault="00DA64DF" w:rsidP="007626AA">
      <w:pPr>
        <w:pStyle w:val="Heading1"/>
        <w:spacing w:line="240" w:lineRule="atLeast"/>
        <w:ind w:left="0"/>
      </w:pPr>
      <w:r>
        <w:rPr>
          <w:color w:val="000009"/>
        </w:rPr>
        <w:t>Структура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предмета:</w:t>
      </w:r>
    </w:p>
    <w:p w:rsidR="000633C1" w:rsidRDefault="00DA64DF" w:rsidP="007626AA">
      <w:pPr>
        <w:pStyle w:val="a4"/>
        <w:numPr>
          <w:ilvl w:val="0"/>
          <w:numId w:val="1"/>
        </w:numPr>
        <w:tabs>
          <w:tab w:val="left" w:pos="351"/>
        </w:tabs>
        <w:spacing w:line="240" w:lineRule="atLeast"/>
        <w:ind w:left="0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0633C1" w:rsidRDefault="00DA64DF" w:rsidP="007626AA">
      <w:pPr>
        <w:pStyle w:val="a3"/>
        <w:spacing w:before="0" w:line="240" w:lineRule="atLeast"/>
        <w:ind w:left="0"/>
      </w:pPr>
      <w:r>
        <w:rPr>
          <w:color w:val="000009"/>
        </w:rPr>
        <w:t>а)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процессе</w:t>
      </w:r>
    </w:p>
    <w:p w:rsidR="000633C1" w:rsidRDefault="00DA64DF">
      <w:pPr>
        <w:pStyle w:val="a3"/>
        <w:spacing w:before="0" w:line="317" w:lineRule="exact"/>
      </w:pP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 предмета</w:t>
      </w:r>
    </w:p>
    <w:p w:rsidR="000633C1" w:rsidRDefault="00DA64DF">
      <w:pPr>
        <w:pStyle w:val="a3"/>
        <w:spacing w:before="48" w:line="278" w:lineRule="auto"/>
        <w:ind w:right="1947"/>
      </w:pPr>
      <w:r>
        <w:rPr>
          <w:color w:val="000009"/>
        </w:rPr>
        <w:t>в) Объем учебного времени, предусмотренный учебным планом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учебных аудиторных занятий</w:t>
      </w:r>
    </w:p>
    <w:p w:rsidR="000633C1" w:rsidRDefault="00DA64DF">
      <w:pPr>
        <w:pStyle w:val="a3"/>
        <w:spacing w:before="0" w:line="317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 учебного предмета</w:t>
      </w:r>
    </w:p>
    <w:p w:rsidR="000633C1" w:rsidRDefault="00DA64DF">
      <w:pPr>
        <w:pStyle w:val="a3"/>
        <w:spacing w:before="48" w:line="276" w:lineRule="auto"/>
        <w:ind w:right="2701"/>
      </w:pPr>
      <w:r>
        <w:rPr>
          <w:color w:val="000009"/>
        </w:rPr>
        <w:t>е) Обоснование структуры программы учебного предмета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Методы обучения</w:t>
      </w:r>
    </w:p>
    <w:p w:rsidR="000633C1" w:rsidRDefault="00DA64DF">
      <w:pPr>
        <w:pStyle w:val="a3"/>
        <w:spacing w:before="1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</w:t>
      </w:r>
    </w:p>
    <w:p w:rsidR="000633C1" w:rsidRDefault="00DA64DF">
      <w:pPr>
        <w:pStyle w:val="Heading1"/>
        <w:numPr>
          <w:ilvl w:val="0"/>
          <w:numId w:val="1"/>
        </w:numPr>
        <w:tabs>
          <w:tab w:val="left" w:pos="462"/>
        </w:tabs>
        <w:spacing w:before="52"/>
        <w:ind w:left="461" w:hanging="362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0633C1" w:rsidRDefault="00DA64DF">
      <w:pPr>
        <w:pStyle w:val="a3"/>
        <w:spacing w:line="278" w:lineRule="auto"/>
        <w:ind w:right="4993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 годам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обучения</w:t>
      </w:r>
    </w:p>
    <w:p w:rsidR="000633C1" w:rsidRDefault="00DA64DF">
      <w:pPr>
        <w:pStyle w:val="Heading1"/>
        <w:numPr>
          <w:ilvl w:val="0"/>
          <w:numId w:val="1"/>
        </w:numPr>
        <w:tabs>
          <w:tab w:val="left" w:pos="570"/>
        </w:tabs>
        <w:spacing w:line="321" w:lineRule="exact"/>
        <w:ind w:left="569" w:hanging="470"/>
      </w:pP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учащихся</w:t>
      </w:r>
    </w:p>
    <w:p w:rsidR="000633C1" w:rsidRDefault="00DA64DF">
      <w:pPr>
        <w:pStyle w:val="a4"/>
        <w:numPr>
          <w:ilvl w:val="0"/>
          <w:numId w:val="1"/>
        </w:numPr>
        <w:tabs>
          <w:tab w:val="left" w:pos="553"/>
        </w:tabs>
        <w:spacing w:before="48"/>
        <w:ind w:left="552" w:hanging="453"/>
        <w:rPr>
          <w:b/>
          <w:sz w:val="28"/>
        </w:rPr>
      </w:pP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методы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контроля,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система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оценок</w:t>
      </w:r>
    </w:p>
    <w:p w:rsidR="000633C1" w:rsidRDefault="00DA64DF">
      <w:pPr>
        <w:pStyle w:val="a3"/>
        <w:spacing w:line="278" w:lineRule="auto"/>
        <w:ind w:right="4359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оценки</w:t>
      </w:r>
    </w:p>
    <w:p w:rsidR="000633C1" w:rsidRDefault="00DA64DF">
      <w:pPr>
        <w:pStyle w:val="Heading1"/>
        <w:numPr>
          <w:ilvl w:val="0"/>
          <w:numId w:val="1"/>
        </w:numPr>
        <w:tabs>
          <w:tab w:val="left" w:pos="443"/>
        </w:tabs>
        <w:spacing w:line="321" w:lineRule="exact"/>
        <w:ind w:left="442" w:hanging="343"/>
      </w:pPr>
      <w:r>
        <w:rPr>
          <w:color w:val="000009"/>
        </w:rPr>
        <w:t>Методическое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процесса</w:t>
      </w:r>
    </w:p>
    <w:p w:rsidR="000633C1" w:rsidRDefault="00DA64DF">
      <w:pPr>
        <w:pStyle w:val="a3"/>
      </w:pPr>
      <w:r>
        <w:rPr>
          <w:color w:val="000009"/>
        </w:rPr>
        <w:t>Методические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работникам</w:t>
      </w:r>
    </w:p>
    <w:p w:rsidR="000633C1" w:rsidRDefault="00DA64DF">
      <w:pPr>
        <w:pStyle w:val="a3"/>
        <w:spacing w:before="48"/>
      </w:pPr>
      <w:r>
        <w:rPr>
          <w:color w:val="000009"/>
        </w:rPr>
        <w:t>Рекомендации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</w:p>
    <w:p w:rsidR="000633C1" w:rsidRDefault="00DA64DF">
      <w:pPr>
        <w:pStyle w:val="Heading1"/>
        <w:numPr>
          <w:ilvl w:val="0"/>
          <w:numId w:val="1"/>
        </w:numPr>
        <w:tabs>
          <w:tab w:val="left" w:pos="553"/>
        </w:tabs>
        <w:spacing w:before="55"/>
        <w:ind w:left="552" w:hanging="453"/>
      </w:pPr>
      <w:r>
        <w:rPr>
          <w:color w:val="000009"/>
        </w:rPr>
        <w:t>Списки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литературы</w:t>
      </w:r>
    </w:p>
    <w:p w:rsidR="000633C1" w:rsidRDefault="00DA64DF">
      <w:pPr>
        <w:spacing w:before="42"/>
        <w:ind w:left="100"/>
        <w:rPr>
          <w:sz w:val="27"/>
        </w:rPr>
      </w:pPr>
      <w:r>
        <w:rPr>
          <w:color w:val="000009"/>
          <w:sz w:val="27"/>
        </w:rPr>
        <w:t>Список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рекомендуемых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нотных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сборников</w:t>
      </w:r>
    </w:p>
    <w:p w:rsidR="000633C1" w:rsidRPr="007626AA" w:rsidRDefault="00DA64DF" w:rsidP="007626AA">
      <w:pPr>
        <w:spacing w:before="47"/>
        <w:ind w:left="100"/>
        <w:rPr>
          <w:sz w:val="27"/>
        </w:rPr>
      </w:pPr>
      <w:r>
        <w:rPr>
          <w:color w:val="000009"/>
          <w:sz w:val="27"/>
        </w:rPr>
        <w:t>Список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рекомендуемой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методической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литературы</w:t>
      </w:r>
    </w:p>
    <w:p w:rsidR="00D34A18" w:rsidRPr="00BF78A0" w:rsidRDefault="00DA64DF" w:rsidP="00D34A18">
      <w:pPr>
        <w:shd w:val="clear" w:color="auto" w:fill="FFFFFF"/>
        <w:ind w:right="1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color w:val="000009"/>
          <w:sz w:val="28"/>
        </w:rPr>
        <w:t>Сведения</w:t>
      </w:r>
      <w:r>
        <w:rPr>
          <w:b/>
          <w:color w:val="000009"/>
          <w:spacing w:val="46"/>
          <w:sz w:val="28"/>
        </w:rPr>
        <w:t xml:space="preserve"> </w:t>
      </w:r>
      <w:r>
        <w:rPr>
          <w:b/>
          <w:color w:val="000009"/>
          <w:sz w:val="28"/>
        </w:rPr>
        <w:t>о</w:t>
      </w:r>
      <w:r>
        <w:rPr>
          <w:b/>
          <w:color w:val="000009"/>
          <w:spacing w:val="48"/>
          <w:sz w:val="28"/>
        </w:rPr>
        <w:t xml:space="preserve"> </w:t>
      </w:r>
      <w:r>
        <w:rPr>
          <w:b/>
          <w:color w:val="000009"/>
          <w:sz w:val="28"/>
        </w:rPr>
        <w:t>составителе</w:t>
      </w:r>
      <w:r>
        <w:rPr>
          <w:color w:val="000009"/>
          <w:sz w:val="28"/>
        </w:rPr>
        <w:t>:</w:t>
      </w:r>
      <w:r>
        <w:rPr>
          <w:color w:val="000009"/>
          <w:spacing w:val="41"/>
          <w:sz w:val="28"/>
        </w:rPr>
        <w:t xml:space="preserve"> </w:t>
      </w:r>
      <w:r w:rsidR="00D34A18" w:rsidRPr="00BF78A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Разработчик:</w:t>
      </w:r>
      <w:r w:rsidR="00D34A18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4A18" w:rsidRPr="00BF78A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М.В.Гусейнова, преподаватель</w:t>
      </w:r>
      <w:r w:rsidR="00D34A18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4A18" w:rsidRPr="00BF78A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ГБУ ДО «Детская школа искусств» р.п</w:t>
      </w:r>
      <w:proofErr w:type="gramStart"/>
      <w:r w:rsidR="00D34A18" w:rsidRPr="00BF78A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="00D34A18" w:rsidRPr="00BF78A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овное Саратовской обл.</w:t>
      </w:r>
    </w:p>
    <w:p w:rsidR="000633C1" w:rsidRDefault="000633C1">
      <w:pPr>
        <w:spacing w:line="276" w:lineRule="auto"/>
        <w:ind w:left="100"/>
        <w:rPr>
          <w:sz w:val="28"/>
        </w:rPr>
      </w:pPr>
    </w:p>
    <w:sectPr w:rsidR="000633C1" w:rsidSect="000633C1">
      <w:type w:val="continuous"/>
      <w:pgSz w:w="11910" w:h="16840"/>
      <w:pgMar w:top="76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F96"/>
    <w:multiLevelType w:val="hybridMultilevel"/>
    <w:tmpl w:val="7A302A0C"/>
    <w:lvl w:ilvl="0" w:tplc="873ED2BC">
      <w:start w:val="1"/>
      <w:numFmt w:val="upperRoman"/>
      <w:lvlText w:val="%1."/>
      <w:lvlJc w:val="left"/>
      <w:pPr>
        <w:ind w:left="350" w:hanging="251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 w:tplc="08DC216A">
      <w:numFmt w:val="bullet"/>
      <w:lvlText w:val="•"/>
      <w:lvlJc w:val="left"/>
      <w:pPr>
        <w:ind w:left="1300" w:hanging="251"/>
      </w:pPr>
      <w:rPr>
        <w:rFonts w:hint="default"/>
        <w:lang w:val="ru-RU" w:eastAsia="en-US" w:bidi="ar-SA"/>
      </w:rPr>
    </w:lvl>
    <w:lvl w:ilvl="2" w:tplc="5EA43068">
      <w:numFmt w:val="bullet"/>
      <w:lvlText w:val="•"/>
      <w:lvlJc w:val="left"/>
      <w:pPr>
        <w:ind w:left="2241" w:hanging="251"/>
      </w:pPr>
      <w:rPr>
        <w:rFonts w:hint="default"/>
        <w:lang w:val="ru-RU" w:eastAsia="en-US" w:bidi="ar-SA"/>
      </w:rPr>
    </w:lvl>
    <w:lvl w:ilvl="3" w:tplc="8CA05CCC">
      <w:numFmt w:val="bullet"/>
      <w:lvlText w:val="•"/>
      <w:lvlJc w:val="left"/>
      <w:pPr>
        <w:ind w:left="3181" w:hanging="251"/>
      </w:pPr>
      <w:rPr>
        <w:rFonts w:hint="default"/>
        <w:lang w:val="ru-RU" w:eastAsia="en-US" w:bidi="ar-SA"/>
      </w:rPr>
    </w:lvl>
    <w:lvl w:ilvl="4" w:tplc="78640512">
      <w:numFmt w:val="bullet"/>
      <w:lvlText w:val="•"/>
      <w:lvlJc w:val="left"/>
      <w:pPr>
        <w:ind w:left="4122" w:hanging="251"/>
      </w:pPr>
      <w:rPr>
        <w:rFonts w:hint="default"/>
        <w:lang w:val="ru-RU" w:eastAsia="en-US" w:bidi="ar-SA"/>
      </w:rPr>
    </w:lvl>
    <w:lvl w:ilvl="5" w:tplc="E27E7E6E">
      <w:numFmt w:val="bullet"/>
      <w:lvlText w:val="•"/>
      <w:lvlJc w:val="left"/>
      <w:pPr>
        <w:ind w:left="5063" w:hanging="251"/>
      </w:pPr>
      <w:rPr>
        <w:rFonts w:hint="default"/>
        <w:lang w:val="ru-RU" w:eastAsia="en-US" w:bidi="ar-SA"/>
      </w:rPr>
    </w:lvl>
    <w:lvl w:ilvl="6" w:tplc="E4508308">
      <w:numFmt w:val="bullet"/>
      <w:lvlText w:val="•"/>
      <w:lvlJc w:val="left"/>
      <w:pPr>
        <w:ind w:left="6003" w:hanging="251"/>
      </w:pPr>
      <w:rPr>
        <w:rFonts w:hint="default"/>
        <w:lang w:val="ru-RU" w:eastAsia="en-US" w:bidi="ar-SA"/>
      </w:rPr>
    </w:lvl>
    <w:lvl w:ilvl="7" w:tplc="6E1CB31C">
      <w:numFmt w:val="bullet"/>
      <w:lvlText w:val="•"/>
      <w:lvlJc w:val="left"/>
      <w:pPr>
        <w:ind w:left="6944" w:hanging="251"/>
      </w:pPr>
      <w:rPr>
        <w:rFonts w:hint="default"/>
        <w:lang w:val="ru-RU" w:eastAsia="en-US" w:bidi="ar-SA"/>
      </w:rPr>
    </w:lvl>
    <w:lvl w:ilvl="8" w:tplc="A8FE9010">
      <w:numFmt w:val="bullet"/>
      <w:lvlText w:val="•"/>
      <w:lvlJc w:val="left"/>
      <w:pPr>
        <w:ind w:left="7885" w:hanging="251"/>
      </w:pPr>
      <w:rPr>
        <w:rFonts w:hint="default"/>
        <w:lang w:val="ru-RU" w:eastAsia="en-US" w:bidi="ar-SA"/>
      </w:rPr>
    </w:lvl>
  </w:abstractNum>
  <w:abstractNum w:abstractNumId="1">
    <w:nsid w:val="182D1D4A"/>
    <w:multiLevelType w:val="hybridMultilevel"/>
    <w:tmpl w:val="B342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33C1"/>
    <w:rsid w:val="000633C1"/>
    <w:rsid w:val="00147825"/>
    <w:rsid w:val="00327B2B"/>
    <w:rsid w:val="00464C7E"/>
    <w:rsid w:val="007626AA"/>
    <w:rsid w:val="00806C79"/>
    <w:rsid w:val="00D34A18"/>
    <w:rsid w:val="00DA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3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33C1"/>
    <w:pPr>
      <w:spacing w:before="43"/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633C1"/>
    <w:pPr>
      <w:ind w:left="5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633C1"/>
    <w:pPr>
      <w:ind w:left="552" w:hanging="453"/>
    </w:pPr>
  </w:style>
  <w:style w:type="paragraph" w:customStyle="1" w:styleId="TableParagraph">
    <w:name w:val="Table Paragraph"/>
    <w:basedOn w:val="a"/>
    <w:uiPriority w:val="1"/>
    <w:qFormat/>
    <w:rsid w:val="000633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2023-03-14T08:11:00Z</dcterms:created>
  <dcterms:modified xsi:type="dcterms:W3CDTF">2023-03-20T11:35:00Z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