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A8" w:rsidRPr="00347BA8" w:rsidRDefault="00347BA8" w:rsidP="00347BA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7BA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347BA8" w:rsidRPr="00347BA8" w:rsidRDefault="00347BA8" w:rsidP="00347BA8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7BA8" w:rsidRPr="00347BA8" w:rsidTr="00347B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A8" w:rsidRPr="00347BA8" w:rsidRDefault="00347BA8" w:rsidP="00347BA8">
            <w:pPr>
              <w:tabs>
                <w:tab w:val="left" w:pos="67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347BA8" w:rsidRPr="00347BA8" w:rsidRDefault="00347BA8" w:rsidP="00347BA8">
            <w:pPr>
              <w:tabs>
                <w:tab w:val="left" w:pos="67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347BA8" w:rsidRPr="00347BA8" w:rsidRDefault="00347BA8" w:rsidP="00347BA8">
            <w:pPr>
              <w:tabs>
                <w:tab w:val="left" w:pos="6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A8" w:rsidRPr="00347BA8" w:rsidRDefault="00347BA8" w:rsidP="00347BA8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Утверждено </w:t>
            </w:r>
          </w:p>
          <w:p w:rsidR="00347BA8" w:rsidRPr="00347BA8" w:rsidRDefault="00347BA8" w:rsidP="00347BA8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директор ГБУ ДО «ДШИ» </w:t>
            </w:r>
            <w:proofErr w:type="spellStart"/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р.п</w:t>
            </w:r>
            <w:proofErr w:type="spellEnd"/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. Ровное Саратовской области </w:t>
            </w:r>
          </w:p>
          <w:p w:rsidR="00347BA8" w:rsidRPr="00347BA8" w:rsidRDefault="00347BA8" w:rsidP="00347BA8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A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__________/ О.Н. Рындина</w:t>
            </w:r>
          </w:p>
        </w:tc>
      </w:tr>
    </w:tbl>
    <w:p w:rsidR="00347BA8" w:rsidRPr="00347BA8" w:rsidRDefault="00347BA8" w:rsidP="00347BA8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7BA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47BA8" w:rsidRPr="00347BA8" w:rsidRDefault="00347BA8" w:rsidP="00347BA8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ПО.01 Музыкальное исполнительство </w:t>
      </w: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ПО.01. УП.02 Ансамбль (вариативная часть)</w:t>
      </w: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Ровное 2022 г.</w:t>
      </w: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Разработчики: </w:t>
      </w: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Олехник</w:t>
      </w:r>
      <w:proofErr w:type="spellEnd"/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Васильевна - преподаватель отделения «Фортепиано» ГБУ ДО «ДШИ» </w:t>
      </w:r>
      <w:proofErr w:type="spellStart"/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Ровное</w:t>
      </w: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области.</w:t>
      </w: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A8" w:rsidRPr="00347BA8" w:rsidRDefault="00347BA8" w:rsidP="0034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8D9" w:rsidRDefault="00B978D9" w:rsidP="00B978D9">
      <w:pPr>
        <w:rPr>
          <w:rFonts w:ascii="Times New Roman" w:hAnsi="Times New Roman" w:cs="Times New Roman"/>
          <w:b/>
          <w:sz w:val="24"/>
          <w:szCs w:val="24"/>
        </w:rPr>
      </w:pPr>
    </w:p>
    <w:p w:rsidR="002678B2" w:rsidRPr="00347BA8" w:rsidRDefault="002678B2" w:rsidP="00347BA8">
      <w:pPr>
        <w:rPr>
          <w:rFonts w:ascii="Times New Roman" w:hAnsi="Times New Roman" w:cs="Times New Roman"/>
          <w:b/>
        </w:rPr>
      </w:pPr>
    </w:p>
    <w:p w:rsidR="00650315" w:rsidRDefault="00650315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B3" w:rsidRDefault="005C03B3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B3" w:rsidRDefault="005C03B3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B3" w:rsidRDefault="005C03B3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B3" w:rsidRDefault="005C03B3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B3" w:rsidRPr="00975DB1" w:rsidRDefault="005C03B3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420" w:rsidRDefault="00B02420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  <w:b/>
          <w:bCs/>
          <w:noProof/>
          <w:lang w:eastAsia="ru-RU"/>
        </w:rPr>
      </w:pPr>
    </w:p>
    <w:p w:rsidR="00347BA8" w:rsidRDefault="00347BA8" w:rsidP="00650315">
      <w:pPr>
        <w:rPr>
          <w:rFonts w:ascii="Times New Roman" w:hAnsi="Times New Roman" w:cs="Times New Roman"/>
        </w:rPr>
      </w:pPr>
      <w:bookmarkStart w:id="0" w:name="_GoBack"/>
      <w:bookmarkEnd w:id="0"/>
    </w:p>
    <w:p w:rsidR="005C03B3" w:rsidRDefault="005C03B3" w:rsidP="00650315">
      <w:pPr>
        <w:rPr>
          <w:rFonts w:ascii="Times New Roman" w:hAnsi="Times New Roman" w:cs="Times New Roman"/>
        </w:rPr>
      </w:pPr>
    </w:p>
    <w:p w:rsidR="005C03B3" w:rsidRDefault="005C03B3" w:rsidP="00650315">
      <w:pPr>
        <w:rPr>
          <w:rFonts w:ascii="Times New Roman" w:hAnsi="Times New Roman" w:cs="Times New Roman"/>
        </w:rPr>
      </w:pPr>
    </w:p>
    <w:p w:rsidR="005C03B3" w:rsidRPr="00B02420" w:rsidRDefault="005C03B3" w:rsidP="00650315">
      <w:pPr>
        <w:rPr>
          <w:rFonts w:ascii="Times New Roman" w:hAnsi="Times New Roman" w:cs="Times New Roman"/>
        </w:rPr>
      </w:pPr>
    </w:p>
    <w:p w:rsidR="00650315" w:rsidRPr="00B02420" w:rsidRDefault="00650315" w:rsidP="00B02420">
      <w:pPr>
        <w:rPr>
          <w:rFonts w:ascii="Times New Roman" w:hAnsi="Times New Roman" w:cs="Times New Roman"/>
        </w:rPr>
      </w:pPr>
      <w:r w:rsidRPr="00B02420">
        <w:rPr>
          <w:rFonts w:ascii="Times New Roman" w:hAnsi="Times New Roman" w:cs="Times New Roman"/>
        </w:rPr>
        <w:t xml:space="preserve">                                                                   </w:t>
      </w:r>
      <w:r w:rsidR="00B02420">
        <w:rPr>
          <w:rFonts w:ascii="Times New Roman" w:hAnsi="Times New Roman" w:cs="Times New Roman"/>
        </w:rPr>
        <w:t xml:space="preserve">                        </w:t>
      </w: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678B2" w:rsidRPr="00975DB1" w:rsidRDefault="002678B2" w:rsidP="002678B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DB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характеристика учебного предмета;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срок реализации учебного предмета;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объём учебного времени, предусмотренного учебным планом;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форма проведения учебных занятий;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цели и задачи учебного предмета;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методы обучения;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материально-технические условия реализации учебного предмета.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DB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годовые требования по классам;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сведения о затратах учебного времени;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программные требования к аттестации обучающихся.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DB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DB1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аттестация;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критерии оценок.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DB1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методические рекомендации педагогическим работникам;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рекомендации по организации самостоятельной работы обучающихся.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DB1">
        <w:rPr>
          <w:rFonts w:ascii="Times New Roman" w:hAnsi="Times New Roman" w:cs="Times New Roman"/>
          <w:b/>
          <w:sz w:val="24"/>
          <w:szCs w:val="24"/>
        </w:rPr>
        <w:t>Список литературы и средств обучения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примерные программы музыкальных произведений;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примерный список репертуарных сборников;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75DB1">
        <w:rPr>
          <w:rFonts w:ascii="Times New Roman" w:hAnsi="Times New Roman" w:cs="Times New Roman"/>
          <w:i/>
          <w:sz w:val="20"/>
          <w:szCs w:val="20"/>
        </w:rPr>
        <w:t>- список рекомендуемой методической литературы.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8B2" w:rsidRPr="00975DB1" w:rsidRDefault="002678B2" w:rsidP="002678B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Рабочая программа вариативной части учебного предмета «Концертмейстерский класс» является частью дополнительной предпрофессиональной общеобразовательной программы в области музыкального искусства «Фортепиано» и разработана в соответствии с федеральными государственными требованиями.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Вариативная часть учебного предмета «Концертмейстерский класс» направлена на воспитание разносторонне развитой личности с большим творческим потенциалом путём приобщения обучающихся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Формирование концертмейстерских навыков тесно связано с освоением особенностей ансамблевой игры. Поэтому в структуре программы «Фортепиано» федеральными государственными требованиями предусмотрены 3 учебных предмета, имеющих общие цели и задачи: «Специальность и чтение с листа», «Ансамбль» и «Концертмейстерский класс», которые в совокупности системно и наиболее полно дают предпрофессиональное образование, позволяющее наиболее эффективно сформировать исполнительские знания, умения и навыки, а также подготовить обучающегося к дальнейшему профессиональному обучению.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Концертмейстерская деятельность является наиболее распространённой формой исполнительства для пианистов. Наряду с аккомпанированием иллюстратору (вокалисту или инструменталисту) возникает необходимость в таком виде творчества, как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которое сплачивает обучающихся разных возрастов, разной степени продвинутости.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Вариативная часть образовательной программы «Концертмейстерский класс» предусматривает получение обучающимися знаний, умений и навыков аккомпанирования в 5 и 6 классах.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 </w:t>
      </w:r>
      <w:r w:rsidRPr="00975DB1">
        <w:rPr>
          <w:rFonts w:ascii="Times New Roman" w:hAnsi="Times New Roman" w:cs="Times New Roman"/>
          <w:sz w:val="28"/>
          <w:szCs w:val="28"/>
        </w:rPr>
        <w:t>– 2 года (5 и 6 классы).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    Объём учебного времени</w:t>
      </w:r>
      <w:r w:rsidRPr="00975D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5DB1">
        <w:rPr>
          <w:rFonts w:ascii="Times New Roman" w:hAnsi="Times New Roman" w:cs="Times New Roman"/>
          <w:sz w:val="28"/>
          <w:szCs w:val="28"/>
        </w:rPr>
        <w:t>предусмотренный учебным планом на реализацию вариативной части программы «Концертмейстерский класс»:</w:t>
      </w: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4"/>
        <w:gridCol w:w="2455"/>
        <w:gridCol w:w="14"/>
        <w:gridCol w:w="2278"/>
      </w:tblGrid>
      <w:tr w:rsidR="002678B2" w:rsidRPr="00975DB1" w:rsidTr="002678B2"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Виды учебной нагрузки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2678B2" w:rsidRPr="00975DB1" w:rsidTr="00267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B2" w:rsidRPr="00975DB1" w:rsidRDefault="0026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2678B2" w:rsidRPr="00975DB1" w:rsidTr="002678B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 (по классам)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2678B2" w:rsidRPr="00975DB1" w:rsidTr="002678B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 xml:space="preserve">Общее максимальное количество </w:t>
            </w:r>
            <w:r w:rsidRPr="00975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</w:tr>
      <w:tr w:rsidR="002678B2" w:rsidRPr="00975DB1" w:rsidTr="002678B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78B2" w:rsidRPr="00975DB1" w:rsidTr="002678B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678B2" w:rsidRPr="00975DB1" w:rsidTr="002678B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2678B2" w:rsidRPr="00975DB1" w:rsidTr="002678B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самостоятельную работу обучающегося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2" w:rsidRPr="00975DB1" w:rsidRDefault="0026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B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    Форма проведения учебных занятий</w:t>
      </w:r>
      <w:r w:rsidRPr="00975DB1">
        <w:rPr>
          <w:rFonts w:ascii="Times New Roman" w:hAnsi="Times New Roman" w:cs="Times New Roman"/>
          <w:sz w:val="28"/>
          <w:szCs w:val="28"/>
        </w:rPr>
        <w:t xml:space="preserve"> индивидуальная, продолжительность урока – 45 минут. Реализация вариативной части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ДШИ р. п. Ровное или преподаватели школы.</w:t>
      </w: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678B2" w:rsidRPr="00975DB1" w:rsidRDefault="002678B2" w:rsidP="00267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 xml:space="preserve">   Целью</w:t>
      </w:r>
      <w:r w:rsidRPr="00975DB1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«Концертмейстерский класс» (вариативной части) является формирование устойчивого интереса у обучающихся к такому виду творчества, как аккомпанирование голосу или какому-либо музыкальному инструменту. Занятия аккомпанементом позволяют в большей мере обогатить репертуар пианиста. Обучающиеся знакомятся с лучшими образцами русской и зарубежной инструментальной и вокальной музыки.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 xml:space="preserve">   Задачи программы: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формирование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умение слышать всё произведение в целом, чувствовать солиста и поддерживать все его творческие замыслы;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умение следить не только за партией фортепиано, но и за партией солиста;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приобретение знаний об особенностях вокального (искусство дыхания, фразировка и др.) и струнного (строение инструмента, настройка, тембровая окраска струн, принципы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и др.) исполнительства;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lastRenderedPageBreak/>
        <w:t>навыки работы над звуковым балансом в работе с солистом;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приобретение опыта публичных выступлений;</w:t>
      </w:r>
    </w:p>
    <w:p w:rsidR="002678B2" w:rsidRPr="00132C48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формирование у наиболее одарённых выпускников мотивации к продолжению профессионального обучения в образовательных учреждениях, реализующих профессиональные программы в области музыкального искусства.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2678B2" w:rsidRPr="00975DB1" w:rsidRDefault="002678B2" w:rsidP="002678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Для достижения поставленной цели и реализации задач предмета используются следующие методы обучения: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словестный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(объяснение, рассказ, беседа);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наглядный (показ, демонстрация, наблюдение);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практический (упражнения воспроизводящие и творческие);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2678B2" w:rsidRPr="00975DB1" w:rsidRDefault="002678B2" w:rsidP="00267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индивидуальный подход к каждому ученику с учётом возрастных особенностей, работоспособности и уровня подготовки.</w:t>
      </w:r>
    </w:p>
    <w:p w:rsidR="002678B2" w:rsidRPr="00975DB1" w:rsidRDefault="002678B2" w:rsidP="0026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2678B2" w:rsidRPr="00975DB1" w:rsidRDefault="002678B2" w:rsidP="002678B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учебного предмета «Концертмейстерский класс»</w:t>
      </w:r>
    </w:p>
    <w:p w:rsidR="002678B2" w:rsidRPr="00975DB1" w:rsidRDefault="002678B2" w:rsidP="0026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Материально-техническая база образовательного учреждения «Детская школа искусств</w:t>
      </w:r>
      <w:r w:rsidR="00C743EE">
        <w:rPr>
          <w:rFonts w:ascii="Times New Roman" w:hAnsi="Times New Roman" w:cs="Times New Roman"/>
          <w:sz w:val="28"/>
          <w:szCs w:val="28"/>
        </w:rPr>
        <w:t>» р. п. Ровное</w:t>
      </w:r>
      <w:r w:rsidRPr="00975DB1">
        <w:rPr>
          <w:rFonts w:ascii="Times New Roman" w:hAnsi="Times New Roman" w:cs="Times New Roman"/>
          <w:sz w:val="28"/>
          <w:szCs w:val="28"/>
        </w:rPr>
        <w:t xml:space="preserve"> соответствует санитарным и противопожарным нормам, нормам охраны труда.</w:t>
      </w:r>
    </w:p>
    <w:p w:rsidR="001F7F96" w:rsidRPr="00132C48" w:rsidRDefault="002678B2" w:rsidP="0013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Учебные аудитории для занятий по предмету «Концертмейстерский класс» имеют площадь не менее 9 кв. метров и звукоизоляцию. Имеется наличие концертного зала с концертным роялем, библиотека и фонотека. Музыкальные инструменты регулярно обслуживаются настройщиком.</w:t>
      </w:r>
    </w:p>
    <w:p w:rsidR="001F7F96" w:rsidRPr="000E1FB2" w:rsidRDefault="001F7F96" w:rsidP="000E1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2678B2" w:rsidRPr="00975DB1" w:rsidRDefault="002678B2" w:rsidP="002678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C743EE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678B2" w:rsidRPr="00975DB1" w:rsidRDefault="002678B2" w:rsidP="00267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 должен проработать с обучающимся </w:t>
      </w:r>
      <w:r w:rsidR="00C743EE">
        <w:rPr>
          <w:rFonts w:ascii="Times New Roman" w:hAnsi="Times New Roman" w:cs="Times New Roman"/>
          <w:sz w:val="28"/>
          <w:szCs w:val="28"/>
        </w:rPr>
        <w:t>2-3</w:t>
      </w:r>
      <w:r w:rsidRPr="00975DB1">
        <w:rPr>
          <w:rFonts w:ascii="Times New Roman" w:hAnsi="Times New Roman" w:cs="Times New Roman"/>
          <w:sz w:val="28"/>
          <w:szCs w:val="28"/>
        </w:rPr>
        <w:t xml:space="preserve"> произведения различного жанра, различных видов фактуры, в том числе несколько в порядке ознакомления.</w:t>
      </w:r>
    </w:p>
    <w:p w:rsidR="002678B2" w:rsidRPr="00975DB1" w:rsidRDefault="002678B2" w:rsidP="002678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lastRenderedPageBreak/>
        <w:t>Чтение с листа и транспонирование аккомпанемента с несложной фактурой.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Объём учебного времени, предусмотренный учебным планом: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Максимальная нагрузка – 82,5 часа;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Аудиторная нагрузка – 33 часа;</w:t>
      </w:r>
    </w:p>
    <w:p w:rsidR="002678B2" w:rsidRPr="001F7F96" w:rsidRDefault="002678B2" w:rsidP="001F7F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Самостоятельная работа обучающегося – 49,5 часа.</w:t>
      </w:r>
    </w:p>
    <w:p w:rsidR="002678B2" w:rsidRPr="00975DB1" w:rsidRDefault="002678B2" w:rsidP="002678B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C743EE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678B2" w:rsidRPr="00975DB1" w:rsidRDefault="002678B2" w:rsidP="00267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В течение первого полугодия педагог до</w:t>
      </w:r>
      <w:r w:rsidR="00C743EE">
        <w:rPr>
          <w:rFonts w:ascii="Times New Roman" w:hAnsi="Times New Roman" w:cs="Times New Roman"/>
          <w:sz w:val="28"/>
          <w:szCs w:val="28"/>
        </w:rPr>
        <w:t>лжен проработать с обучающимся 2--3 произведения</w:t>
      </w:r>
      <w:r w:rsidRPr="00975DB1">
        <w:rPr>
          <w:rFonts w:ascii="Times New Roman" w:hAnsi="Times New Roman" w:cs="Times New Roman"/>
          <w:sz w:val="28"/>
          <w:szCs w:val="28"/>
        </w:rPr>
        <w:t xml:space="preserve"> различного жанра, различных по фактуре.</w:t>
      </w:r>
    </w:p>
    <w:p w:rsidR="002678B2" w:rsidRPr="00975DB1" w:rsidRDefault="002678B2" w:rsidP="002678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Чтение с листа и транспонирование аккомпанемента с несложной фактурой.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Объём учебного времени, предусмотренный учебным планом: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Максимальная нагрузка – 82,5 часа;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Аудиторная нагрузка – 33 часа;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Самостоятельная работа обучающегося – 49,5 часа.</w:t>
      </w:r>
    </w:p>
    <w:p w:rsidR="002678B2" w:rsidRPr="00975DB1" w:rsidRDefault="002678B2" w:rsidP="002678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Самостоятельная (внеаудиторная) работа обучающихся может быть использована на выполнение домашнего задания; посещение ими учреждений культуры (филармоний, театров, концертных залов и др.); подготовку к концертным выступлениям; участие в концертах, творческих мероприятиях и культурно-просветительской деятельности школы.</w:t>
      </w:r>
    </w:p>
    <w:p w:rsidR="002678B2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F7F96" w:rsidRPr="00975DB1" w:rsidRDefault="001F7F96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 Программные требования к аттестации обучающихся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2410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 xml:space="preserve">1 полугодие (декабрь) </w:t>
      </w:r>
      <w:r w:rsidR="00C743EE">
        <w:rPr>
          <w:rFonts w:ascii="Times New Roman" w:hAnsi="Times New Roman" w:cs="Times New Roman"/>
          <w:sz w:val="28"/>
          <w:szCs w:val="28"/>
        </w:rPr>
        <w:t>– вокальное произведение</w:t>
      </w:r>
    </w:p>
    <w:p w:rsidR="002678B2" w:rsidRDefault="002678B2" w:rsidP="000E1FB2">
      <w:pPr>
        <w:pStyle w:val="a3"/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>2 полугодие (май)</w:t>
      </w:r>
      <w:r w:rsidRPr="00975DB1">
        <w:rPr>
          <w:rFonts w:ascii="Times New Roman" w:hAnsi="Times New Roman" w:cs="Times New Roman"/>
          <w:sz w:val="28"/>
          <w:szCs w:val="28"/>
        </w:rPr>
        <w:t xml:space="preserve">         -</w:t>
      </w:r>
      <w:r w:rsidR="00C743EE">
        <w:rPr>
          <w:rFonts w:ascii="Times New Roman" w:hAnsi="Times New Roman" w:cs="Times New Roman"/>
          <w:sz w:val="28"/>
          <w:szCs w:val="28"/>
        </w:rPr>
        <w:t xml:space="preserve">  инструментальное произведение</w:t>
      </w:r>
    </w:p>
    <w:p w:rsidR="00132C48" w:rsidRPr="000E1FB2" w:rsidRDefault="00132C48" w:rsidP="000E1FB2">
      <w:pPr>
        <w:pStyle w:val="a3"/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3EE" w:rsidRDefault="002678B2" w:rsidP="002678B2">
      <w:pPr>
        <w:pStyle w:val="a3"/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>1 полугодие (декабрь)</w:t>
      </w:r>
      <w:r w:rsidR="00C743EE">
        <w:rPr>
          <w:rFonts w:ascii="Times New Roman" w:hAnsi="Times New Roman" w:cs="Times New Roman"/>
          <w:sz w:val="28"/>
          <w:szCs w:val="28"/>
        </w:rPr>
        <w:t xml:space="preserve"> – 1 произведение</w:t>
      </w:r>
      <w:r w:rsidRPr="00975DB1">
        <w:rPr>
          <w:rFonts w:ascii="Times New Roman" w:hAnsi="Times New Roman" w:cs="Times New Roman"/>
          <w:sz w:val="28"/>
          <w:szCs w:val="28"/>
        </w:rPr>
        <w:t xml:space="preserve"> (вокальное и</w:t>
      </w:r>
      <w:r w:rsidR="00C743EE">
        <w:rPr>
          <w:rFonts w:ascii="Times New Roman" w:hAnsi="Times New Roman" w:cs="Times New Roman"/>
          <w:sz w:val="28"/>
          <w:szCs w:val="28"/>
        </w:rPr>
        <w:t>ли инструментальное)</w:t>
      </w:r>
    </w:p>
    <w:p w:rsidR="002678B2" w:rsidRPr="00975DB1" w:rsidRDefault="002678B2" w:rsidP="002678B2">
      <w:pPr>
        <w:pStyle w:val="a3"/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 xml:space="preserve">2 полугодие (май) </w:t>
      </w:r>
      <w:r w:rsidRPr="00975DB1">
        <w:rPr>
          <w:rFonts w:ascii="Times New Roman" w:hAnsi="Times New Roman" w:cs="Times New Roman"/>
          <w:sz w:val="28"/>
          <w:szCs w:val="28"/>
        </w:rPr>
        <w:t>– 2 произведения (вокальное и инструментальное), различных по характеру и фактуре.</w:t>
      </w:r>
    </w:p>
    <w:p w:rsidR="002678B2" w:rsidRDefault="002678B2" w:rsidP="002678B2">
      <w:pPr>
        <w:pStyle w:val="a3"/>
        <w:spacing w:after="0"/>
        <w:ind w:left="2552" w:hanging="2552"/>
        <w:rPr>
          <w:rFonts w:ascii="Times New Roman" w:hAnsi="Times New Roman" w:cs="Times New Roman"/>
          <w:sz w:val="28"/>
          <w:szCs w:val="28"/>
        </w:rPr>
      </w:pPr>
    </w:p>
    <w:p w:rsidR="00132C48" w:rsidRPr="00975DB1" w:rsidRDefault="00132C48" w:rsidP="002678B2">
      <w:pPr>
        <w:pStyle w:val="a3"/>
        <w:spacing w:after="0"/>
        <w:ind w:left="2552" w:hanging="2552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Результаты освоения программы «Фортепиано» по учебному предмету «Концертмейстерский класс» должны отражать:</w:t>
      </w:r>
    </w:p>
    <w:p w:rsidR="002678B2" w:rsidRPr="00975DB1" w:rsidRDefault="002678B2" w:rsidP="002678B2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  сформированный комплекс знаний, умений и навыков, отражающий наличие у обучающихся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2678B2" w:rsidRPr="00975DB1" w:rsidRDefault="002678B2" w:rsidP="002678B2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  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2678B2" w:rsidRPr="00975DB1" w:rsidRDefault="002678B2" w:rsidP="002678B2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 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2678B2" w:rsidRPr="00975DB1" w:rsidRDefault="002678B2" w:rsidP="002678B2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  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учётом характера каждой партии;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  навыки по разучиванию с солистом его репертуара;</w:t>
      </w:r>
    </w:p>
    <w:p w:rsidR="002678B2" w:rsidRPr="00975DB1" w:rsidRDefault="002678B2" w:rsidP="002678B2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-   наличие первичного практического опыта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- концертной деятельности в качестве концертмейстера.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Основными видами контроля успеваемости по учебному предмету «Концертмейстерский класс» являются: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текущий контроль;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промежуточная аттестация.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 xml:space="preserve">   Текущий контроль </w:t>
      </w:r>
      <w:r w:rsidRPr="00975DB1">
        <w:rPr>
          <w:rFonts w:ascii="Times New Roman" w:hAnsi="Times New Roman" w:cs="Times New Roman"/>
          <w:sz w:val="28"/>
          <w:szCs w:val="28"/>
        </w:rPr>
        <w:t>осуществляется регулярно преподавателем. Оценки выставляются в журнал и дневник обучающегося. В них учитываются: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отношение обучающегося к занятиям;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качество выполнения задания;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-  проявление самостоятельности на уроке и во время домашней работы.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в счёт аудиторного времени, предусмотренного на учебный процесс.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 xml:space="preserve">   Промежуточная аттестация</w:t>
      </w:r>
      <w:r w:rsidRPr="00975DB1">
        <w:rPr>
          <w:rFonts w:ascii="Times New Roman" w:hAnsi="Times New Roman" w:cs="Times New Roman"/>
          <w:sz w:val="28"/>
          <w:szCs w:val="28"/>
        </w:rPr>
        <w:t xml:space="preserve"> проводится в форме зачётов в конце первого и второго полугодий. Выступления обучающихся обсуждаются комиссией под председательством заведующего отделением.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По итогам промежуточной аттестации выставляется оценка «отлично», «хорошо», «удовлетворительно», «неудовлетворительно», фиксируемая в учебной документации.  Выступления обучающихся обсуждаются комиссией </w:t>
      </w:r>
      <w:r w:rsidRPr="00975DB1">
        <w:rPr>
          <w:rFonts w:ascii="Times New Roman" w:hAnsi="Times New Roman" w:cs="Times New Roman"/>
          <w:sz w:val="28"/>
          <w:szCs w:val="28"/>
        </w:rPr>
        <w:lastRenderedPageBreak/>
        <w:t xml:space="preserve">под председательством директора школы или заместителя директора школы по учебной части. 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Промежуточная аттестация проводится за пределами аудиторного времени, предусмотренного на учебный процесс.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5 + </w:t>
      </w:r>
      <w:r w:rsidRPr="00975DB1">
        <w:rPr>
          <w:rFonts w:ascii="Times New Roman" w:hAnsi="Times New Roman" w:cs="Times New Roman"/>
          <w:sz w:val="28"/>
          <w:szCs w:val="28"/>
        </w:rPr>
        <w:t xml:space="preserve"> выступление  может быть названо концертным, яркий артистизм, блестящее чувство партнёрства с солистом, проявление глубокого интереса к концертмейстерскому исполнительству.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5     </w:t>
      </w:r>
      <w:r w:rsidRPr="00975DB1">
        <w:rPr>
          <w:rFonts w:ascii="Times New Roman" w:hAnsi="Times New Roman" w:cs="Times New Roman"/>
          <w:sz w:val="28"/>
          <w:szCs w:val="28"/>
        </w:rPr>
        <w:t>яркое содержательное выступление, высокий художественный уровень исполняемого репертуара, прекрасное чувство партнерства с солистом.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5 -   </w:t>
      </w:r>
      <w:r w:rsidRPr="00975DB1">
        <w:rPr>
          <w:rFonts w:ascii="Times New Roman" w:hAnsi="Times New Roman" w:cs="Times New Roman"/>
          <w:sz w:val="28"/>
          <w:szCs w:val="28"/>
        </w:rPr>
        <w:t xml:space="preserve">продемонстрирована достаточно необходимая культура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; отсутствует излишняя напряжённость; игра осмысленная, но имеются некоторые неточности в специфике инструментального и вокального исполнительства.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4     </w:t>
      </w:r>
      <w:r w:rsidRPr="00975DB1">
        <w:rPr>
          <w:rFonts w:ascii="Times New Roman" w:hAnsi="Times New Roman" w:cs="Times New Roman"/>
          <w:sz w:val="28"/>
          <w:szCs w:val="28"/>
        </w:rPr>
        <w:t>хорошее выступление с ясным художественно-музыкальным намерением; не всё технически проработано, имеется определённое количество погрешностей (динамических, интонационных, смысловых) в инструментальной партии.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4 -   </w:t>
      </w:r>
      <w:r w:rsidRPr="00975DB1">
        <w:rPr>
          <w:rFonts w:ascii="Times New Roman" w:hAnsi="Times New Roman" w:cs="Times New Roman"/>
          <w:sz w:val="28"/>
          <w:szCs w:val="28"/>
        </w:rPr>
        <w:t xml:space="preserve">выступление достаточно выразительное, но разного рода ошибок больше. Наблюдается зажатость игрового аппарата и скованность движений, что сказывается на качестве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. Недостаточное знание партии солиста.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3     </w:t>
      </w:r>
      <w:r w:rsidRPr="00975DB1">
        <w:rPr>
          <w:rFonts w:ascii="Times New Roman" w:hAnsi="Times New Roman" w:cs="Times New Roman"/>
          <w:sz w:val="28"/>
          <w:szCs w:val="28"/>
        </w:rPr>
        <w:t xml:space="preserve">слабое, невыразительное выступление, низкий уровень технической оснащённости, вялые, художественно-музыкальные намерения, чрезмерное количество недоработок, 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Слабое знание партии солиста.</w:t>
      </w:r>
    </w:p>
    <w:p w:rsidR="000E1FB2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 xml:space="preserve">3 -   </w:t>
      </w:r>
      <w:r w:rsidRPr="00975DB1">
        <w:rPr>
          <w:rFonts w:ascii="Times New Roman" w:hAnsi="Times New Roman" w:cs="Times New Roman"/>
          <w:sz w:val="28"/>
          <w:szCs w:val="28"/>
        </w:rPr>
        <w:t>очень слабое выступление, большое количество разного рода ошибок. Отсутствие чувства партнёрства с солистом.</w:t>
      </w:r>
    </w:p>
    <w:p w:rsidR="000E1FB2" w:rsidRPr="00975DB1" w:rsidRDefault="000E1F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дополнительной предпрофессиональной общеобразовательной программе в области музыкального искусства.</w:t>
      </w:r>
    </w:p>
    <w:p w:rsidR="002678B2" w:rsidRPr="00975DB1" w:rsidRDefault="002678B2" w:rsidP="002678B2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«Фортепиано» учебного предмета «Концертмейстерский класс».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>Методические рекомендации преподавателям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Занятия по учебному предмету «Концертмейстерский класс» начинаются в старших классах и должны быть целенаправленными и систематизированными. Обучающиеся уже в достаточной мере владеют инструментом, педализацией, культурой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и имеют опыт в фортепианном ансамбле. Перед работой с солистом (вокалистом или струнником) осуществляется подготовительный этап на индивидуальном уроке, где преподаватель и обучающийся решают разноплановые задачи: создают музыкальный образ, преодолевают технические трудности и т.д. наряду с практическим обучением приобретаются теоретические знания, которые помогают в дальнейшей самостоятельной работе. 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Учебный материал подбирается с учётом возможностей обучающегося. Фактура фортепианного сопровождения постепенно усложняется. Сначала обучающийся получает навыки простого аккомпанемента, поддерживающего основную мелодию аккордами с басом на сильную долю. Затем, аккомпанемент в виде фигурации; аккомпанемент со смешанной фактурой, в том числе, дублирующей партии солиста. И на последнем этапе – аккомпанемент с элементами речитатива, подготавливающий обучающегося к исполнению аккомпанемента к оперным ариям.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За время обучения у ученика должны сформироваться навыки аккомпанирования самому себе и другим исполнителям, а также умение читать с листа и транспонировать аккомпанемент с несложной фактурой.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Навыки концертмейстерского мастерства могут пригодиться обучающимся на протяжении всей жизни. Концертмейстер должен уметь бегло читать с листа, транспонировать, уметь работать с хором, вокалистами, разными инструментами. Результатом должно стать гармоничное музыкальное целое с солистом, нахождение верного звукового баланса.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Аккомпанируя вокалисту, обучающийся вместе с ним выстраивает музыкальную фразу,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слова, интонирует мелодические обороты, не задерживает баланс, нужно слышать вокалиста сквозь звучание рояля. Басы должны быть звучные, полные, должны поддерживать певца.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Аккомпанемент струнным народным инструментам зависит от манеры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на них. На </w:t>
      </w:r>
      <w:r w:rsidRPr="00975DB1">
        <w:rPr>
          <w:rFonts w:ascii="Times New Roman" w:hAnsi="Times New Roman" w:cs="Times New Roman"/>
          <w:i/>
          <w:sz w:val="28"/>
          <w:szCs w:val="28"/>
        </w:rPr>
        <w:t>домре</w:t>
      </w:r>
      <w:r w:rsidRPr="00975DB1">
        <w:rPr>
          <w:rFonts w:ascii="Times New Roman" w:hAnsi="Times New Roman" w:cs="Times New Roman"/>
          <w:sz w:val="28"/>
          <w:szCs w:val="28"/>
        </w:rPr>
        <w:t xml:space="preserve"> играют медиатором, звук яркий, сочный, звонкий. На </w:t>
      </w:r>
      <w:r w:rsidRPr="00975DB1">
        <w:rPr>
          <w:rFonts w:ascii="Times New Roman" w:hAnsi="Times New Roman" w:cs="Times New Roman"/>
          <w:i/>
          <w:sz w:val="28"/>
          <w:szCs w:val="28"/>
        </w:rPr>
        <w:t>балалайке</w:t>
      </w:r>
      <w:r w:rsidRPr="00975DB1">
        <w:rPr>
          <w:rFonts w:ascii="Times New Roman" w:hAnsi="Times New Roman" w:cs="Times New Roman"/>
          <w:sz w:val="28"/>
          <w:szCs w:val="28"/>
        </w:rPr>
        <w:t xml:space="preserve"> струны касаются пальцем, значит и звук глухой и мягкий, с небольшим шорохом. Обучающийся должен знать, что домре надо аккомпанировать ярче, чем балалайке; учесть надо и то, что у этих </w:t>
      </w:r>
      <w:r w:rsidRPr="00975DB1">
        <w:rPr>
          <w:rFonts w:ascii="Times New Roman" w:hAnsi="Times New Roman" w:cs="Times New Roman"/>
          <w:sz w:val="28"/>
          <w:szCs w:val="28"/>
        </w:rPr>
        <w:lastRenderedPageBreak/>
        <w:t>инструментов есть регистры, звучащие более ярко или наоборот тускло; есть приёмы игры, которые предполагают особые тембры.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Фактура фортепианного сопровождения может быть разной: аккордовой, прозрачной, но в зависимости от регистра звучать аккомпанемент должен по-разному. Звуковой поток, насыщенность музыкального сопровождения тоже должны находиться под звуковым контролем.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В концертмейстерском классе очень важным является умение играть по нотам, где «концертмейстерский треугольник» глаза-ноты-руки на клавиатуре должны поддерживать солиста. Пианист, аккомпанируя должен слышать то, что звучит, и видеть вперёд то, что ему предстоит озвучить.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>Работа над романсом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Знакомство с романсом начинается с ансамблевого исполнения, где обучающийся играет вокальную партию, а педагог партию аккомпанемента. Затем ученик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мелодию под аккомпанемент преподавателя. Разбор романсов сначала происходит в классе. Первоначальные задачи при работе над аккомпанементом романса те же, что и при работе над типами фактур аккомпанемента в сольных пьесах. Необходимы пальцевая цепкость и ритмическая упругость. Партию левой руки, часто в октавном изложении, прерываемую паузами, важно слышать как горизонтальную. Октавы должны звучать мягко, без удара, скачки в басу не должны тормозить общего движения. Партия правой руки чаще изложена короткими, длинными и ломаными арпеджио, которая должна быть «пропета»,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проинтонирована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как мелодия.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Важная задача в фортепианной партии – это красочная педаль, прямая и запаздывающая, иногда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полупедаль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. В работе над вокальной партией необходимо научить ученика зрительно прослеживать исполнение, т.е. видеть строчку вокальной партии и при этом слышать единство обеих партий.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Прослеживая вертикальное трёхстрочное изложение, не следует забывать о диалоге голоса и фортепиано. Важно и вступление, которое даёт темп, определяет стиль и настроение, и все фортепианные проигрыши, и заключение. Особое внимание уделяется форме, фразировке, значению цезур, пауз. В работе с вокалистом следует обратить внимание обучающегося на слушание певца в момент исполнения романса, чуткость к его музыкальным намерениям.</w:t>
      </w:r>
    </w:p>
    <w:p w:rsidR="002678B2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32C48" w:rsidRPr="00975DB1" w:rsidRDefault="00132C48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lastRenderedPageBreak/>
        <w:t>Чтение с листа аккомпанемента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Чтение с листа аккомпанемента на практике чаще необходимо, чем чтение с листа сольных пьес. Развивать навык беглого чтения с листа надо начинать с тщательного разбора: пропеть мелодию, вслушаться в её характер, определить фразы, динамику. Затем проанализировать аккомпанемент. Вся работа проводится в классе с преподавателем, позже – самостоятельно самим обучающимся. Вокальную партию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или проигрывает сам преподаватель. Чтобы чтение с листа не превращалось в разбор нот, необходимо не допускать остановок в трудных местах, т.е. соблюдать ритмическую точность, уметь грамотно облегчить фактуру в этих трудных местах.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Важным фактором при чтении с листа аккомпанемента является и то, чтобы обучающийся не глядел на руки, а следил за текстом обеих партий.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>Основные этапы работы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Знакомство с произведением надо преподнести обучающемуся в виде исполнения иллюстратора с преподавателем.</w:t>
      </w:r>
    </w:p>
    <w:p w:rsidR="002678B2" w:rsidRPr="00975DB1" w:rsidRDefault="002678B2" w:rsidP="002678B2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При изучении партии солиста определяется характер музыки, динамический план, кульминация. Если произведение вокального жанра, происходит знакомство с поэтическим текстом, певческой тесситурой.</w:t>
      </w:r>
    </w:p>
    <w:p w:rsidR="002678B2" w:rsidRPr="00975DB1" w:rsidRDefault="002678B2" w:rsidP="002678B2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Следующий этап – непосредственный разбор аккомпанемента. Определяется вид фактуры</w:t>
      </w:r>
      <w:r w:rsidR="00643E7F">
        <w:rPr>
          <w:rFonts w:ascii="Times New Roman" w:hAnsi="Times New Roman" w:cs="Times New Roman"/>
          <w:sz w:val="28"/>
          <w:szCs w:val="28"/>
        </w:rPr>
        <w:t>,</w:t>
      </w:r>
      <w:r w:rsidRPr="00975DB1">
        <w:rPr>
          <w:rFonts w:ascii="Times New Roman" w:hAnsi="Times New Roman" w:cs="Times New Roman"/>
          <w:sz w:val="28"/>
          <w:szCs w:val="28"/>
        </w:rPr>
        <w:t xml:space="preserve"> и выявляются встречающиеся трудные места, подбирается аппликатура.</w:t>
      </w:r>
    </w:p>
    <w:p w:rsidR="002678B2" w:rsidRPr="00975DB1" w:rsidRDefault="002678B2" w:rsidP="002678B2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Работа над трёхстрочной партитурой: полезно расширять охват от 2-х строчек до 3-х. Для этого играется верхняя строчка солиста и нижняя басовая партия фортепиано.</w:t>
      </w:r>
    </w:p>
    <w:p w:rsidR="002678B2" w:rsidRPr="00975DB1" w:rsidRDefault="002678B2" w:rsidP="002678B2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Исполнение с солистом постепенно приводит к тому, что звуковой баланс начинает выстраиваться. Выбранный рабочий темп помогает обучающемуся выполнять динамические и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оттенки, цезуры, паузы, кульминацию.</w:t>
      </w:r>
    </w:p>
    <w:p w:rsidR="002678B2" w:rsidRDefault="002678B2" w:rsidP="002678B2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Концертное выступление помогает обучающемуся проверить и оценить свои навыки, приобретённые на уроках учебного предмета «Концертмейстерский класс». Но конечному этапу должен предшествовать немаловажный момент репетиции на сцене.</w:t>
      </w:r>
    </w:p>
    <w:p w:rsidR="00975DB1" w:rsidRPr="00975DB1" w:rsidRDefault="00975DB1" w:rsidP="00643E7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DB1">
        <w:rPr>
          <w:rFonts w:ascii="Times New Roman" w:hAnsi="Times New Roman" w:cs="Times New Roman"/>
          <w:i/>
          <w:sz w:val="28"/>
          <w:szCs w:val="28"/>
        </w:rPr>
        <w:t>Методические рекомендации по организации самостоятельной работы обучающегося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Преподавателю следует распределять время домашнего занятия с учётом всех предметов, связанных с игрой на фортепиано. Необходимо учить партию аккомпанемента в произведениях, соблюдая все авторские ремарки в нотах – темп, штрихи, динамику, паузы.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2678B2" w:rsidRPr="00975DB1" w:rsidRDefault="002678B2" w:rsidP="00975DB1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концерты.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А. «Увы, зачем она блистает» сл. А. Пушкина</w:t>
      </w: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Варламов А. «На заре ты её не буди» сл. А. Фета</w:t>
      </w: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                    «Скажи, зачем явилась ты» сл. С. Голицына</w:t>
      </w: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</w:t>
      </w:r>
      <w:r w:rsidR="000E1FB2">
        <w:rPr>
          <w:rFonts w:ascii="Times New Roman" w:hAnsi="Times New Roman" w:cs="Times New Roman"/>
          <w:sz w:val="28"/>
          <w:szCs w:val="28"/>
        </w:rPr>
        <w:t>.</w:t>
      </w:r>
      <w:r w:rsidRPr="00975DB1">
        <w:rPr>
          <w:rFonts w:ascii="Times New Roman" w:hAnsi="Times New Roman" w:cs="Times New Roman"/>
          <w:sz w:val="28"/>
          <w:szCs w:val="28"/>
        </w:rPr>
        <w:t xml:space="preserve"> «Однозвучно гремит колокольчик» сл. И. Макарова</w:t>
      </w: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Шишкин Н. «Слушайте, если хотите» </w:t>
      </w: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Козлов П. «Когда б я знал»</w:t>
      </w: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Новиков А. «Из-под дуба, из-под вяза» обр. р. н. п.</w:t>
      </w:r>
    </w:p>
    <w:p w:rsidR="002678B2" w:rsidRPr="00975DB1" w:rsidRDefault="002678B2" w:rsidP="002678B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Е. «Колыбельная Медведицы»</w:t>
      </w:r>
    </w:p>
    <w:p w:rsidR="002678B2" w:rsidRDefault="002678B2" w:rsidP="00975DB1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Д. «Наш край»</w:t>
      </w:r>
    </w:p>
    <w:p w:rsidR="00975DB1" w:rsidRPr="00975DB1" w:rsidRDefault="00975DB1" w:rsidP="00975DB1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132C48" w:rsidRDefault="00132C48" w:rsidP="00132C4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C48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78B2" w:rsidRPr="00132C48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</w:t>
      </w:r>
      <w:r w:rsidR="00643E7F">
        <w:rPr>
          <w:rFonts w:ascii="Times New Roman" w:hAnsi="Times New Roman" w:cs="Times New Roman"/>
          <w:sz w:val="28"/>
          <w:szCs w:val="28"/>
        </w:rPr>
        <w:t>.</w:t>
      </w:r>
      <w:r w:rsidRPr="00975DB1">
        <w:rPr>
          <w:rFonts w:ascii="Times New Roman" w:hAnsi="Times New Roman" w:cs="Times New Roman"/>
          <w:sz w:val="28"/>
          <w:szCs w:val="28"/>
        </w:rPr>
        <w:t xml:space="preserve"> «Сарафанчик» сл. А. Полежаева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2. Варламов А. «Напоминание» 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3. </w:t>
      </w:r>
      <w:r w:rsidR="000E1FB2">
        <w:rPr>
          <w:rFonts w:ascii="Times New Roman" w:hAnsi="Times New Roman" w:cs="Times New Roman"/>
          <w:sz w:val="28"/>
          <w:szCs w:val="28"/>
        </w:rPr>
        <w:t xml:space="preserve">Варламов А. </w:t>
      </w:r>
      <w:r w:rsidRPr="00975DB1">
        <w:rPr>
          <w:rFonts w:ascii="Times New Roman" w:hAnsi="Times New Roman" w:cs="Times New Roman"/>
          <w:sz w:val="28"/>
          <w:szCs w:val="28"/>
        </w:rPr>
        <w:t xml:space="preserve">«То не ветер ветку клонит» сл. С.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Стромилова</w:t>
      </w:r>
      <w:proofErr w:type="spellEnd"/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А. «Ах, что ж ты, голубчик» обр. р. н. п. 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5. Соколов В. «Отойди»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6. Брамс Й. «Колыбельная»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7. Хренников Т. «Колыбельная Светланы»</w:t>
      </w:r>
    </w:p>
    <w:p w:rsidR="002678B2" w:rsidRPr="00975DB1" w:rsidRDefault="002678B2" w:rsidP="00267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В. «Снежинки»</w:t>
      </w:r>
    </w:p>
    <w:p w:rsidR="002678B2" w:rsidRPr="00975DB1" w:rsidRDefault="002678B2" w:rsidP="002678B2">
      <w:pPr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lastRenderedPageBreak/>
        <w:t>9. Гладков Г. «Песня друзей»</w:t>
      </w:r>
    </w:p>
    <w:p w:rsidR="002678B2" w:rsidRPr="00975DB1" w:rsidRDefault="002678B2" w:rsidP="00267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Балалайка</w:t>
      </w:r>
    </w:p>
    <w:p w:rsidR="002678B2" w:rsidRPr="00975DB1" w:rsidRDefault="002678B2" w:rsidP="002678B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. «Этюд»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Шишаков Ю. «Этюд»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Д. «Вприпрыжку»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Зверев А. «Непоседа» 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Бетховен Л. «Менуэт»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Бетховен Л. «Прекрасный цветок»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А. «Гавот»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Д. «Полька» </w:t>
      </w:r>
    </w:p>
    <w:p w:rsidR="002678B2" w:rsidRPr="00975DB1" w:rsidRDefault="002678B2" w:rsidP="002678B2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Д. «Клоуны»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     10. Шостакович Д. «Шарманка»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1. Р.н.п. «Виноград в саду цветёт»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2. Р.н.п. «Посеяли девки лён»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3. Р.н.п. «Вечерком красна девица» обр. В. Евдокимова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4. Даргомыжский А. «Ванька-Танька»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5. Глинка М. «Чувство»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6. Косенко В. «Старинный танец»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7. Шишаков Ю. «Ноктюрн»</w:t>
      </w:r>
    </w:p>
    <w:p w:rsidR="002678B2" w:rsidRPr="00975DB1" w:rsidRDefault="00643E7F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</w:t>
      </w:r>
      <w:r w:rsidR="002678B2" w:rsidRPr="00975DB1">
        <w:rPr>
          <w:rFonts w:ascii="Times New Roman" w:hAnsi="Times New Roman" w:cs="Times New Roman"/>
          <w:sz w:val="28"/>
          <w:szCs w:val="28"/>
        </w:rPr>
        <w:t>итц</w:t>
      </w:r>
      <w:proofErr w:type="spellEnd"/>
      <w:r w:rsidR="002678B2" w:rsidRPr="00975DB1">
        <w:rPr>
          <w:rFonts w:ascii="Times New Roman" w:hAnsi="Times New Roman" w:cs="Times New Roman"/>
          <w:sz w:val="28"/>
          <w:szCs w:val="28"/>
        </w:rPr>
        <w:t xml:space="preserve"> М. «Буги-бой»</w:t>
      </w:r>
    </w:p>
    <w:p w:rsidR="002678B2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В. «Весёлый чарльст</w:t>
      </w:r>
      <w:r w:rsidR="000E1FB2">
        <w:rPr>
          <w:rFonts w:ascii="Times New Roman" w:hAnsi="Times New Roman" w:cs="Times New Roman"/>
          <w:sz w:val="28"/>
          <w:szCs w:val="28"/>
        </w:rPr>
        <w:t>он»</w:t>
      </w:r>
    </w:p>
    <w:p w:rsidR="00132C48" w:rsidRPr="00975DB1" w:rsidRDefault="00132C48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Домра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1.Бетховен Л. «Контрданс»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2.Гендель Г. «Вариации»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3.Гречанинов А. «На велосипеде»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4.Кабалевский Д. «Клоуны»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5.Майкапар С. «Юмореска» 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lastRenderedPageBreak/>
        <w:t>7.Рахманинов С. «Русская песня»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8.Белорусская народная песня «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Перепёлочка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9.Украинская народная песня «Как у наших у ворот»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10.Р.н.п. «Во кузнице»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11.Шостакович Д. «Шарманка»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12.Гедике А. «Театр»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13.Бетховен Л. «Сурок»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DB1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1. Шуман Г. «Весёлый крестьянин»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2. Глинка М. «Полька»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3. Локтев В. «Ты лети, ветерок»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4. Гладков Г. «Песенка Львёнка и Черепахи»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В. «Антошка»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6. Ефимов В. «Кто быстрее»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7. </w:t>
      </w:r>
      <w:r w:rsidR="000E1FB2" w:rsidRPr="00975DB1">
        <w:rPr>
          <w:rFonts w:ascii="Times New Roman" w:hAnsi="Times New Roman" w:cs="Times New Roman"/>
          <w:sz w:val="28"/>
          <w:szCs w:val="28"/>
        </w:rPr>
        <w:t xml:space="preserve">Ефимов В. </w:t>
      </w:r>
      <w:r w:rsidRPr="00975DB1">
        <w:rPr>
          <w:rFonts w:ascii="Times New Roman" w:hAnsi="Times New Roman" w:cs="Times New Roman"/>
          <w:sz w:val="28"/>
          <w:szCs w:val="28"/>
        </w:rPr>
        <w:t>«Весельчак»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8. </w:t>
      </w:r>
      <w:r w:rsidR="000E1FB2" w:rsidRPr="00975DB1">
        <w:rPr>
          <w:rFonts w:ascii="Times New Roman" w:hAnsi="Times New Roman" w:cs="Times New Roman"/>
          <w:sz w:val="28"/>
          <w:szCs w:val="28"/>
        </w:rPr>
        <w:t xml:space="preserve">Ефимов В. </w:t>
      </w:r>
      <w:r w:rsidRPr="00975DB1">
        <w:rPr>
          <w:rFonts w:ascii="Times New Roman" w:hAnsi="Times New Roman" w:cs="Times New Roman"/>
          <w:sz w:val="28"/>
          <w:szCs w:val="28"/>
        </w:rPr>
        <w:t>«Весёлая кадриль»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Купревич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В. «Пингвины»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10. Григ Э. «Вальс»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11. Шишаков Ю. «Юмореска»</w:t>
      </w:r>
    </w:p>
    <w:p w:rsidR="00975DB1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12. Осокин М. «Юмореска»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Репертуарные сборники</w:t>
      </w:r>
    </w:p>
    <w:p w:rsidR="002678B2" w:rsidRPr="00975DB1" w:rsidRDefault="002678B2" w:rsidP="002678B2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Александров А.  Школа игры на 3-х струнной домре. Москва; Музыка, 1990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Альбом для юношества. Произведения для 3-х струнной домры.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. 4; Москва; Музыка, 1989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А. Романсы и песни.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1977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Балакирев М. Избранные романсы и песни.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1982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Балалаечнику-любителю.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. 5. Москва; Советский композитор, 1983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Букварь балалаечника. Ленинград; музыка, 1988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Варламов А. Романсы и песни. Москва; Советский композитор, 1982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Глинка М. Романсы и песни. Москва; Музыка, 1970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А. Избранные романсы. Москва; Музыка, 1989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Даргомыжский А. Романсы и песни. Москва; Музыка, 1971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lastRenderedPageBreak/>
        <w:t xml:space="preserve">Домристу-любителю.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. 10;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. 13. Москва; Советский композитор, 1986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Из репертуара С. Лемешева.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1970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Избранные романсы на стихи А. Пушкина.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1982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Кюи Ц. 8 романсов на стихи А. Пушкина.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1962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Мендельсон Ф. Избранные песни. Москва, 1983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Нечепоренко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Мелбников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А. Школа игры на балалайке. Москва; Музыка, 1988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Педагогоический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репертуар балалаечника. Санкт-Петербург, 1998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Н. Римский-Корсаков  Романсы.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1970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Систематизированный вокально-педагогический репертуар. Ч. 1.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1962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Хрестоматия балалаечника. Москва; Музыка, 1985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Хрестоматия домриста 1-3 классы. Москва; Музыка, 1983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Чайковский П. Романсы. Москва;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>, 1961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Вечер старинного романса. Репертуарный сборник Москва; «Искусство», 1974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Старинные русские романсы. Сост. В.Жаров Москва; Музыка, 1983 г.</w:t>
      </w:r>
    </w:p>
    <w:p w:rsidR="002678B2" w:rsidRPr="00975DB1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Старинные вальсы для голоса в сопровождении фортепиано. Сост. И. Назаренко Москва; Музыка 1988 г.</w:t>
      </w:r>
    </w:p>
    <w:p w:rsidR="002678B2" w:rsidRDefault="002678B2" w:rsidP="002678B2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 xml:space="preserve">Дунаевский И. </w:t>
      </w:r>
      <w:proofErr w:type="gramStart"/>
      <w:r w:rsidRPr="00975DB1">
        <w:rPr>
          <w:rFonts w:ascii="Times New Roman" w:hAnsi="Times New Roman" w:cs="Times New Roman"/>
          <w:sz w:val="28"/>
          <w:szCs w:val="28"/>
        </w:rPr>
        <w:t>« Избранные</w:t>
      </w:r>
      <w:proofErr w:type="gramEnd"/>
      <w:r w:rsidRPr="00975DB1">
        <w:rPr>
          <w:rFonts w:ascii="Times New Roman" w:hAnsi="Times New Roman" w:cs="Times New Roman"/>
          <w:sz w:val="28"/>
          <w:szCs w:val="28"/>
        </w:rPr>
        <w:t xml:space="preserve"> песни из к/ф». Москва; Советский композитор, 1990 г.</w:t>
      </w:r>
    </w:p>
    <w:p w:rsidR="00975DB1" w:rsidRPr="00975DB1" w:rsidRDefault="00975DB1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B1"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2678B2" w:rsidRPr="00975DB1" w:rsidRDefault="002678B2" w:rsidP="002678B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Г. «Особенности работы пианиста- концертмейстера. 1999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О. «Аккомпанемент», изд. «Композитор», СПб, 2009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Живов Л. «Подготовка концертмейстеров- аккомпаниаторов в музыкальном училище». Методические записки по вопросам музыкального образования. Москва, 1966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Живов Л. «Работа в концертмейстерском классе над пушкинскими романсами М. Глинки». Москва, «Музыка», 1974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Крючков Н. «Искусство аккомпанемента как предмет обучения», Ленинград, 1961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Е. «Концертмейстерский класс». Москва, изд. центр «Академия».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Е. «Методика работы над фортепианной партией пианиста-концертмейстера», </w:t>
      </w:r>
      <w:proofErr w:type="spellStart"/>
      <w:proofErr w:type="gramStart"/>
      <w:r w:rsidRPr="00975DB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5DB1">
        <w:rPr>
          <w:rFonts w:ascii="Times New Roman" w:hAnsi="Times New Roman" w:cs="Times New Roman"/>
          <w:sz w:val="28"/>
          <w:szCs w:val="28"/>
        </w:rPr>
        <w:t xml:space="preserve"> «Музыка в школе», 2001 г., № 4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lastRenderedPageBreak/>
        <w:t>Люблинский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А. «Теория и практика аккомпанемента: методологические основы». Ленинград, «Музыка», 1972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Подольская В. «Развитие навыков аккомпанемента с листа». О работе концертмейстера. Москва, «Музыка», 1974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Савельева М. «Обучение учащихся-пианистов в концертмейстерском классе чтению нот с листа, транспонированию, творческим навыкам и аккомпанементу». Москва, «Музыка», 1991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Смирнова М. «О работе концертмейстера», Москва, «Музыка», 1974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Шендерович Е. «Об искусстве аккомпанемента», Москва, «Музыка», 1969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DB1">
        <w:rPr>
          <w:rFonts w:ascii="Times New Roman" w:hAnsi="Times New Roman" w:cs="Times New Roman"/>
          <w:sz w:val="28"/>
          <w:szCs w:val="28"/>
        </w:rPr>
        <w:t>Шендерович Е. «В концертмейстерском классе». Размышления педагога. Москва, «Музыка», 1996 г.</w:t>
      </w:r>
    </w:p>
    <w:p w:rsidR="002678B2" w:rsidRPr="00975DB1" w:rsidRDefault="002678B2" w:rsidP="002678B2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DB1">
        <w:rPr>
          <w:rFonts w:ascii="Times New Roman" w:hAnsi="Times New Roman" w:cs="Times New Roman"/>
          <w:sz w:val="28"/>
          <w:szCs w:val="28"/>
        </w:rPr>
        <w:t>Чачава</w:t>
      </w:r>
      <w:proofErr w:type="spellEnd"/>
      <w:r w:rsidRPr="00975DB1">
        <w:rPr>
          <w:rFonts w:ascii="Times New Roman" w:hAnsi="Times New Roman" w:cs="Times New Roman"/>
          <w:sz w:val="28"/>
          <w:szCs w:val="28"/>
        </w:rPr>
        <w:t xml:space="preserve"> В. «Искусство </w:t>
      </w:r>
      <w:proofErr w:type="spellStart"/>
      <w:r w:rsidRPr="00975DB1">
        <w:rPr>
          <w:rFonts w:ascii="Times New Roman" w:hAnsi="Times New Roman" w:cs="Times New Roman"/>
          <w:sz w:val="28"/>
          <w:szCs w:val="28"/>
        </w:rPr>
        <w:t>концер</w:t>
      </w:r>
      <w:r w:rsidR="001F7F96">
        <w:rPr>
          <w:rFonts w:ascii="Times New Roman" w:hAnsi="Times New Roman" w:cs="Times New Roman"/>
          <w:sz w:val="28"/>
          <w:szCs w:val="28"/>
        </w:rPr>
        <w:t>тмейстерства</w:t>
      </w:r>
      <w:proofErr w:type="spellEnd"/>
      <w:r w:rsidR="001F7F96">
        <w:rPr>
          <w:rFonts w:ascii="Times New Roman" w:hAnsi="Times New Roman" w:cs="Times New Roman"/>
          <w:sz w:val="28"/>
          <w:szCs w:val="28"/>
        </w:rPr>
        <w:t>». СПб, «Композитор»</w:t>
      </w:r>
      <w:r w:rsidRPr="00975DB1">
        <w:rPr>
          <w:rFonts w:ascii="Times New Roman" w:hAnsi="Times New Roman" w:cs="Times New Roman"/>
          <w:sz w:val="28"/>
          <w:szCs w:val="28"/>
        </w:rPr>
        <w:t>, 2007 г.</w:t>
      </w: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78B2" w:rsidRPr="00975DB1" w:rsidRDefault="002678B2" w:rsidP="002678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78B2" w:rsidRPr="00975DB1" w:rsidSect="0071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7ED"/>
    <w:multiLevelType w:val="hybridMultilevel"/>
    <w:tmpl w:val="55168436"/>
    <w:lvl w:ilvl="0" w:tplc="8EA60C6E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227"/>
    <w:multiLevelType w:val="hybridMultilevel"/>
    <w:tmpl w:val="15828B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0C3"/>
    <w:multiLevelType w:val="hybridMultilevel"/>
    <w:tmpl w:val="AAF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810"/>
    <w:multiLevelType w:val="hybridMultilevel"/>
    <w:tmpl w:val="FAD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E41C4"/>
    <w:multiLevelType w:val="hybridMultilevel"/>
    <w:tmpl w:val="228EF266"/>
    <w:lvl w:ilvl="0" w:tplc="B3F2D7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DA465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C3101"/>
    <w:multiLevelType w:val="hybridMultilevel"/>
    <w:tmpl w:val="633C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C7AC5"/>
    <w:multiLevelType w:val="hybridMultilevel"/>
    <w:tmpl w:val="0946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317D"/>
    <w:multiLevelType w:val="hybridMultilevel"/>
    <w:tmpl w:val="48844C62"/>
    <w:lvl w:ilvl="0" w:tplc="59103A7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329D3"/>
    <w:multiLevelType w:val="hybridMultilevel"/>
    <w:tmpl w:val="FA36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502B6"/>
    <w:multiLevelType w:val="hybridMultilevel"/>
    <w:tmpl w:val="86D0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7DC6"/>
    <w:multiLevelType w:val="hybridMultilevel"/>
    <w:tmpl w:val="CD7E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C4409"/>
    <w:multiLevelType w:val="hybridMultilevel"/>
    <w:tmpl w:val="2FD2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15C75"/>
    <w:multiLevelType w:val="hybridMultilevel"/>
    <w:tmpl w:val="1E9EF562"/>
    <w:lvl w:ilvl="0" w:tplc="52BC62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6F5250"/>
    <w:multiLevelType w:val="hybridMultilevel"/>
    <w:tmpl w:val="30DA9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0715A"/>
    <w:multiLevelType w:val="hybridMultilevel"/>
    <w:tmpl w:val="1668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CDE"/>
    <w:rsid w:val="000E1FB2"/>
    <w:rsid w:val="00132C48"/>
    <w:rsid w:val="001B68D7"/>
    <w:rsid w:val="001F7F96"/>
    <w:rsid w:val="002678B2"/>
    <w:rsid w:val="0028244A"/>
    <w:rsid w:val="00347BA8"/>
    <w:rsid w:val="00417C47"/>
    <w:rsid w:val="00453005"/>
    <w:rsid w:val="005C03B3"/>
    <w:rsid w:val="00643E7F"/>
    <w:rsid w:val="00650315"/>
    <w:rsid w:val="00711D47"/>
    <w:rsid w:val="00775087"/>
    <w:rsid w:val="00805AC5"/>
    <w:rsid w:val="00843AF9"/>
    <w:rsid w:val="00871421"/>
    <w:rsid w:val="008D23FE"/>
    <w:rsid w:val="008F4652"/>
    <w:rsid w:val="00900470"/>
    <w:rsid w:val="00975DB1"/>
    <w:rsid w:val="009B7422"/>
    <w:rsid w:val="009C1DE5"/>
    <w:rsid w:val="00AB00D9"/>
    <w:rsid w:val="00AE1F1A"/>
    <w:rsid w:val="00B02420"/>
    <w:rsid w:val="00B23E20"/>
    <w:rsid w:val="00B509CD"/>
    <w:rsid w:val="00B6015D"/>
    <w:rsid w:val="00B978D9"/>
    <w:rsid w:val="00BB4CDE"/>
    <w:rsid w:val="00C743EE"/>
    <w:rsid w:val="00D87BB8"/>
    <w:rsid w:val="00DA664E"/>
    <w:rsid w:val="00E81D09"/>
    <w:rsid w:val="00F206C8"/>
    <w:rsid w:val="00F67CC9"/>
    <w:rsid w:val="00FC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10606-67E3-44EC-9EB0-3A86A732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B2"/>
  </w:style>
  <w:style w:type="paragraph" w:styleId="1">
    <w:name w:val="heading 1"/>
    <w:basedOn w:val="a"/>
    <w:next w:val="a"/>
    <w:link w:val="10"/>
    <w:uiPriority w:val="9"/>
    <w:qFormat/>
    <w:rsid w:val="00267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678B2"/>
    <w:pPr>
      <w:ind w:left="720"/>
      <w:contextualSpacing/>
    </w:pPr>
  </w:style>
  <w:style w:type="table" w:styleId="a4">
    <w:name w:val="Table Grid"/>
    <w:basedOn w:val="a1"/>
    <w:uiPriority w:val="59"/>
    <w:rsid w:val="0026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65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</cp:lastModifiedBy>
  <cp:revision>25</cp:revision>
  <dcterms:created xsi:type="dcterms:W3CDTF">2015-02-26T07:07:00Z</dcterms:created>
  <dcterms:modified xsi:type="dcterms:W3CDTF">2022-11-21T07:34:00Z</dcterms:modified>
</cp:coreProperties>
</file>