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A77B3E">
      <w:pPr>
        <w:sectPr>
          <w:pgSz w:w="12240" w:h="15840"/>
          <w:pgMar w:top="1440" w:right="1440" w:bottom="1440" w:left="1440" w:header="720" w:footer="720" w:gutter="0"/>
          <w:cols w:space="720"/>
          <w:docGrid w:linePitch="360"/>
        </w:sectPr>
      </w:pPr>
      <w:r>
        <w:drawing>
          <wp:inline>
            <wp:extent cx="5932258"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32258" cy="8229600"/>
                    </a:xfrm>
                    <a:prstGeom prst="rect">
                      <a:avLst/>
                    </a:prstGeom>
                  </pic:spPr>
                </pic:pic>
              </a:graphicData>
            </a:graphic>
          </wp:inline>
        </w:drawing>
      </w:r>
    </w:p>
    <w:p w:rsidR="00D708CA" w:rsidRPr="00D708CA" w:rsidP="00D708CA">
      <w:pPr>
        <w:spacing w:after="200" w:line="276" w:lineRule="auto"/>
        <w:jc w:val="center"/>
        <w:rPr>
          <w:rFonts w:ascii="PT Astra Serif" w:hAnsi="PT Astra Serif"/>
          <w:b/>
          <w:sz w:val="28"/>
          <w:szCs w:val="28"/>
          <w:lang w:val="ru-RU" w:eastAsia="ru-RU" w:bidi="ar-SA"/>
        </w:rPr>
      </w:pPr>
      <w:r w:rsidRPr="00D708CA">
        <w:rPr>
          <w:rFonts w:ascii="PT Astra Serif" w:hAnsi="PT Astra Serif"/>
          <w:b/>
          <w:sz w:val="28"/>
          <w:szCs w:val="28"/>
          <w:lang w:val="ru-RU" w:eastAsia="ru-RU" w:bidi="ar-SA"/>
        </w:rPr>
        <w:t>Государственное бюджетное учреждение дополнительного образования «Детская школа искусств» р. п. Ровное Саратовской области.</w:t>
      </w:r>
    </w:p>
    <w:p w:rsidR="00D708CA" w:rsidRPr="00D708CA" w:rsidP="00D708CA">
      <w:pPr>
        <w:tabs>
          <w:tab w:val="left" w:pos="6780"/>
        </w:tabs>
        <w:spacing w:after="0" w:line="240" w:lineRule="auto"/>
        <w:rPr>
          <w:sz w:val="28"/>
          <w:szCs w:val="28"/>
          <w:lang w:val="ru-RU" w:eastAsia="ru-RU" w:bidi="ar-SA"/>
        </w:rPr>
      </w:pPr>
      <w:r w:rsidRPr="00D708CA">
        <w:rPr>
          <w:sz w:val="28"/>
          <w:szCs w:val="28"/>
          <w:lang w:val="ru-RU" w:eastAsia="ru-RU" w:bidi="ar-SA"/>
        </w:rPr>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Tr="00D708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5" w:type="dxa"/>
            <w:tcBorders>
              <w:top w:val="single" w:sz="4" w:space="0" w:color="auto"/>
              <w:left w:val="single" w:sz="4" w:space="0" w:color="auto"/>
              <w:bottom w:val="single" w:sz="4" w:space="0" w:color="auto"/>
              <w:right w:val="single" w:sz="4" w:space="0" w:color="auto"/>
            </w:tcBorders>
            <w:hideMark/>
          </w:tcPr>
          <w:p w:rsidR="00D708CA" w:rsidRPr="00D708CA" w:rsidP="00D708CA">
            <w:pPr>
              <w:tabs>
                <w:tab w:val="left" w:pos="6780"/>
              </w:tabs>
              <w:spacing w:after="0" w:line="240" w:lineRule="auto"/>
              <w:rPr>
                <w:rFonts w:ascii="PT Astra Serif" w:hAnsi="PT Astra Serif"/>
                <w:b/>
                <w:lang w:val="ru-RU" w:eastAsia="ru-RU" w:bidi="ar-SA"/>
              </w:rPr>
            </w:pPr>
            <w:r w:rsidRPr="00D708CA">
              <w:rPr>
                <w:rFonts w:ascii="PT Astra Serif" w:hAnsi="PT Astra Serif"/>
                <w:b/>
                <w:lang w:val="ru-RU" w:eastAsia="ru-RU" w:bidi="ar-SA"/>
              </w:rPr>
              <w:t>Рассмотрено</w:t>
            </w:r>
          </w:p>
          <w:p w:rsidR="00D708CA" w:rsidRPr="00D708CA" w:rsidP="00D708CA">
            <w:pPr>
              <w:tabs>
                <w:tab w:val="left" w:pos="6780"/>
              </w:tabs>
              <w:spacing w:after="0" w:line="240" w:lineRule="auto"/>
              <w:rPr>
                <w:rFonts w:ascii="PT Astra Serif" w:hAnsi="PT Astra Serif"/>
                <w:b/>
                <w:lang w:val="ru-RU" w:eastAsia="ru-RU" w:bidi="ar-SA"/>
              </w:rPr>
            </w:pPr>
            <w:r w:rsidRPr="00D708CA">
              <w:rPr>
                <w:rFonts w:ascii="PT Astra Serif" w:hAnsi="PT Astra Serif"/>
                <w:b/>
                <w:lang w:val="ru-RU" w:eastAsia="ru-RU" w:bidi="ar-SA"/>
              </w:rPr>
              <w:t xml:space="preserve">на педагогическом совете </w:t>
            </w:r>
          </w:p>
          <w:p w:rsidR="00D708CA" w:rsidRPr="00D708CA" w:rsidP="00D708CA">
            <w:pPr>
              <w:tabs>
                <w:tab w:val="left" w:pos="6780"/>
              </w:tabs>
              <w:spacing w:after="0" w:line="240" w:lineRule="auto"/>
              <w:rPr>
                <w:sz w:val="28"/>
                <w:szCs w:val="28"/>
                <w:lang w:val="ru-RU" w:eastAsia="ru-RU" w:bidi="ar-SA"/>
              </w:rPr>
            </w:pPr>
            <w:r w:rsidRPr="00D708CA">
              <w:rPr>
                <w:rFonts w:ascii="PT Astra Serif" w:hAnsi="PT Astra Serif"/>
                <w:b/>
                <w:lang w:val="ru-RU" w:eastAsia="ru-RU" w:bidi="ar-SA"/>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D708CA" w:rsidRPr="00D708CA" w:rsidP="00D708CA">
            <w:pPr>
              <w:tabs>
                <w:tab w:val="left" w:pos="6780"/>
              </w:tabs>
              <w:spacing w:after="0" w:line="240" w:lineRule="auto"/>
              <w:jc w:val="right"/>
              <w:rPr>
                <w:rFonts w:ascii="PT Astra Serif" w:hAnsi="PT Astra Serif"/>
                <w:b/>
                <w:lang w:val="ru-RU" w:eastAsia="ru-RU" w:bidi="ar-SA"/>
              </w:rPr>
            </w:pPr>
            <w:r w:rsidRPr="00D708CA">
              <w:rPr>
                <w:rFonts w:ascii="PT Astra Serif" w:hAnsi="PT Astra Serif"/>
                <w:b/>
                <w:lang w:val="ru-RU" w:eastAsia="ru-RU" w:bidi="ar-SA"/>
              </w:rPr>
              <w:t xml:space="preserve">Утверждено </w:t>
            </w:r>
          </w:p>
          <w:p w:rsidR="00D708CA" w:rsidRPr="00D708CA" w:rsidP="00D708CA">
            <w:pPr>
              <w:tabs>
                <w:tab w:val="left" w:pos="6780"/>
              </w:tabs>
              <w:spacing w:after="0" w:line="240" w:lineRule="auto"/>
              <w:jc w:val="right"/>
              <w:rPr>
                <w:rFonts w:ascii="PT Astra Serif" w:hAnsi="PT Astra Serif"/>
                <w:b/>
                <w:lang w:val="ru-RU" w:eastAsia="ru-RU" w:bidi="ar-SA"/>
              </w:rPr>
            </w:pPr>
            <w:r w:rsidRPr="00D708CA">
              <w:rPr>
                <w:rFonts w:ascii="PT Astra Serif" w:hAnsi="PT Astra Serif"/>
                <w:b/>
                <w:lang w:val="ru-RU" w:eastAsia="ru-RU" w:bidi="ar-SA"/>
              </w:rPr>
              <w:t xml:space="preserve">директор ГБУ ДО «ДШИ» </w:t>
            </w:r>
            <w:r w:rsidRPr="00D708CA">
              <w:rPr>
                <w:rFonts w:ascii="PT Astra Serif" w:hAnsi="PT Astra Serif"/>
                <w:b/>
                <w:lang w:val="ru-RU" w:eastAsia="ru-RU" w:bidi="ar-SA"/>
              </w:rPr>
              <w:t>р.п</w:t>
            </w:r>
            <w:r w:rsidRPr="00D708CA">
              <w:rPr>
                <w:rFonts w:ascii="PT Astra Serif" w:hAnsi="PT Astra Serif"/>
                <w:b/>
                <w:lang w:val="ru-RU" w:eastAsia="ru-RU" w:bidi="ar-SA"/>
              </w:rPr>
              <w:t xml:space="preserve">. Ровное Саратовской области </w:t>
            </w:r>
          </w:p>
          <w:p w:rsidR="00D708CA" w:rsidRPr="00D708CA" w:rsidP="00D708CA">
            <w:pPr>
              <w:tabs>
                <w:tab w:val="left" w:pos="6780"/>
              </w:tabs>
              <w:spacing w:after="0" w:line="240" w:lineRule="auto"/>
              <w:jc w:val="right"/>
              <w:rPr>
                <w:sz w:val="28"/>
                <w:szCs w:val="28"/>
                <w:lang w:val="ru-RU" w:eastAsia="ru-RU" w:bidi="ar-SA"/>
              </w:rPr>
            </w:pPr>
            <w:r w:rsidRPr="00D708CA">
              <w:rPr>
                <w:rFonts w:ascii="PT Astra Serif" w:hAnsi="PT Astra Serif"/>
                <w:b/>
                <w:lang w:val="ru-RU" w:eastAsia="ru-RU" w:bidi="ar-SA"/>
              </w:rPr>
              <w:t>__________/ О.Н. Рындина</w:t>
            </w:r>
          </w:p>
        </w:tc>
      </w:tr>
    </w:tbl>
    <w:p w:rsidR="00D708CA" w:rsidRPr="00D708CA" w:rsidP="00D708CA">
      <w:pPr>
        <w:tabs>
          <w:tab w:val="left" w:pos="6780"/>
        </w:tabs>
        <w:spacing w:after="0" w:line="240" w:lineRule="auto"/>
        <w:rPr>
          <w:sz w:val="28"/>
          <w:szCs w:val="28"/>
          <w:lang w:val="ru-RU" w:eastAsia="ru-RU" w:bidi="ar-SA"/>
        </w:rPr>
      </w:pPr>
    </w:p>
    <w:p w:rsidR="00D708CA" w:rsidRPr="00D708CA" w:rsidP="00D708CA">
      <w:pPr>
        <w:spacing w:after="0" w:line="240" w:lineRule="auto"/>
        <w:rPr>
          <w:sz w:val="28"/>
          <w:szCs w:val="28"/>
          <w:lang w:val="ru-RU" w:eastAsia="ru-RU" w:bidi="ar-SA"/>
        </w:rPr>
      </w:pPr>
    </w:p>
    <w:p w:rsidR="00D708CA" w:rsidRPr="00D708CA" w:rsidP="00D708CA">
      <w:pPr>
        <w:spacing w:after="0" w:line="240" w:lineRule="auto"/>
        <w:rPr>
          <w:sz w:val="28"/>
          <w:szCs w:val="28"/>
          <w:lang w:val="ru-RU" w:eastAsia="ru-RU" w:bidi="ar-SA"/>
        </w:rPr>
      </w:pPr>
    </w:p>
    <w:p w:rsidR="00D708CA" w:rsidRPr="00D708CA" w:rsidP="00D708CA">
      <w:pPr>
        <w:spacing w:after="0" w:line="240" w:lineRule="auto"/>
        <w:rPr>
          <w:sz w:val="28"/>
          <w:szCs w:val="28"/>
          <w:lang w:val="ru-RU" w:eastAsia="ru-RU" w:bidi="ar-SA"/>
        </w:rPr>
      </w:pPr>
    </w:p>
    <w:p w:rsidR="00D708CA" w:rsidRPr="00D708CA" w:rsidP="00D708CA">
      <w:pPr>
        <w:spacing w:after="0" w:line="240" w:lineRule="auto"/>
        <w:jc w:val="center"/>
        <w:rPr>
          <w:sz w:val="36"/>
          <w:szCs w:val="36"/>
          <w:lang w:val="ru-RU" w:eastAsia="ru-RU" w:bidi="ar-SA"/>
        </w:rPr>
      </w:pPr>
      <w:r w:rsidRPr="00D708CA">
        <w:rPr>
          <w:sz w:val="36"/>
          <w:szCs w:val="36"/>
          <w:lang w:val="ru-RU" w:eastAsia="ru-RU" w:bidi="ar-SA"/>
        </w:rPr>
        <w:t>Дополнительная предпрофессиональная общеобразовательная программа в области музыкального искусства «Фортепиано»</w:t>
      </w:r>
    </w:p>
    <w:p w:rsidR="00D708CA" w:rsidRPr="00D708CA" w:rsidP="00D708CA">
      <w:pPr>
        <w:spacing w:after="0" w:line="240" w:lineRule="auto"/>
        <w:jc w:val="center"/>
        <w:rPr>
          <w:sz w:val="36"/>
          <w:szCs w:val="36"/>
          <w:lang w:val="ru-RU" w:eastAsia="ru-RU" w:bidi="ar-SA"/>
        </w:rPr>
      </w:pPr>
    </w:p>
    <w:p w:rsidR="00D708CA" w:rsidRPr="00D708CA" w:rsidP="00D708CA">
      <w:pPr>
        <w:tabs>
          <w:tab w:val="left" w:pos="3045"/>
        </w:tabs>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r w:rsidRPr="00D708CA">
        <w:rPr>
          <w:sz w:val="28"/>
          <w:szCs w:val="28"/>
          <w:lang w:val="ru-RU" w:eastAsia="ru-RU" w:bidi="ar-SA"/>
        </w:rPr>
        <w:t xml:space="preserve">ПО.01 Музыкальное исполнительство </w:t>
      </w:r>
    </w:p>
    <w:p w:rsidR="00D708CA" w:rsidRPr="00D708CA" w:rsidP="00D708CA">
      <w:pPr>
        <w:spacing w:after="0" w:line="240" w:lineRule="auto"/>
        <w:jc w:val="center"/>
        <w:rPr>
          <w:sz w:val="28"/>
          <w:szCs w:val="28"/>
          <w:lang w:val="ru-RU" w:eastAsia="ru-RU" w:bidi="ar-SA"/>
        </w:rPr>
      </w:pPr>
      <w:r>
        <w:rPr>
          <w:sz w:val="28"/>
          <w:szCs w:val="28"/>
          <w:lang w:val="ru-RU" w:eastAsia="ru-RU" w:bidi="ar-SA"/>
        </w:rPr>
        <w:t xml:space="preserve">ПО.01 Хоровое пение </w:t>
      </w: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RPr="00D708CA" w:rsidP="00D708CA">
      <w:pPr>
        <w:spacing w:after="0" w:line="240" w:lineRule="auto"/>
        <w:jc w:val="center"/>
        <w:rPr>
          <w:sz w:val="28"/>
          <w:szCs w:val="28"/>
          <w:lang w:val="ru-RU" w:eastAsia="ru-RU" w:bidi="ar-SA"/>
        </w:rPr>
      </w:pPr>
    </w:p>
    <w:p w:rsidR="00D708CA" w:rsidP="00D708CA">
      <w:pPr>
        <w:spacing w:after="0" w:line="240" w:lineRule="auto"/>
        <w:rPr>
          <w:sz w:val="28"/>
          <w:szCs w:val="28"/>
          <w:lang w:val="ru-RU" w:eastAsia="ru-RU" w:bidi="ar-SA"/>
        </w:rPr>
      </w:pPr>
      <w:r w:rsidRPr="00D708CA">
        <w:rPr>
          <w:sz w:val="28"/>
          <w:szCs w:val="28"/>
          <w:lang w:val="ru-RU" w:eastAsia="ru-RU" w:bidi="ar-SA"/>
        </w:rPr>
        <w:t xml:space="preserve">                                                </w:t>
      </w:r>
    </w:p>
    <w:p w:rsidR="00D708CA" w:rsidP="00D708CA">
      <w:pPr>
        <w:spacing w:after="0" w:line="240" w:lineRule="auto"/>
        <w:rPr>
          <w:sz w:val="28"/>
          <w:szCs w:val="28"/>
          <w:lang w:val="ru-RU" w:eastAsia="ru-RU" w:bidi="ar-SA"/>
        </w:rPr>
      </w:pPr>
    </w:p>
    <w:p w:rsidR="00D708CA" w:rsidRPr="00D708CA" w:rsidP="00D708CA">
      <w:pPr>
        <w:spacing w:after="0" w:line="240" w:lineRule="auto"/>
        <w:rPr>
          <w:sz w:val="28"/>
          <w:szCs w:val="28"/>
          <w:lang w:val="ru-RU" w:eastAsia="ru-RU" w:bidi="ar-SA"/>
        </w:rPr>
      </w:pPr>
      <w:r>
        <w:rPr>
          <w:sz w:val="28"/>
          <w:szCs w:val="28"/>
          <w:lang w:val="ru-RU" w:eastAsia="ru-RU" w:bidi="ar-SA"/>
        </w:rPr>
        <w:t xml:space="preserve">                                           </w:t>
      </w:r>
      <w:r w:rsidRPr="00D708CA">
        <w:rPr>
          <w:sz w:val="28"/>
          <w:szCs w:val="28"/>
          <w:lang w:val="ru-RU" w:eastAsia="ru-RU" w:bidi="ar-SA"/>
        </w:rPr>
        <w:t>р.п</w:t>
      </w:r>
      <w:r w:rsidRPr="00D708CA">
        <w:rPr>
          <w:sz w:val="28"/>
          <w:szCs w:val="28"/>
          <w:lang w:val="ru-RU" w:eastAsia="ru-RU" w:bidi="ar-SA"/>
        </w:rPr>
        <w:t>. Ровное 2022 г.</w:t>
      </w:r>
    </w:p>
    <w:p w:rsidR="00D708CA" w:rsidRPr="00D708CA" w:rsidP="00D708CA">
      <w:pPr>
        <w:spacing w:after="0" w:line="240" w:lineRule="auto"/>
        <w:rPr>
          <w:b/>
          <w:sz w:val="28"/>
          <w:szCs w:val="28"/>
          <w:lang w:val="ru-RU" w:eastAsia="ru-RU" w:bidi="ar-SA"/>
        </w:rPr>
      </w:pPr>
      <w:r w:rsidRPr="00D708CA">
        <w:rPr>
          <w:b/>
          <w:sz w:val="28"/>
          <w:szCs w:val="28"/>
          <w:lang w:val="ru-RU" w:eastAsia="ru-RU" w:bidi="ar-SA"/>
        </w:rPr>
        <w:t xml:space="preserve">Разработчики: </w:t>
      </w:r>
    </w:p>
    <w:p w:rsidR="00D708CA" w:rsidRPr="00D708CA" w:rsidP="00D708CA">
      <w:pPr>
        <w:spacing w:after="0" w:line="240" w:lineRule="auto"/>
        <w:rPr>
          <w:sz w:val="28"/>
          <w:szCs w:val="28"/>
          <w:lang w:val="ru-RU" w:eastAsia="ru-RU" w:bidi="ar-SA"/>
        </w:rPr>
      </w:pPr>
      <w:r w:rsidRPr="00D708CA">
        <w:rPr>
          <w:sz w:val="28"/>
          <w:szCs w:val="28"/>
          <w:lang w:val="ru-RU" w:eastAsia="ru-RU" w:bidi="ar-SA"/>
        </w:rPr>
        <w:t xml:space="preserve">Масленникова Ирина </w:t>
      </w:r>
      <w:r w:rsidRPr="00D708CA">
        <w:rPr>
          <w:sz w:val="28"/>
          <w:szCs w:val="28"/>
          <w:lang w:val="ru-RU" w:eastAsia="ru-RU" w:bidi="ar-SA"/>
        </w:rPr>
        <w:t>Ивановна  -</w:t>
      </w:r>
      <w:r w:rsidRPr="00D708CA">
        <w:rPr>
          <w:sz w:val="28"/>
          <w:szCs w:val="28"/>
          <w:lang w:val="ru-RU" w:eastAsia="ru-RU" w:bidi="ar-SA"/>
        </w:rPr>
        <w:t xml:space="preserve"> преподаватель отделения «Фортепиано» ГБУ ДО «ДШИ» </w:t>
      </w:r>
      <w:r w:rsidRPr="00D708CA">
        <w:rPr>
          <w:sz w:val="28"/>
          <w:szCs w:val="28"/>
          <w:lang w:val="ru-RU" w:eastAsia="ru-RU" w:bidi="ar-SA"/>
        </w:rPr>
        <w:t>р.п</w:t>
      </w:r>
      <w:r w:rsidRPr="00D708CA">
        <w:rPr>
          <w:sz w:val="28"/>
          <w:szCs w:val="28"/>
          <w:lang w:val="ru-RU" w:eastAsia="ru-RU" w:bidi="ar-SA"/>
        </w:rPr>
        <w:t>. Ровное</w:t>
      </w:r>
    </w:p>
    <w:p w:rsidR="00D708CA" w:rsidRPr="00D708CA" w:rsidP="00D708CA">
      <w:pPr>
        <w:spacing w:after="0" w:line="240" w:lineRule="auto"/>
        <w:rPr>
          <w:sz w:val="28"/>
          <w:szCs w:val="28"/>
          <w:lang w:val="ru-RU" w:eastAsia="ru-RU" w:bidi="ar-SA"/>
        </w:rPr>
      </w:pPr>
      <w:r w:rsidRPr="00D708CA">
        <w:rPr>
          <w:sz w:val="28"/>
          <w:szCs w:val="28"/>
          <w:lang w:val="ru-RU" w:eastAsia="ru-RU" w:bidi="ar-SA"/>
        </w:rPr>
        <w:t>Саратовской области.</w:t>
      </w:r>
    </w:p>
    <w:p w:rsidR="00D708CA" w:rsidRPr="00D708CA" w:rsidP="00D708CA">
      <w:pPr>
        <w:spacing w:after="0" w:line="240" w:lineRule="auto"/>
        <w:rPr>
          <w:sz w:val="28"/>
          <w:szCs w:val="28"/>
          <w:lang w:val="ru-RU" w:eastAsia="ru-RU" w:bidi="ar-SA"/>
        </w:rPr>
      </w:pPr>
      <w:r w:rsidRPr="00D708CA">
        <w:rPr>
          <w:sz w:val="28"/>
          <w:szCs w:val="28"/>
          <w:lang w:val="ru-RU" w:eastAsia="ru-RU" w:bidi="ar-SA"/>
        </w:rPr>
        <w:t>___________</w:t>
      </w:r>
    </w:p>
    <w:p w:rsidR="00D708CA" w:rsidRPr="00D708CA" w:rsidP="00D708CA">
      <w:pPr>
        <w:spacing w:after="0" w:line="240" w:lineRule="auto"/>
        <w:rPr>
          <w:sz w:val="28"/>
          <w:szCs w:val="28"/>
          <w:lang w:val="ru-RU" w:eastAsia="ru-RU" w:bidi="ar-SA"/>
        </w:rPr>
      </w:pPr>
    </w:p>
    <w:p w:rsidR="00D708CA" w:rsidRPr="00D708CA" w:rsidP="00D708CA">
      <w:pPr>
        <w:spacing w:after="0" w:line="240" w:lineRule="auto"/>
        <w:rPr>
          <w:sz w:val="28"/>
          <w:szCs w:val="28"/>
          <w:lang w:val="ru-RU" w:eastAsia="ru-RU" w:bidi="ar-SA"/>
        </w:rPr>
      </w:pPr>
    </w:p>
    <w:p w:rsidR="00E114FB"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BD02B0" w:rsidRPr="00E114FB" w:rsidP="00E114FB">
      <w:pPr>
        <w:spacing w:after="200" w:line="276" w:lineRule="auto"/>
        <w:jc w:val="both"/>
        <w:rPr>
          <w:sz w:val="28"/>
          <w:szCs w:val="28"/>
          <w:lang w:val="ru-RU" w:eastAsia="ru-RU" w:bidi="ar-SA"/>
        </w:rPr>
      </w:pPr>
    </w:p>
    <w:p w:rsidR="00E114FB"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BD02B0"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p>
    <w:p w:rsidR="00D708CA" w:rsidP="00E114FB">
      <w:pPr>
        <w:spacing w:after="200" w:line="276" w:lineRule="auto"/>
        <w:jc w:val="both"/>
        <w:rPr>
          <w:sz w:val="28"/>
          <w:szCs w:val="28"/>
          <w:lang w:val="ru-RU" w:eastAsia="ru-RU" w:bidi="ar-SA"/>
        </w:rPr>
      </w:pPr>
      <w:bookmarkStart w:id="0" w:name="_GoBack"/>
      <w:bookmarkEnd w:id="0"/>
    </w:p>
    <w:p w:rsidR="00D708CA" w:rsidP="00E114FB">
      <w:pPr>
        <w:spacing w:after="200" w:line="276" w:lineRule="auto"/>
        <w:jc w:val="both"/>
        <w:rPr>
          <w:sz w:val="28"/>
          <w:szCs w:val="28"/>
          <w:lang w:val="ru-RU" w:eastAsia="ru-RU" w:bidi="ar-SA"/>
        </w:rPr>
      </w:pPr>
    </w:p>
    <w:p w:rsidR="00D708CA" w:rsidRPr="00E114FB" w:rsidP="00E114FB">
      <w:pPr>
        <w:spacing w:after="200" w:line="276" w:lineRule="auto"/>
        <w:jc w:val="both"/>
        <w:rPr>
          <w:sz w:val="28"/>
          <w:szCs w:val="28"/>
          <w:lang w:val="ru-RU" w:eastAsia="ru-RU" w:bidi="ar-SA"/>
        </w:rPr>
      </w:pPr>
    </w:p>
    <w:p w:rsidR="00E114FB" w:rsidP="00F426A6">
      <w:pPr>
        <w:widowControl w:val="0"/>
        <w:shd w:val="clear" w:color="auto" w:fill="auto"/>
        <w:spacing w:after="0" w:line="250" w:lineRule="exact"/>
        <w:ind w:left="2160"/>
        <w:jc w:val="both"/>
        <w:rPr>
          <w:rFonts w:eastAsiaTheme="minorHAnsi"/>
          <w:b/>
          <w:spacing w:val="2"/>
          <w:sz w:val="28"/>
          <w:szCs w:val="28"/>
          <w:lang w:val="ru-RU" w:eastAsia="en-US" w:bidi="ar-SA"/>
        </w:rPr>
      </w:pPr>
      <w:r>
        <w:rPr>
          <w:rFonts w:eastAsia="Times New Roman"/>
          <w:noProof/>
          <w:spacing w:val="0"/>
          <w:sz w:val="28"/>
          <w:szCs w:val="28"/>
          <w:lang w:eastAsia="ru-RU"/>
        </w:rPr>
        <w:drawing>
          <wp:inline distT="0" distB="0" distL="0" distR="0">
            <wp:extent cx="5940425" cy="7687609"/>
            <wp:effectExtent l="19050" t="0" r="3175" b="0"/>
            <wp:docPr id="3" name="Рисунок 3" descr="D:\для Ж.А. Такшаитовой\Программы сканы по ДПОП\программа 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для Ж.А. Такшаитовой\Программы сканы по ДПОП\программа 7\3.jpeg"/>
                    <pic:cNvPicPr>
                      <a:picLocks noChangeAspect="1" noChangeArrowheads="1"/>
                    </pic:cNvPicPr>
                  </pic:nvPicPr>
                  <pic:blipFill>
                    <a:blip xmlns:r="http://schemas.openxmlformats.org/officeDocument/2006/relationships" r:embed="rId5" cstate="print"/>
                    <a:stretch>
                      <a:fillRect/>
                    </a:stretch>
                  </pic:blipFill>
                  <pic:spPr bwMode="auto">
                    <a:xfrm>
                      <a:off x="0" y="0"/>
                      <a:ext cx="5940425" cy="7687609"/>
                    </a:xfrm>
                    <a:prstGeom prst="rect">
                      <a:avLst/>
                    </a:prstGeom>
                    <a:noFill/>
                    <a:ln w="9525">
                      <a:noFill/>
                      <a:miter lim="800000"/>
                      <a:headEnd/>
                      <a:tailEnd/>
                    </a:ln>
                  </pic:spPr>
                </pic:pic>
              </a:graphicData>
            </a:graphic>
          </wp:inline>
        </w:drawing>
      </w:r>
      <w:r w:rsidRPr="00E114FB">
        <w:rPr>
          <w:rFonts w:eastAsiaTheme="minorHAnsi"/>
          <w:b/>
          <w:spacing w:val="2"/>
          <w:sz w:val="28"/>
          <w:szCs w:val="28"/>
          <w:lang w:val="ru-RU" w:eastAsia="en-US" w:bidi="ar-SA"/>
        </w:rPr>
        <w:t>Структура программы учебного предмета</w:t>
      </w:r>
    </w:p>
    <w:p w:rsidR="00F426A6" w:rsidRPr="00F426A6" w:rsidP="00F426A6">
      <w:pPr>
        <w:widowControl w:val="0"/>
        <w:shd w:val="clear" w:color="auto" w:fill="auto"/>
        <w:spacing w:after="0" w:line="250" w:lineRule="exact"/>
        <w:ind w:left="2160"/>
        <w:jc w:val="both"/>
        <w:rPr>
          <w:rFonts w:eastAsiaTheme="minorHAnsi"/>
          <w:b/>
          <w:spacing w:val="2"/>
          <w:sz w:val="28"/>
          <w:szCs w:val="28"/>
          <w:lang w:val="ru-RU" w:eastAsia="en-US" w:bidi="ar-SA"/>
        </w:rPr>
      </w:pPr>
    </w:p>
    <w:p w:rsidR="00E114FB" w:rsidRPr="00E114FB" w:rsidP="00E114FB">
      <w:pPr>
        <w:widowControl w:val="0"/>
        <w:numPr>
          <w:ilvl w:val="0"/>
          <w:numId w:val="1"/>
        </w:numPr>
        <w:shd w:val="clear" w:color="auto" w:fill="auto"/>
        <w:tabs>
          <w:tab w:val="left" w:pos="730"/>
        </w:tabs>
        <w:spacing w:after="139" w:line="250" w:lineRule="exact"/>
        <w:ind w:left="20" w:firstLine="0"/>
        <w:jc w:val="both"/>
        <w:rPr>
          <w:rFonts w:eastAsiaTheme="minorHAnsi"/>
          <w:b/>
          <w:spacing w:val="2"/>
          <w:sz w:val="28"/>
          <w:szCs w:val="28"/>
          <w:lang w:val="ru-RU" w:eastAsia="en-US" w:bidi="ar-SA"/>
        </w:rPr>
      </w:pPr>
      <w:r w:rsidRPr="00E114FB">
        <w:rPr>
          <w:rFonts w:eastAsiaTheme="minorHAnsi"/>
          <w:b/>
          <w:spacing w:val="2"/>
          <w:sz w:val="28"/>
          <w:szCs w:val="28"/>
          <w:lang w:val="ru-RU" w:eastAsia="en-US" w:bidi="ar-SA"/>
        </w:rPr>
        <w:t>Пояснительная записка</w:t>
      </w:r>
    </w:p>
    <w:p w:rsidR="00E114FB" w:rsidRPr="00E114FB" w:rsidP="00E114FB">
      <w:pPr>
        <w:widowControl w:val="0"/>
        <w:numPr>
          <w:ilvl w:val="0"/>
          <w:numId w:val="2"/>
        </w:numPr>
        <w:shd w:val="clear" w:color="auto" w:fill="auto"/>
        <w:tabs>
          <w:tab w:val="left" w:pos="140"/>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Характеристика учебного предмета, его место и роль в образовательном процессе;</w:t>
      </w:r>
    </w:p>
    <w:p w:rsidR="00E114FB" w:rsidRPr="00E114FB" w:rsidP="00E114FB">
      <w:pPr>
        <w:widowControl w:val="0"/>
        <w:numPr>
          <w:ilvl w:val="0"/>
          <w:numId w:val="2"/>
        </w:numPr>
        <w:shd w:val="clear" w:color="auto" w:fill="auto"/>
        <w:tabs>
          <w:tab w:val="left" w:pos="159"/>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Срок реализации учебного предмета;</w:t>
      </w:r>
    </w:p>
    <w:p w:rsidR="00E114FB" w:rsidRPr="00E114FB" w:rsidP="00E114FB">
      <w:pPr>
        <w:widowControl w:val="0"/>
        <w:numPr>
          <w:ilvl w:val="0"/>
          <w:numId w:val="2"/>
        </w:numPr>
        <w:shd w:val="clear" w:color="auto" w:fill="auto"/>
        <w:tabs>
          <w:tab w:val="left" w:pos="154"/>
        </w:tabs>
        <w:spacing w:before="0" w:after="0" w:line="274" w:lineRule="exact"/>
        <w:ind w:left="20" w:right="2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Объем учебного времени, предусмотренный учебным планом образовательного учреждения на реализацию учебного предмета;</w:t>
      </w:r>
    </w:p>
    <w:p w:rsidR="00E114FB" w:rsidRPr="00E114FB" w:rsidP="00E114FB">
      <w:pPr>
        <w:widowControl w:val="0"/>
        <w:numPr>
          <w:ilvl w:val="0"/>
          <w:numId w:val="2"/>
        </w:numPr>
        <w:shd w:val="clear" w:color="auto" w:fill="auto"/>
        <w:tabs>
          <w:tab w:val="left" w:pos="164"/>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Форма проведения учебных аудиторных занятий;</w:t>
      </w:r>
    </w:p>
    <w:p w:rsidR="00E114FB" w:rsidRPr="00E114FB" w:rsidP="00E114FB">
      <w:pPr>
        <w:widowControl w:val="0"/>
        <w:numPr>
          <w:ilvl w:val="0"/>
          <w:numId w:val="2"/>
        </w:numPr>
        <w:shd w:val="clear" w:color="auto" w:fill="auto"/>
        <w:tabs>
          <w:tab w:val="left" w:pos="140"/>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Цели и задачи учебного предмета;</w:t>
      </w:r>
    </w:p>
    <w:p w:rsidR="00E114FB" w:rsidRPr="00E114FB" w:rsidP="00E114FB">
      <w:pPr>
        <w:widowControl w:val="0"/>
        <w:numPr>
          <w:ilvl w:val="0"/>
          <w:numId w:val="2"/>
        </w:numPr>
        <w:shd w:val="clear" w:color="auto" w:fill="auto"/>
        <w:tabs>
          <w:tab w:val="left" w:pos="159"/>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Обоснование структуры программы учебного предмета;</w:t>
      </w:r>
    </w:p>
    <w:p w:rsidR="00E114FB" w:rsidRPr="00E114FB" w:rsidP="00E114FB">
      <w:pPr>
        <w:widowControl w:val="0"/>
        <w:numPr>
          <w:ilvl w:val="0"/>
          <w:numId w:val="2"/>
        </w:numPr>
        <w:shd w:val="clear" w:color="auto" w:fill="auto"/>
        <w:tabs>
          <w:tab w:val="left" w:pos="130"/>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Методы обучения;</w:t>
      </w:r>
    </w:p>
    <w:p w:rsidR="00E114FB" w:rsidRPr="00E114FB" w:rsidP="00E114FB">
      <w:pPr>
        <w:widowControl w:val="0"/>
        <w:numPr>
          <w:ilvl w:val="0"/>
          <w:numId w:val="2"/>
        </w:numPr>
        <w:shd w:val="clear" w:color="auto" w:fill="auto"/>
        <w:tabs>
          <w:tab w:val="left" w:pos="154"/>
        </w:tabs>
        <w:spacing w:before="0" w:after="259"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Описание материально-технических условий реализации учебного предмета;</w:t>
      </w:r>
    </w:p>
    <w:p w:rsidR="00E114FB" w:rsidRPr="00E114FB" w:rsidP="00E114FB">
      <w:pPr>
        <w:widowControl w:val="0"/>
        <w:numPr>
          <w:ilvl w:val="0"/>
          <w:numId w:val="1"/>
        </w:numPr>
        <w:shd w:val="clear" w:color="auto" w:fill="auto"/>
        <w:tabs>
          <w:tab w:val="left" w:pos="735"/>
        </w:tabs>
        <w:spacing w:after="318" w:line="250" w:lineRule="exact"/>
        <w:ind w:left="20" w:firstLine="0"/>
        <w:jc w:val="both"/>
        <w:rPr>
          <w:rFonts w:eastAsiaTheme="minorHAnsi"/>
          <w:b/>
          <w:spacing w:val="2"/>
          <w:sz w:val="28"/>
          <w:szCs w:val="28"/>
          <w:lang w:val="ru-RU" w:eastAsia="en-US" w:bidi="ar-SA"/>
        </w:rPr>
      </w:pPr>
      <w:r w:rsidRPr="00E114FB">
        <w:rPr>
          <w:rFonts w:eastAsiaTheme="minorHAnsi"/>
          <w:b/>
          <w:spacing w:val="2"/>
          <w:sz w:val="28"/>
          <w:szCs w:val="28"/>
          <w:lang w:val="ru-RU" w:eastAsia="en-US" w:bidi="ar-SA"/>
        </w:rPr>
        <w:t>Содержание учебного предмета</w:t>
      </w:r>
    </w:p>
    <w:p w:rsidR="00E114FB" w:rsidRPr="00E114FB" w:rsidP="00E114FB">
      <w:pPr>
        <w:widowControl w:val="0"/>
        <w:numPr>
          <w:ilvl w:val="0"/>
          <w:numId w:val="2"/>
        </w:numPr>
        <w:shd w:val="clear" w:color="auto" w:fill="auto"/>
        <w:tabs>
          <w:tab w:val="left" w:pos="159"/>
        </w:tabs>
        <w:spacing w:before="0" w:after="28" w:line="200"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Сведения о затратах учебного времени;</w:t>
      </w:r>
    </w:p>
    <w:p w:rsidR="00E114FB" w:rsidRPr="00E114FB" w:rsidP="00E114FB">
      <w:pPr>
        <w:widowControl w:val="0"/>
        <w:numPr>
          <w:ilvl w:val="0"/>
          <w:numId w:val="2"/>
        </w:numPr>
        <w:shd w:val="clear" w:color="auto" w:fill="auto"/>
        <w:tabs>
          <w:tab w:val="left" w:pos="145"/>
        </w:tabs>
        <w:spacing w:before="0" w:after="312" w:line="200"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Годовые требования по классам;</w:t>
      </w:r>
    </w:p>
    <w:p w:rsidR="00E114FB" w:rsidRPr="00E114FB" w:rsidP="00E114FB">
      <w:pPr>
        <w:widowControl w:val="0"/>
        <w:numPr>
          <w:ilvl w:val="0"/>
          <w:numId w:val="1"/>
        </w:numPr>
        <w:shd w:val="clear" w:color="auto" w:fill="auto"/>
        <w:tabs>
          <w:tab w:val="left" w:pos="735"/>
        </w:tabs>
        <w:spacing w:after="0" w:line="250" w:lineRule="exact"/>
        <w:ind w:left="20" w:firstLine="0"/>
        <w:jc w:val="both"/>
        <w:rPr>
          <w:rFonts w:eastAsiaTheme="minorHAnsi"/>
          <w:b/>
          <w:spacing w:val="2"/>
          <w:sz w:val="28"/>
          <w:szCs w:val="28"/>
          <w:lang w:val="ru-RU" w:eastAsia="en-US" w:bidi="ar-SA"/>
        </w:rPr>
      </w:pPr>
      <w:r w:rsidRPr="00E114FB">
        <w:rPr>
          <w:rFonts w:eastAsiaTheme="minorHAnsi"/>
          <w:b/>
          <w:spacing w:val="2"/>
          <w:sz w:val="28"/>
          <w:szCs w:val="28"/>
          <w:lang w:val="ru-RU" w:eastAsia="en-US" w:bidi="ar-SA"/>
        </w:rPr>
        <w:t>Требования к уровню подготовки обучающихся</w:t>
      </w:r>
    </w:p>
    <w:p w:rsidR="00E114FB" w:rsidRPr="00E114FB" w:rsidP="00E114FB">
      <w:pPr>
        <w:spacing w:after="200" w:line="276" w:lineRule="auto"/>
        <w:jc w:val="both"/>
        <w:rPr>
          <w:sz w:val="28"/>
          <w:szCs w:val="28"/>
          <w:lang w:val="ru-RU" w:eastAsia="ru-RU" w:bidi="ar-SA"/>
        </w:rPr>
      </w:pPr>
    </w:p>
    <w:p w:rsidR="00E114FB" w:rsidRPr="00E114FB" w:rsidP="00E114FB">
      <w:pPr>
        <w:widowControl w:val="0"/>
        <w:numPr>
          <w:ilvl w:val="0"/>
          <w:numId w:val="1"/>
        </w:numPr>
        <w:shd w:val="clear" w:color="auto" w:fill="auto"/>
        <w:tabs>
          <w:tab w:val="left" w:pos="735"/>
        </w:tabs>
        <w:spacing w:after="139" w:line="250" w:lineRule="exact"/>
        <w:ind w:left="20" w:firstLine="0"/>
        <w:jc w:val="both"/>
        <w:rPr>
          <w:rFonts w:eastAsiaTheme="minorHAnsi"/>
          <w:b/>
          <w:spacing w:val="2"/>
          <w:sz w:val="28"/>
          <w:szCs w:val="28"/>
          <w:lang w:val="ru-RU" w:eastAsia="en-US" w:bidi="ar-SA"/>
        </w:rPr>
      </w:pPr>
      <w:r w:rsidRPr="00E114FB">
        <w:rPr>
          <w:rFonts w:eastAsiaTheme="minorHAnsi"/>
          <w:b/>
          <w:spacing w:val="2"/>
          <w:sz w:val="28"/>
          <w:szCs w:val="28"/>
          <w:lang w:val="ru-RU" w:eastAsia="en-US" w:bidi="ar-SA"/>
        </w:rPr>
        <w:t>Формы и методы контроля, система оценок</w:t>
      </w:r>
    </w:p>
    <w:p w:rsidR="00E114FB" w:rsidRPr="00E114FB" w:rsidP="00E114FB">
      <w:pPr>
        <w:widowControl w:val="0"/>
        <w:numPr>
          <w:ilvl w:val="0"/>
          <w:numId w:val="2"/>
        </w:numPr>
        <w:shd w:val="clear" w:color="auto" w:fill="auto"/>
        <w:tabs>
          <w:tab w:val="left" w:pos="140"/>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Аттестация: цели, виды, форма, содержание;</w:t>
      </w:r>
    </w:p>
    <w:p w:rsidR="00E114FB" w:rsidRPr="00E114FB" w:rsidP="00E114FB">
      <w:pPr>
        <w:widowControl w:val="0"/>
        <w:numPr>
          <w:ilvl w:val="0"/>
          <w:numId w:val="2"/>
        </w:numPr>
        <w:shd w:val="clear" w:color="auto" w:fill="auto"/>
        <w:tabs>
          <w:tab w:val="left" w:pos="145"/>
        </w:tabs>
        <w:spacing w:before="0" w:after="0"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Критерии оценки;</w:t>
      </w:r>
    </w:p>
    <w:p w:rsidR="00E114FB" w:rsidRPr="00E114FB" w:rsidP="00E114FB">
      <w:pPr>
        <w:widowControl w:val="0"/>
        <w:numPr>
          <w:ilvl w:val="0"/>
          <w:numId w:val="2"/>
        </w:numPr>
        <w:shd w:val="clear" w:color="auto" w:fill="auto"/>
        <w:tabs>
          <w:tab w:val="left" w:pos="150"/>
        </w:tabs>
        <w:spacing w:before="0" w:after="259" w:line="274"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Контрольные требования на разных этапах обучения;</w:t>
      </w:r>
    </w:p>
    <w:p w:rsidR="00E114FB" w:rsidRPr="00E114FB" w:rsidP="00E114FB">
      <w:pPr>
        <w:widowControl w:val="0"/>
        <w:numPr>
          <w:ilvl w:val="0"/>
          <w:numId w:val="1"/>
        </w:numPr>
        <w:shd w:val="clear" w:color="auto" w:fill="auto"/>
        <w:tabs>
          <w:tab w:val="left" w:pos="735"/>
        </w:tabs>
        <w:spacing w:after="318" w:line="250" w:lineRule="exact"/>
        <w:ind w:left="20" w:firstLine="0"/>
        <w:jc w:val="both"/>
        <w:rPr>
          <w:rFonts w:eastAsiaTheme="minorHAnsi"/>
          <w:b/>
          <w:spacing w:val="2"/>
          <w:sz w:val="28"/>
          <w:szCs w:val="28"/>
          <w:lang w:val="ru-RU" w:eastAsia="en-US" w:bidi="ar-SA"/>
        </w:rPr>
      </w:pPr>
      <w:r w:rsidRPr="00E114FB">
        <w:rPr>
          <w:rFonts w:eastAsiaTheme="minorHAnsi"/>
          <w:b/>
          <w:spacing w:val="2"/>
          <w:sz w:val="28"/>
          <w:szCs w:val="28"/>
          <w:lang w:val="ru-RU" w:eastAsia="en-US" w:bidi="ar-SA"/>
        </w:rPr>
        <w:t>Методическое обеспечение учебного процесса</w:t>
      </w:r>
    </w:p>
    <w:p w:rsidR="00E114FB" w:rsidRPr="00E114FB" w:rsidP="00E114FB">
      <w:pPr>
        <w:widowControl w:val="0"/>
        <w:numPr>
          <w:ilvl w:val="0"/>
          <w:numId w:val="2"/>
        </w:numPr>
        <w:shd w:val="clear" w:color="auto" w:fill="auto"/>
        <w:tabs>
          <w:tab w:val="left" w:pos="135"/>
        </w:tabs>
        <w:spacing w:before="0" w:after="0" w:line="200"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Методические рекомендации педагогическим работникам;</w:t>
      </w:r>
    </w:p>
    <w:p w:rsidR="00E114FB" w:rsidRPr="00E114FB" w:rsidP="00E114FB">
      <w:pPr>
        <w:widowControl w:val="0"/>
        <w:numPr>
          <w:ilvl w:val="0"/>
          <w:numId w:val="2"/>
        </w:numPr>
        <w:shd w:val="clear" w:color="auto" w:fill="auto"/>
        <w:tabs>
          <w:tab w:val="left" w:pos="145"/>
        </w:tabs>
        <w:spacing w:before="0" w:after="0" w:line="605"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Рекомендации по организации самостоятельной работы обучающихся;</w:t>
      </w:r>
    </w:p>
    <w:p w:rsidR="00E114FB" w:rsidRPr="00E114FB" w:rsidP="00E114FB">
      <w:pPr>
        <w:widowControl w:val="0"/>
        <w:numPr>
          <w:ilvl w:val="0"/>
          <w:numId w:val="1"/>
        </w:numPr>
        <w:shd w:val="clear" w:color="auto" w:fill="auto"/>
        <w:tabs>
          <w:tab w:val="left" w:pos="735"/>
        </w:tabs>
        <w:spacing w:after="0" w:line="605" w:lineRule="exact"/>
        <w:ind w:left="20" w:firstLine="0"/>
        <w:jc w:val="both"/>
        <w:rPr>
          <w:rFonts w:eastAsiaTheme="minorHAnsi"/>
          <w:b/>
          <w:spacing w:val="2"/>
          <w:sz w:val="28"/>
          <w:szCs w:val="28"/>
          <w:lang w:val="ru-RU" w:eastAsia="en-US" w:bidi="ar-SA"/>
        </w:rPr>
      </w:pPr>
      <w:r w:rsidRPr="00E114FB">
        <w:rPr>
          <w:rFonts w:eastAsiaTheme="minorHAnsi"/>
          <w:b/>
          <w:spacing w:val="2"/>
          <w:sz w:val="28"/>
          <w:szCs w:val="28"/>
          <w:lang w:val="ru-RU" w:eastAsia="en-US" w:bidi="ar-SA"/>
        </w:rPr>
        <w:t>Списки рекомендуемой нотной и методической литературы</w:t>
      </w:r>
    </w:p>
    <w:p w:rsidR="00E114FB" w:rsidRPr="00E114FB" w:rsidP="00E114FB">
      <w:pPr>
        <w:widowControl w:val="0"/>
        <w:numPr>
          <w:ilvl w:val="0"/>
          <w:numId w:val="2"/>
        </w:numPr>
        <w:shd w:val="clear" w:color="auto" w:fill="auto"/>
        <w:tabs>
          <w:tab w:val="left" w:pos="159"/>
        </w:tabs>
        <w:spacing w:before="0" w:after="0" w:line="605"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Список рекомендуемой нотной литературы;</w:t>
      </w:r>
    </w:p>
    <w:p w:rsidR="00E114FB" w:rsidRPr="00E114FB" w:rsidP="00E114FB">
      <w:pPr>
        <w:widowControl w:val="0"/>
        <w:numPr>
          <w:ilvl w:val="0"/>
          <w:numId w:val="2"/>
        </w:numPr>
        <w:shd w:val="clear" w:color="auto" w:fill="auto"/>
        <w:tabs>
          <w:tab w:val="left" w:pos="159"/>
        </w:tabs>
        <w:spacing w:before="0" w:after="0" w:line="200" w:lineRule="exact"/>
        <w:ind w:left="20" w:firstLine="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Список рекомендуемой методической литературы;</w:t>
      </w:r>
    </w:p>
    <w:p w:rsidR="00E114FB" w:rsidRPr="00E114FB" w:rsidP="00E114FB">
      <w:pPr>
        <w:spacing w:after="200" w:line="276" w:lineRule="auto"/>
        <w:jc w:val="center"/>
        <w:rPr>
          <w:b/>
          <w:sz w:val="28"/>
          <w:szCs w:val="28"/>
          <w:lang w:val="en-US" w:eastAsia="ru-RU" w:bidi="ar-SA"/>
        </w:rPr>
      </w:pPr>
      <w:r w:rsidRPr="00E114FB">
        <w:rPr>
          <w:sz w:val="28"/>
          <w:szCs w:val="28"/>
          <w:lang w:val="ru-RU" w:eastAsia="ru-RU" w:bidi="ar-SA"/>
        </w:rPr>
        <w:br w:type="page"/>
      </w:r>
      <w:r w:rsidRPr="00E114FB">
        <w:rPr>
          <w:b/>
          <w:sz w:val="28"/>
          <w:szCs w:val="28"/>
          <w:lang w:val="ru-RU" w:eastAsia="ru-RU" w:bidi="ar-SA"/>
        </w:rPr>
        <w:t>Пояснительная записка</w:t>
      </w:r>
    </w:p>
    <w:p w:rsidR="00E114FB" w:rsidRPr="00E114FB" w:rsidP="00E114FB">
      <w:pPr>
        <w:widowControl w:val="0"/>
        <w:numPr>
          <w:ilvl w:val="0"/>
          <w:numId w:val="3"/>
        </w:numPr>
        <w:shd w:val="clear" w:color="auto" w:fill="auto"/>
        <w:tabs>
          <w:tab w:val="left" w:pos="999"/>
        </w:tabs>
        <w:spacing w:before="0" w:after="0" w:line="480" w:lineRule="exact"/>
        <w:ind w:left="20" w:right="20" w:firstLine="68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Характеристика учебного предмета, его место и роль в образовательном процессе</w:t>
      </w:r>
    </w:p>
    <w:p w:rsidR="00E114FB" w:rsidRPr="00E114FB" w:rsidP="00E114FB">
      <w:pPr>
        <w:widowControl w:val="0"/>
        <w:shd w:val="clear" w:color="auto" w:fill="auto"/>
        <w:tabs>
          <w:tab w:val="left" w:pos="999"/>
        </w:tabs>
        <w:spacing w:before="0" w:after="0" w:line="480" w:lineRule="exact"/>
        <w:ind w:left="700" w:right="20"/>
        <w:jc w:val="both"/>
        <w:rPr>
          <w:rFonts w:eastAsiaTheme="minorHAnsi"/>
          <w:i/>
          <w:iCs/>
          <w:spacing w:val="1"/>
          <w:sz w:val="28"/>
          <w:szCs w:val="28"/>
          <w:lang w:val="ru-RU" w:eastAsia="en-US" w:bidi="ar-SA"/>
        </w:rPr>
      </w:pP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        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E114FB" w:rsidRPr="00E114FB" w:rsidP="00E114FB">
      <w:pPr>
        <w:widowControl w:val="0"/>
        <w:shd w:val="clear" w:color="auto" w:fill="auto"/>
        <w:spacing w:after="0" w:line="240" w:lineRule="auto"/>
        <w:ind w:left="20" w:right="20" w:firstLine="68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 инструменталиста.</w:t>
      </w:r>
    </w:p>
    <w:p w:rsidR="00E114FB" w:rsidRPr="00E114FB" w:rsidP="00E114FB">
      <w:pPr>
        <w:widowControl w:val="0"/>
        <w:shd w:val="clear" w:color="auto" w:fill="auto"/>
        <w:spacing w:after="0" w:line="240" w:lineRule="auto"/>
        <w:ind w:left="20" w:right="20" w:firstLine="68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       Хоровое пение – это наиболее массовая форма активного приобщения детей к музыке и доступный вид музыкального исполнительства. Доступность обуславливается тем, что голосовой аппарат – «инструмент», данный человеку от рождения. Петь может каждый ребенок, и пение является для него естественным и доступным способом выражения эстетических потребностей, чувств, настроения.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       Хоровое пение дает возможность объединения в исполнительском процессе учащегося с различным уровнем развития голосовых данных. Это позволяет привлекать к работе робких и неуверенных в себе детей.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       Хоровая музыка в России имеет исключительно богатые традиции, т. к. хоровое пение всегда было естественной потребностью народа.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       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E114FB" w:rsidRPr="00E114FB" w:rsidP="00E114FB">
      <w:pPr>
        <w:widowControl w:val="0"/>
        <w:numPr>
          <w:ilvl w:val="0"/>
          <w:numId w:val="3"/>
        </w:numPr>
        <w:shd w:val="clear" w:color="auto" w:fill="auto"/>
        <w:tabs>
          <w:tab w:val="left" w:pos="1151"/>
        </w:tabs>
        <w:spacing w:before="0" w:after="0" w:line="240" w:lineRule="auto"/>
        <w:ind w:left="1080" w:hanging="3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Срок реализации учебного предмета «Хоровой класс»</w:t>
      </w:r>
    </w:p>
    <w:p w:rsidR="00E114FB" w:rsidRPr="00E114FB" w:rsidP="00E114FB">
      <w:pPr>
        <w:widowControl w:val="0"/>
        <w:shd w:val="clear" w:color="auto" w:fill="auto"/>
        <w:spacing w:after="0" w:line="240" w:lineRule="auto"/>
        <w:ind w:left="20" w:right="20" w:firstLine="68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Срок реализации 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8 лет (с 1 по 8 классы).</w:t>
      </w:r>
    </w:p>
    <w:p w:rsidR="00E114FB" w:rsidP="00E114FB">
      <w:pPr>
        <w:widowControl w:val="0"/>
        <w:numPr>
          <w:ilvl w:val="0"/>
          <w:numId w:val="3"/>
        </w:numPr>
        <w:shd w:val="clear" w:color="auto" w:fill="auto"/>
        <w:tabs>
          <w:tab w:val="left" w:pos="1230"/>
        </w:tabs>
        <w:spacing w:after="0" w:line="240" w:lineRule="auto"/>
        <w:ind w:left="20" w:right="20" w:firstLine="680"/>
        <w:jc w:val="both"/>
        <w:rPr>
          <w:rFonts w:eastAsiaTheme="minorHAnsi"/>
          <w:spacing w:val="2"/>
          <w:sz w:val="28"/>
          <w:szCs w:val="28"/>
          <w:lang w:val="ru-RU" w:eastAsia="en-US" w:bidi="ar-SA"/>
        </w:rPr>
      </w:pPr>
      <w:r w:rsidRPr="00E114FB">
        <w:rPr>
          <w:rFonts w:eastAsiaTheme="minorHAnsi"/>
          <w:i/>
          <w:iCs/>
          <w:color w:val="000000"/>
          <w:spacing w:val="1"/>
          <w:sz w:val="28"/>
          <w:szCs w:val="28"/>
          <w:shd w:val="clear" w:color="auto" w:fill="FFFFFF"/>
          <w:lang w:val="ru-RU" w:eastAsia="en-US" w:bidi="ar-SA"/>
        </w:rPr>
        <w:t>Объем учебного времени</w:t>
      </w:r>
      <w:r w:rsidRPr="00E114FB">
        <w:rPr>
          <w:rFonts w:eastAsiaTheme="minorHAnsi"/>
          <w:b/>
          <w:iCs/>
          <w:color w:val="000000"/>
          <w:spacing w:val="1"/>
          <w:sz w:val="28"/>
          <w:szCs w:val="28"/>
          <w:shd w:val="clear" w:color="auto" w:fill="FFFFFF"/>
          <w:lang w:val="ru-RU" w:eastAsia="en-US" w:bidi="ar-SA"/>
        </w:rPr>
        <w:t>,</w:t>
      </w:r>
      <w:r w:rsidRPr="00E114FB">
        <w:rPr>
          <w:rFonts w:eastAsiaTheme="minorHAnsi"/>
          <w:spacing w:val="2"/>
          <w:sz w:val="28"/>
          <w:szCs w:val="28"/>
          <w:lang w:val="ru-RU" w:eastAsia="en-US" w:bidi="ar-SA"/>
        </w:rPr>
        <w:t xml:space="preserve"> предусмотренный учебным планом образовательного учреждения на реализацию учебного предмета «Хоровой класс»:</w:t>
      </w:r>
    </w:p>
    <w:p w:rsidR="00F426A6" w:rsidP="00F426A6">
      <w:pPr>
        <w:widowControl w:val="0"/>
        <w:shd w:val="clear" w:color="auto" w:fill="auto"/>
        <w:tabs>
          <w:tab w:val="left" w:pos="1230"/>
        </w:tabs>
        <w:spacing w:after="0" w:line="240" w:lineRule="auto"/>
        <w:ind w:right="20"/>
        <w:jc w:val="both"/>
        <w:rPr>
          <w:rFonts w:eastAsiaTheme="minorHAnsi"/>
          <w:spacing w:val="2"/>
          <w:sz w:val="28"/>
          <w:szCs w:val="28"/>
          <w:lang w:val="ru-RU" w:eastAsia="en-US" w:bidi="ar-SA"/>
        </w:rPr>
      </w:pPr>
    </w:p>
    <w:p w:rsidR="00F426A6" w:rsidP="00F426A6">
      <w:pPr>
        <w:widowControl w:val="0"/>
        <w:shd w:val="clear" w:color="auto" w:fill="auto"/>
        <w:tabs>
          <w:tab w:val="left" w:pos="1230"/>
        </w:tabs>
        <w:spacing w:after="0" w:line="240" w:lineRule="auto"/>
        <w:ind w:right="20"/>
        <w:jc w:val="both"/>
        <w:rPr>
          <w:rFonts w:eastAsiaTheme="minorHAnsi"/>
          <w:spacing w:val="2"/>
          <w:sz w:val="28"/>
          <w:szCs w:val="28"/>
          <w:lang w:val="ru-RU" w:eastAsia="en-US" w:bidi="ar-SA"/>
        </w:rPr>
      </w:pPr>
    </w:p>
    <w:p w:rsidR="00F426A6" w:rsidRPr="00E114FB" w:rsidP="00F426A6">
      <w:pPr>
        <w:widowControl w:val="0"/>
        <w:shd w:val="clear" w:color="auto" w:fill="auto"/>
        <w:tabs>
          <w:tab w:val="left" w:pos="1230"/>
        </w:tabs>
        <w:spacing w:after="0" w:line="240" w:lineRule="auto"/>
        <w:ind w:right="20"/>
        <w:jc w:val="both"/>
        <w:rPr>
          <w:rFonts w:eastAsiaTheme="minorHAnsi"/>
          <w:spacing w:val="2"/>
          <w:sz w:val="28"/>
          <w:szCs w:val="28"/>
          <w:lang w:val="ru-RU" w:eastAsia="en-US" w:bidi="ar-SA"/>
        </w:rPr>
      </w:pPr>
    </w:p>
    <w:p w:rsidR="00E114FB" w:rsidRPr="00E114FB" w:rsidP="00E114FB">
      <w:pPr>
        <w:widowControl w:val="0"/>
        <w:shd w:val="clear" w:color="auto" w:fill="auto"/>
        <w:tabs>
          <w:tab w:val="left" w:pos="1230"/>
        </w:tabs>
        <w:spacing w:after="0" w:line="240" w:lineRule="auto"/>
        <w:ind w:left="700" w:right="20"/>
        <w:jc w:val="both"/>
        <w:rPr>
          <w:rFonts w:eastAsiaTheme="minorHAnsi"/>
          <w:b/>
          <w:iCs/>
          <w:color w:val="000000"/>
          <w:spacing w:val="1"/>
          <w:sz w:val="28"/>
          <w:szCs w:val="28"/>
          <w:shd w:val="clear" w:color="auto" w:fill="FFFFFF"/>
          <w:lang w:val="ru-RU" w:eastAsia="en-US" w:bidi="ar-SA"/>
        </w:rPr>
      </w:pPr>
      <w:r w:rsidRPr="00E114FB">
        <w:rPr>
          <w:rFonts w:eastAsiaTheme="minorHAnsi"/>
          <w:b/>
          <w:iCs/>
          <w:color w:val="000000"/>
          <w:spacing w:val="1"/>
          <w:sz w:val="28"/>
          <w:szCs w:val="28"/>
          <w:shd w:val="clear" w:color="auto" w:fill="FFFFFF"/>
          <w:lang w:val="ru-RU" w:eastAsia="en-US" w:bidi="ar-SA"/>
        </w:rPr>
        <w:t>Таблица 1</w:t>
      </w:r>
    </w:p>
    <w:p w:rsidR="00E114FB" w:rsidRPr="00E114FB" w:rsidP="00E114FB">
      <w:pPr>
        <w:widowControl w:val="0"/>
        <w:shd w:val="clear" w:color="auto" w:fill="auto"/>
        <w:tabs>
          <w:tab w:val="left" w:pos="1230"/>
        </w:tabs>
        <w:spacing w:after="0" w:line="240" w:lineRule="auto"/>
        <w:ind w:left="700" w:right="20"/>
        <w:jc w:val="both"/>
        <w:rPr>
          <w:rFonts w:eastAsiaTheme="minorHAnsi"/>
          <w:spacing w:val="2"/>
          <w:sz w:val="28"/>
          <w:szCs w:val="28"/>
          <w:lang w:val="ru-RU" w:eastAsia="en-US" w:bidi="ar-SA"/>
        </w:rPr>
      </w:pPr>
    </w:p>
    <w:tbl>
      <w:tblPr>
        <w:tblStyle w:val="TableNormal"/>
        <w:tblW w:w="0" w:type="auto"/>
        <w:tblLayout w:type="fixed"/>
        <w:tblCellMar>
          <w:left w:w="10" w:type="dxa"/>
          <w:right w:w="10" w:type="dxa"/>
        </w:tblCellMar>
        <w:tblLook w:val="04A0"/>
      </w:tblPr>
      <w:tblGrid>
        <w:gridCol w:w="4944"/>
        <w:gridCol w:w="2294"/>
      </w:tblGrid>
      <w:tr w:rsidTr="00E114FB">
        <w:tblPrEx>
          <w:tblW w:w="0" w:type="auto"/>
          <w:tblLayout w:type="fixed"/>
          <w:tblCellMar>
            <w:left w:w="10" w:type="dxa"/>
            <w:right w:w="10" w:type="dxa"/>
          </w:tblCellMar>
          <w:tblLook w:val="04A0"/>
        </w:tblPrEx>
        <w:trPr>
          <w:trHeight w:hRule="exact" w:val="499"/>
        </w:trPr>
        <w:tc>
          <w:tcPr>
            <w:tcW w:w="494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ind w:left="19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Срок обучения</w:t>
            </w:r>
          </w:p>
        </w:tc>
        <w:tc>
          <w:tcPr>
            <w:tcW w:w="2294"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8 лет</w:t>
            </w:r>
          </w:p>
        </w:tc>
      </w:tr>
      <w:tr w:rsidTr="00E114FB">
        <w:tblPrEx>
          <w:tblW w:w="0" w:type="auto"/>
          <w:tblLayout w:type="fixed"/>
          <w:tblCellMar>
            <w:left w:w="10" w:type="dxa"/>
            <w:right w:w="10" w:type="dxa"/>
          </w:tblCellMar>
          <w:tblLook w:val="04A0"/>
        </w:tblPrEx>
        <w:trPr>
          <w:trHeight w:hRule="exact" w:val="974"/>
        </w:trPr>
        <w:tc>
          <w:tcPr>
            <w:tcW w:w="494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Максимальная учебная нагрузка (в часах)</w:t>
            </w:r>
          </w:p>
        </w:tc>
        <w:tc>
          <w:tcPr>
            <w:tcW w:w="2294"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477</w:t>
            </w:r>
          </w:p>
        </w:tc>
      </w:tr>
      <w:tr w:rsidTr="00E114FB">
        <w:tblPrEx>
          <w:tblW w:w="0" w:type="auto"/>
          <w:tblLayout w:type="fixed"/>
          <w:tblCellMar>
            <w:left w:w="10" w:type="dxa"/>
            <w:right w:w="10" w:type="dxa"/>
          </w:tblCellMar>
          <w:tblLook w:val="04A0"/>
        </w:tblPrEx>
        <w:trPr>
          <w:trHeight w:hRule="exact" w:val="974"/>
        </w:trPr>
        <w:tc>
          <w:tcPr>
            <w:tcW w:w="494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Количество часов на аудиторные занятия</w:t>
            </w:r>
          </w:p>
        </w:tc>
        <w:tc>
          <w:tcPr>
            <w:tcW w:w="2294"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345,5</w:t>
            </w:r>
          </w:p>
        </w:tc>
      </w:tr>
      <w:tr w:rsidTr="00E114FB">
        <w:tblPrEx>
          <w:tblW w:w="0" w:type="auto"/>
          <w:tblLayout w:type="fixed"/>
          <w:tblCellMar>
            <w:left w:w="10" w:type="dxa"/>
            <w:right w:w="10" w:type="dxa"/>
          </w:tblCellMar>
          <w:tblLook w:val="04A0"/>
        </w:tblPrEx>
        <w:trPr>
          <w:trHeight w:hRule="exact" w:val="989"/>
        </w:trPr>
        <w:tc>
          <w:tcPr>
            <w:tcW w:w="4944" w:type="dxa"/>
            <w:tcBorders>
              <w:top w:val="single" w:sz="4" w:space="0" w:color="auto"/>
              <w:left w:val="single" w:sz="4" w:space="0" w:color="auto"/>
              <w:bottom w:val="single" w:sz="4" w:space="0" w:color="auto"/>
              <w:right w:val="nil"/>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Количество часов на внеаудиторную (самостоятельную)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hideMark/>
          </w:tcPr>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131,5</w:t>
            </w:r>
          </w:p>
        </w:tc>
      </w:tr>
    </w:tbl>
    <w:p w:rsidR="00E114FB" w:rsidRPr="00E114FB" w:rsidP="00E114FB">
      <w:pPr>
        <w:spacing w:after="0" w:line="240" w:lineRule="auto"/>
        <w:jc w:val="both"/>
        <w:rPr>
          <w:sz w:val="28"/>
          <w:szCs w:val="28"/>
          <w:lang w:val="ru-RU" w:eastAsia="ru-RU" w:bidi="ar-SA"/>
        </w:rPr>
      </w:pPr>
    </w:p>
    <w:p w:rsidR="00E114FB" w:rsidRPr="00E114FB" w:rsidP="00E114FB">
      <w:pPr>
        <w:widowControl w:val="0"/>
        <w:numPr>
          <w:ilvl w:val="0"/>
          <w:numId w:val="3"/>
        </w:numPr>
        <w:shd w:val="clear" w:color="auto" w:fill="auto"/>
        <w:tabs>
          <w:tab w:val="left" w:pos="1224"/>
        </w:tabs>
        <w:spacing w:before="0" w:after="0" w:line="240" w:lineRule="auto"/>
        <w:ind w:left="1080" w:hanging="3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Форма проведения учебных аудиторных занятий</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млад</w:t>
      </w:r>
      <w:r w:rsidRPr="00E114FB">
        <w:rPr>
          <w:rFonts w:eastAsiaTheme="minorHAnsi"/>
          <w:color w:val="000000"/>
          <w:spacing w:val="2"/>
          <w:sz w:val="28"/>
          <w:szCs w:val="28"/>
          <w:u w:val="single"/>
          <w:shd w:val="clear" w:color="auto" w:fill="FFFFFF"/>
          <w:lang w:val="ru-RU" w:eastAsia="en-US" w:bidi="ar-SA"/>
        </w:rPr>
        <w:t>ши</w:t>
      </w:r>
      <w:r w:rsidRPr="00E114FB">
        <w:rPr>
          <w:rFonts w:eastAsiaTheme="minorHAnsi"/>
          <w:spacing w:val="2"/>
          <w:sz w:val="28"/>
          <w:szCs w:val="28"/>
          <w:lang w:val="ru-RU" w:eastAsia="en-US" w:bidi="ar-SA"/>
        </w:rPr>
        <w:t>й хор: 1-4 классы</w:t>
      </w:r>
    </w:p>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старший хор: 5-8 классы</w:t>
      </w:r>
    </w:p>
    <w:p w:rsidR="00E114FB" w:rsidRPr="00E114FB" w:rsidP="00E114FB">
      <w:pPr>
        <w:widowControl w:val="0"/>
        <w:shd w:val="clear" w:color="auto" w:fill="auto"/>
        <w:spacing w:after="0" w:line="240" w:lineRule="auto"/>
        <w:ind w:left="1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E114FB" w:rsidRPr="00E114FB" w:rsidP="00E114FB">
      <w:pPr>
        <w:widowControl w:val="0"/>
        <w:numPr>
          <w:ilvl w:val="0"/>
          <w:numId w:val="3"/>
        </w:numPr>
        <w:shd w:val="clear" w:color="auto" w:fill="auto"/>
        <w:tabs>
          <w:tab w:val="left" w:pos="1200"/>
        </w:tabs>
        <w:spacing w:before="0" w:after="0" w:line="240" w:lineRule="auto"/>
        <w:ind w:left="120" w:firstLine="72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Цель и задачи учебного предмета «Хоровой класс»</w:t>
      </w:r>
    </w:p>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Цель:</w:t>
      </w:r>
    </w:p>
    <w:p w:rsidR="00E114FB" w:rsidRPr="00E114FB" w:rsidP="00E114FB">
      <w:pPr>
        <w:widowControl w:val="0"/>
        <w:shd w:val="clear" w:color="auto" w:fill="auto"/>
        <w:spacing w:after="0" w:line="240" w:lineRule="auto"/>
        <w:ind w:left="1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E114FB" w:rsidRPr="00E114FB" w:rsidP="00E114FB">
      <w:pPr>
        <w:widowControl w:val="0"/>
        <w:shd w:val="clear" w:color="auto" w:fill="auto"/>
        <w:spacing w:after="0" w:line="240" w:lineRule="auto"/>
        <w:ind w:left="1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Задачи:</w:t>
      </w:r>
    </w:p>
    <w:p w:rsidR="00E114FB" w:rsidRPr="00E114FB" w:rsidP="00E114FB">
      <w:pPr>
        <w:widowControl w:val="0"/>
        <w:numPr>
          <w:ilvl w:val="0"/>
          <w:numId w:val="4"/>
        </w:numPr>
        <w:shd w:val="clear" w:color="auto" w:fill="auto"/>
        <w:tabs>
          <w:tab w:val="left" w:pos="1114"/>
        </w:tabs>
        <w:spacing w:after="0" w:line="240" w:lineRule="auto"/>
        <w:ind w:left="1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развитие интереса к классической музыке и музыкальному творчеству;</w:t>
      </w:r>
    </w:p>
    <w:p w:rsidR="00E114FB" w:rsidRPr="00E114FB" w:rsidP="00E114FB">
      <w:pPr>
        <w:widowControl w:val="0"/>
        <w:numPr>
          <w:ilvl w:val="0"/>
          <w:numId w:val="4"/>
        </w:numPr>
        <w:shd w:val="clear" w:color="auto" w:fill="auto"/>
        <w:tabs>
          <w:tab w:val="left" w:pos="1109"/>
        </w:tabs>
        <w:spacing w:after="0" w:line="240" w:lineRule="auto"/>
        <w:ind w:left="1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развитие музыкальных способностей: слуха, ритма, памяти, музыкальности и артистизма;</w:t>
      </w:r>
    </w:p>
    <w:p w:rsidR="00E114FB" w:rsidRPr="00E114FB" w:rsidP="00E114FB">
      <w:pPr>
        <w:widowControl w:val="0"/>
        <w:numPr>
          <w:ilvl w:val="0"/>
          <w:numId w:val="4"/>
        </w:numPr>
        <w:shd w:val="clear" w:color="auto" w:fill="auto"/>
        <w:tabs>
          <w:tab w:val="left" w:pos="1123"/>
        </w:tabs>
        <w:spacing w:after="0" w:line="240" w:lineRule="auto"/>
        <w:ind w:left="1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формирование умений и навыков хорового исполнительства;</w:t>
      </w:r>
    </w:p>
    <w:p w:rsidR="00E114FB" w:rsidRPr="00E114FB" w:rsidP="00E114FB">
      <w:pPr>
        <w:widowControl w:val="0"/>
        <w:numPr>
          <w:ilvl w:val="0"/>
          <w:numId w:val="4"/>
        </w:numPr>
        <w:shd w:val="clear" w:color="auto" w:fill="auto"/>
        <w:tabs>
          <w:tab w:val="left" w:pos="1018"/>
        </w:tabs>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обучение навыкам самостоятельной работы с музыкальным материалом и чтению нот с листа;</w:t>
      </w:r>
    </w:p>
    <w:p w:rsidR="00E114FB" w:rsidRPr="00E114FB" w:rsidP="00E114FB">
      <w:pPr>
        <w:widowControl w:val="0"/>
        <w:numPr>
          <w:ilvl w:val="0"/>
          <w:numId w:val="4"/>
        </w:numPr>
        <w:shd w:val="clear" w:color="auto" w:fill="auto"/>
        <w:tabs>
          <w:tab w:val="left" w:pos="1009"/>
        </w:tabs>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приобретение обучающимися опыта хорового исполнительства и публичных выступлений.</w:t>
      </w:r>
    </w:p>
    <w:p w:rsidR="00E114FB" w:rsidRPr="00E114FB" w:rsidP="00E114FB">
      <w:pPr>
        <w:widowControl w:val="0"/>
        <w:numPr>
          <w:ilvl w:val="0"/>
          <w:numId w:val="3"/>
        </w:numPr>
        <w:shd w:val="clear" w:color="auto" w:fill="auto"/>
        <w:tabs>
          <w:tab w:val="left" w:pos="1406"/>
        </w:tabs>
        <w:spacing w:before="0" w:after="0" w:line="240" w:lineRule="auto"/>
        <w:ind w:left="1080" w:hanging="360"/>
        <w:jc w:val="both"/>
        <w:rPr>
          <w:rFonts w:eastAsiaTheme="minorHAnsi"/>
          <w:iCs/>
          <w:spacing w:val="1"/>
          <w:sz w:val="28"/>
          <w:szCs w:val="28"/>
          <w:lang w:val="ru-RU" w:eastAsia="en-US" w:bidi="ar-SA"/>
        </w:rPr>
      </w:pPr>
      <w:r w:rsidRPr="00E114FB">
        <w:rPr>
          <w:rFonts w:eastAsiaTheme="minorHAnsi"/>
          <w:i/>
          <w:iCs/>
          <w:spacing w:val="1"/>
          <w:sz w:val="28"/>
          <w:szCs w:val="28"/>
          <w:lang w:val="ru-RU" w:eastAsia="en-US" w:bidi="ar-SA"/>
        </w:rPr>
        <w:t>Методы обучения</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Для достижения поставленной цели и реализации задач предмета используются следующие методы обучения:</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словесный (объяснение, разбор, анализ музыкального материала); наглядный (показ, демонстрация отдельных частей и всего произведения); </w:t>
      </w:r>
      <w:r w:rsidRPr="00E114FB">
        <w:rPr>
          <w:rFonts w:eastAsiaTheme="minorHAnsi"/>
          <w:spacing w:val="2"/>
          <w:sz w:val="28"/>
          <w:szCs w:val="28"/>
          <w:lang w:val="ru-RU" w:eastAsia="en-US" w:bidi="ar-SA"/>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прослушивание записей выдающихся хоровых коллективов и посещение концертов для повышения общего уровня развития обучающихся;</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индивидуальный подход к каждому ученику с учетом возрастных особенностей, работоспособности и уровня подготовки.</w:t>
      </w:r>
    </w:p>
    <w:p w:rsidR="00E114FB" w:rsidRPr="00E114FB" w:rsidP="00E114FB">
      <w:pPr>
        <w:widowControl w:val="0"/>
        <w:shd w:val="clear" w:color="auto" w:fill="auto"/>
        <w:spacing w:after="0" w:line="240" w:lineRule="auto"/>
        <w:ind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E114FB" w:rsidRPr="00E114FB" w:rsidP="00E114FB">
      <w:pPr>
        <w:widowControl w:val="0"/>
        <w:numPr>
          <w:ilvl w:val="0"/>
          <w:numId w:val="3"/>
        </w:numPr>
        <w:shd w:val="clear" w:color="auto" w:fill="auto"/>
        <w:tabs>
          <w:tab w:val="left" w:pos="1426"/>
        </w:tabs>
        <w:spacing w:before="0" w:after="0" w:line="240" w:lineRule="auto"/>
        <w:ind w:left="0" w:right="20" w:firstLine="72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Описание материально-технических условий реализации учебного предмета «Хоровой класс»</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         Для реализации программы учебного предмета «Хоровой класс» должны быть созданы следующие материально-технические условия, которые включают в себя:</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             концертный зал с концертным роялем или фортепиано, подставками для хора, пультами и звукотехническим оборудованием,</w:t>
      </w:r>
    </w:p>
    <w:p w:rsidR="00E114FB" w:rsidRPr="00E114FB" w:rsidP="00E114FB">
      <w:pPr>
        <w:widowControl w:val="0"/>
        <w:shd w:val="clear" w:color="auto" w:fill="auto"/>
        <w:spacing w:after="0" w:line="240" w:lineRule="auto"/>
        <w:ind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учебную аудиторию для занятий по учебному предмету «Хоровой класс» со специальным оборудованием (подставками для хора, роялем или пианино).</w:t>
      </w:r>
    </w:p>
    <w:p w:rsidR="00E114FB" w:rsidRPr="00E114FB" w:rsidP="00E114FB">
      <w:pPr>
        <w:widowControl w:val="0"/>
        <w:shd w:val="clear" w:color="auto" w:fill="auto"/>
        <w:spacing w:after="0" w:line="240" w:lineRule="auto"/>
        <w:ind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Учебные аудитории должны иметь звукоизоляцию.</w:t>
      </w:r>
    </w:p>
    <w:p w:rsidR="00E114FB" w:rsidRPr="00E114FB" w:rsidP="00E114FB">
      <w:pPr>
        <w:widowControl w:val="0"/>
        <w:numPr>
          <w:ilvl w:val="0"/>
          <w:numId w:val="5"/>
        </w:numPr>
        <w:shd w:val="clear" w:color="auto" w:fill="auto"/>
        <w:tabs>
          <w:tab w:val="left" w:pos="355"/>
        </w:tabs>
        <w:spacing w:after="0" w:line="240" w:lineRule="auto"/>
        <w:ind w:left="0" w:right="680" w:firstLine="0"/>
        <w:jc w:val="both"/>
        <w:outlineLvl w:val="1"/>
        <w:rPr>
          <w:rFonts w:eastAsiaTheme="minorHAnsi"/>
          <w:spacing w:val="2"/>
          <w:sz w:val="28"/>
          <w:szCs w:val="28"/>
          <w:lang w:val="ru-RU" w:eastAsia="en-US" w:bidi="ar-SA"/>
        </w:rPr>
      </w:pPr>
      <w:bookmarkStart w:id="1" w:name="bookmark1"/>
      <w:r w:rsidRPr="00E114FB">
        <w:rPr>
          <w:rFonts w:eastAsiaTheme="minorHAnsi"/>
          <w:spacing w:val="2"/>
          <w:sz w:val="28"/>
          <w:szCs w:val="28"/>
          <w:lang w:val="ru-RU" w:eastAsia="en-US" w:bidi="ar-SA"/>
        </w:rPr>
        <w:t>Содержание учебного предмета</w:t>
      </w:r>
      <w:bookmarkEnd w:id="1"/>
    </w:p>
    <w:p w:rsidR="00E114FB" w:rsidRPr="00E114FB" w:rsidP="00E114FB">
      <w:pPr>
        <w:widowControl w:val="0"/>
        <w:shd w:val="clear" w:color="auto" w:fill="auto"/>
        <w:tabs>
          <w:tab w:val="left" w:pos="355"/>
        </w:tabs>
        <w:spacing w:after="0" w:line="240" w:lineRule="auto"/>
        <w:ind w:right="680"/>
        <w:jc w:val="both"/>
        <w:outlineLvl w:val="1"/>
        <w:rPr>
          <w:rFonts w:eastAsiaTheme="minorHAnsi"/>
          <w:spacing w:val="2"/>
          <w:sz w:val="28"/>
          <w:szCs w:val="28"/>
          <w:lang w:val="ru-RU" w:eastAsia="en-US" w:bidi="ar-SA"/>
        </w:rPr>
      </w:pPr>
      <w:r w:rsidRPr="00E114FB">
        <w:rPr>
          <w:rFonts w:eastAsiaTheme="minorHAnsi"/>
          <w:i/>
          <w:iCs/>
          <w:color w:val="000000"/>
          <w:spacing w:val="1"/>
          <w:sz w:val="28"/>
          <w:szCs w:val="28"/>
          <w:shd w:val="clear" w:color="auto" w:fill="FFFFFF"/>
          <w:lang w:val="ru-RU" w:eastAsia="en-US" w:bidi="ar-SA"/>
        </w:rPr>
        <w:t>Сведения о затратах учебного времени,</w:t>
      </w:r>
      <w:r w:rsidRPr="00E114FB">
        <w:rPr>
          <w:rFonts w:eastAsiaTheme="minorHAnsi"/>
          <w:spacing w:val="2"/>
          <w:sz w:val="28"/>
          <w:szCs w:val="28"/>
          <w:lang w:val="ru-RU" w:eastAsia="en-US" w:bidi="ar-SA"/>
        </w:rPr>
        <w:t xml:space="preserve"> 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аудиторные занятия: с 1 по 3 класс - 1 час в неделю, с 4 по 8 класс - 1,5 часа в неделю;</w:t>
      </w:r>
    </w:p>
    <w:p w:rsidR="00E114FB" w:rsidRPr="00E114FB" w:rsidP="00E114FB">
      <w:pPr>
        <w:widowControl w:val="0"/>
        <w:shd w:val="clear" w:color="auto" w:fill="auto"/>
        <w:spacing w:after="0" w:line="240" w:lineRule="auto"/>
        <w:ind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самостоятельные занятия: с 1 по 8 класс - 0,5 часа в неделю.</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E114FB" w:rsidRPr="00E114FB" w:rsidP="00E114FB">
      <w:pPr>
        <w:widowControl w:val="0"/>
        <w:shd w:val="clear" w:color="auto" w:fill="auto"/>
        <w:spacing w:after="0" w:line="240" w:lineRule="auto"/>
        <w:ind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Консультации могут проводиться рассредоточено или в счет резерва учебного времени.</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      Аудиторная нагрузка по учебному предмету обязательной части образовательной программы в области искусств распределяется по годам</w:t>
      </w:r>
    </w:p>
    <w:p w:rsidR="00E114FB"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обучения с учетом общего объема аудиторного времени, предусмотренного на учебный предмет федеральными государственными требованиями.</w:t>
      </w:r>
    </w:p>
    <w:p w:rsidR="00E114FB" w:rsidRPr="00E114FB" w:rsidP="00E114FB">
      <w:pPr>
        <w:widowControl w:val="0"/>
        <w:shd w:val="clear" w:color="auto" w:fill="auto"/>
        <w:spacing w:after="0" w:line="240" w:lineRule="auto"/>
        <w:ind w:left="20" w:right="40" w:firstLine="66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E114FB" w:rsidRPr="00E114FB" w:rsidP="00E114FB">
      <w:pPr>
        <w:widowControl w:val="0"/>
        <w:shd w:val="clear" w:color="auto" w:fill="auto"/>
        <w:spacing w:before="0" w:after="0" w:line="240" w:lineRule="auto"/>
        <w:ind w:left="20" w:firstLine="6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Виды внеаудиторной работы:</w:t>
      </w:r>
    </w:p>
    <w:p w:rsidR="00E114FB" w:rsidRPr="00E114FB" w:rsidP="00E114FB">
      <w:pPr>
        <w:widowControl w:val="0"/>
        <w:numPr>
          <w:ilvl w:val="0"/>
          <w:numId w:val="2"/>
        </w:numPr>
        <w:shd w:val="clear" w:color="auto" w:fill="auto"/>
        <w:tabs>
          <w:tab w:val="left" w:pos="834"/>
        </w:tabs>
        <w:spacing w:before="0" w:after="0" w:line="240" w:lineRule="auto"/>
        <w:ind w:left="20" w:firstLine="6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выполнение домашнего задания;</w:t>
      </w:r>
    </w:p>
    <w:p w:rsidR="00E114FB" w:rsidRPr="00E114FB" w:rsidP="00E114FB">
      <w:pPr>
        <w:widowControl w:val="0"/>
        <w:numPr>
          <w:ilvl w:val="0"/>
          <w:numId w:val="2"/>
        </w:numPr>
        <w:shd w:val="clear" w:color="auto" w:fill="auto"/>
        <w:tabs>
          <w:tab w:val="left" w:pos="829"/>
        </w:tabs>
        <w:spacing w:before="0" w:after="0" w:line="240" w:lineRule="auto"/>
        <w:ind w:left="20" w:firstLine="6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подготовка к концертным выступлениям;</w:t>
      </w:r>
    </w:p>
    <w:p w:rsidR="00E114FB" w:rsidRPr="00E114FB" w:rsidP="00E114FB">
      <w:pPr>
        <w:widowControl w:val="0"/>
        <w:numPr>
          <w:ilvl w:val="0"/>
          <w:numId w:val="2"/>
        </w:numPr>
        <w:shd w:val="clear" w:color="auto" w:fill="auto"/>
        <w:tabs>
          <w:tab w:val="left" w:pos="754"/>
        </w:tabs>
        <w:spacing w:before="0" w:after="0" w:line="240" w:lineRule="auto"/>
        <w:ind w:left="20" w:right="40" w:firstLine="6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посещение учреждений культуры (филармоний, театров, концертных залов и др.);</w:t>
      </w:r>
    </w:p>
    <w:p w:rsidR="00E114FB" w:rsidRPr="00E114FB" w:rsidP="00E114FB">
      <w:pPr>
        <w:widowControl w:val="0"/>
        <w:numPr>
          <w:ilvl w:val="0"/>
          <w:numId w:val="2"/>
        </w:numPr>
        <w:shd w:val="clear" w:color="auto" w:fill="auto"/>
        <w:tabs>
          <w:tab w:val="left" w:pos="716"/>
        </w:tabs>
        <w:spacing w:before="0" w:after="0" w:line="240" w:lineRule="auto"/>
        <w:ind w:left="20" w:right="40" w:firstLine="6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участие обучающихся в концертах, творческих мероприятиях и культурно-просветительской деятельности образовательного учреждения и др.</w:t>
      </w:r>
    </w:p>
    <w:p w:rsidR="00E114FB" w:rsidRPr="00E114FB" w:rsidP="00E114FB">
      <w:pPr>
        <w:widowControl w:val="0"/>
        <w:shd w:val="clear" w:color="auto" w:fill="auto"/>
        <w:tabs>
          <w:tab w:val="left" w:pos="1419"/>
        </w:tabs>
        <w:spacing w:before="0" w:after="0" w:line="240" w:lineRule="auto"/>
        <w:ind w:left="380"/>
        <w:jc w:val="both"/>
        <w:rPr>
          <w:rFonts w:eastAsiaTheme="minorHAnsi"/>
          <w:iCs/>
          <w:spacing w:val="1"/>
          <w:sz w:val="28"/>
          <w:szCs w:val="28"/>
          <w:lang w:val="ru-RU" w:eastAsia="en-US" w:bidi="ar-SA"/>
        </w:rPr>
      </w:pPr>
      <w:r w:rsidRPr="00E114FB">
        <w:rPr>
          <w:rFonts w:eastAsiaTheme="minorHAnsi"/>
          <w:i/>
          <w:iCs/>
          <w:spacing w:val="1"/>
          <w:sz w:val="28"/>
          <w:szCs w:val="28"/>
          <w:lang w:val="ru-RU" w:eastAsia="en-US" w:bidi="ar-SA"/>
        </w:rPr>
        <w:t>Требования по годам обучения</w:t>
      </w:r>
    </w:p>
    <w:p w:rsidR="00E114FB" w:rsidRPr="00E114FB" w:rsidP="00E114FB">
      <w:pPr>
        <w:widowControl w:val="0"/>
        <w:shd w:val="clear" w:color="auto" w:fill="auto"/>
        <w:spacing w:after="0" w:line="240" w:lineRule="auto"/>
        <w:ind w:left="20" w:right="40" w:firstLine="66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E114FB" w:rsidP="00E114FB">
      <w:pPr>
        <w:widowControl w:val="0"/>
        <w:shd w:val="clear" w:color="auto" w:fill="auto"/>
        <w:spacing w:after="0" w:line="240" w:lineRule="auto"/>
        <w:ind w:left="20" w:right="40" w:firstLine="66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E114FB">
        <w:rPr>
          <w:rFonts w:eastAsiaTheme="minorHAnsi"/>
          <w:spacing w:val="2"/>
          <w:sz w:val="28"/>
          <w:szCs w:val="28"/>
          <w:lang w:val="en-US" w:eastAsia="en-US" w:bidi="ar-SA"/>
        </w:rPr>
        <w:t>acappella</w:t>
      </w:r>
      <w:r w:rsidRPr="00E114FB">
        <w:rPr>
          <w:rFonts w:eastAsiaTheme="minorHAnsi"/>
          <w:spacing w:val="2"/>
          <w:sz w:val="28"/>
          <w:szCs w:val="28"/>
          <w:lang w:val="ru-RU" w:eastAsia="en-US" w:bidi="ar-SA"/>
        </w:rPr>
        <w:t>).</w:t>
      </w:r>
    </w:p>
    <w:p w:rsidR="00F426A6" w:rsidRPr="00E114FB" w:rsidP="00E114FB">
      <w:pPr>
        <w:widowControl w:val="0"/>
        <w:shd w:val="clear" w:color="auto" w:fill="auto"/>
        <w:spacing w:after="0" w:line="240" w:lineRule="auto"/>
        <w:ind w:left="20" w:right="40" w:firstLine="660"/>
        <w:jc w:val="both"/>
        <w:rPr>
          <w:rFonts w:eastAsiaTheme="minorHAnsi"/>
          <w:spacing w:val="2"/>
          <w:sz w:val="28"/>
          <w:szCs w:val="28"/>
          <w:lang w:val="ru-RU" w:eastAsia="en-US" w:bidi="ar-SA"/>
        </w:rPr>
      </w:pPr>
    </w:p>
    <w:p w:rsidR="00E114FB" w:rsidRPr="00E114FB" w:rsidP="00E114FB">
      <w:pPr>
        <w:widowControl w:val="0"/>
        <w:shd w:val="clear" w:color="auto" w:fill="auto"/>
        <w:spacing w:before="0" w:after="0" w:line="240" w:lineRule="auto"/>
        <w:ind w:left="20" w:firstLine="6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Основные репертуарные принципы:</w:t>
      </w:r>
    </w:p>
    <w:p w:rsidR="00E114FB" w:rsidRPr="00E114FB" w:rsidP="00E114FB">
      <w:pPr>
        <w:widowControl w:val="0"/>
        <w:shd w:val="clear" w:color="auto" w:fill="auto"/>
        <w:tabs>
          <w:tab w:val="left" w:pos="1419"/>
        </w:tabs>
        <w:spacing w:before="0" w:after="0" w:line="240" w:lineRule="auto"/>
        <w:jc w:val="both"/>
        <w:rPr>
          <w:rFonts w:eastAsiaTheme="minorHAnsi"/>
          <w:iCs/>
          <w:spacing w:val="1"/>
          <w:sz w:val="28"/>
          <w:szCs w:val="28"/>
          <w:lang w:val="ru-RU" w:eastAsia="en-US" w:bidi="ar-SA"/>
        </w:rPr>
      </w:pPr>
    </w:p>
    <w:p w:rsidR="00E114FB" w:rsidRPr="00E114FB" w:rsidP="00E114FB">
      <w:pPr>
        <w:widowControl w:val="0"/>
        <w:numPr>
          <w:ilvl w:val="0"/>
          <w:numId w:val="6"/>
        </w:numPr>
        <w:shd w:val="clear" w:color="auto" w:fill="auto"/>
        <w:tabs>
          <w:tab w:val="left" w:pos="1014"/>
        </w:tabs>
        <w:spacing w:after="0" w:line="240" w:lineRule="auto"/>
        <w:ind w:left="20" w:right="40" w:firstLine="66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Художественная ценность произведения (необходимость расширения музыкально-художественного кругозора детей).</w:t>
      </w:r>
    </w:p>
    <w:p w:rsidR="00E114FB" w:rsidRPr="00E114FB" w:rsidP="00E114FB">
      <w:pPr>
        <w:widowControl w:val="0"/>
        <w:numPr>
          <w:ilvl w:val="0"/>
          <w:numId w:val="6"/>
        </w:numPr>
        <w:shd w:val="clear" w:color="auto" w:fill="auto"/>
        <w:tabs>
          <w:tab w:val="left" w:pos="954"/>
        </w:tabs>
        <w:spacing w:after="0" w:line="240" w:lineRule="auto"/>
        <w:ind w:left="20" w:firstLine="66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Решение учебных задач.</w:t>
      </w:r>
    </w:p>
    <w:p w:rsidR="00E114FB" w:rsidRPr="00E114FB" w:rsidP="00E114FB">
      <w:pPr>
        <w:widowControl w:val="0"/>
        <w:numPr>
          <w:ilvl w:val="0"/>
          <w:numId w:val="6"/>
        </w:numPr>
        <w:shd w:val="clear" w:color="auto" w:fill="auto"/>
        <w:tabs>
          <w:tab w:val="left" w:pos="1004"/>
        </w:tabs>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Классическая музыка в основе (русская и зарубежная в сочетании с современными композиторами и народными песнями различных жанров).</w:t>
      </w:r>
    </w:p>
    <w:p w:rsidR="00E114FB" w:rsidRPr="00E114FB" w:rsidP="00E114FB">
      <w:pPr>
        <w:widowControl w:val="0"/>
        <w:numPr>
          <w:ilvl w:val="0"/>
          <w:numId w:val="6"/>
        </w:numPr>
        <w:shd w:val="clear" w:color="auto" w:fill="auto"/>
        <w:tabs>
          <w:tab w:val="left" w:pos="1013"/>
        </w:tabs>
        <w:spacing w:after="0" w:line="240" w:lineRule="auto"/>
        <w:ind w:lef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Содержание произведения.</w:t>
      </w:r>
    </w:p>
    <w:p w:rsidR="00E114FB" w:rsidRPr="00E114FB" w:rsidP="00E114FB">
      <w:pPr>
        <w:widowControl w:val="0"/>
        <w:numPr>
          <w:ilvl w:val="0"/>
          <w:numId w:val="6"/>
        </w:numPr>
        <w:shd w:val="clear" w:color="auto" w:fill="auto"/>
        <w:tabs>
          <w:tab w:val="left" w:pos="1009"/>
        </w:tabs>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Музыкальная форма (художественный образ произведения, выявление идейно-эмоционального смысла).</w:t>
      </w:r>
    </w:p>
    <w:p w:rsidR="00E114FB" w:rsidRPr="00E114FB" w:rsidP="00E114FB">
      <w:pPr>
        <w:widowControl w:val="0"/>
        <w:numPr>
          <w:ilvl w:val="0"/>
          <w:numId w:val="6"/>
        </w:numPr>
        <w:shd w:val="clear" w:color="auto" w:fill="auto"/>
        <w:tabs>
          <w:tab w:val="left" w:pos="1003"/>
        </w:tabs>
        <w:spacing w:after="0" w:line="240" w:lineRule="auto"/>
        <w:ind w:lef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Доступность:</w:t>
      </w:r>
      <w:r w:rsidRPr="00E114FB">
        <w:rPr>
          <w:rFonts w:eastAsiaTheme="minorHAnsi"/>
          <w:spacing w:val="2"/>
          <w:sz w:val="28"/>
          <w:szCs w:val="28"/>
          <w:lang w:val="ru-RU" w:eastAsia="en-US" w:bidi="ar-SA"/>
        </w:rPr>
        <w:tab/>
      </w:r>
    </w:p>
    <w:p w:rsidR="00E114FB" w:rsidRPr="00E114FB" w:rsidP="00E114FB">
      <w:pPr>
        <w:widowControl w:val="0"/>
        <w:shd w:val="clear" w:color="auto" w:fill="auto"/>
        <w:tabs>
          <w:tab w:val="left" w:pos="1003"/>
        </w:tabs>
        <w:spacing w:after="0" w:line="240" w:lineRule="auto"/>
        <w:ind w:left="2552"/>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а) по содержанию;</w:t>
      </w:r>
    </w:p>
    <w:p w:rsidR="00E114FB" w:rsidRPr="00E114FB" w:rsidP="00E114FB">
      <w:pPr>
        <w:widowControl w:val="0"/>
        <w:shd w:val="clear" w:color="auto" w:fill="auto"/>
        <w:tabs>
          <w:tab w:val="left" w:pos="1003"/>
        </w:tabs>
        <w:spacing w:after="0" w:line="240" w:lineRule="auto"/>
        <w:ind w:left="2552"/>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б) по голосовым возможностям;</w:t>
      </w:r>
    </w:p>
    <w:p w:rsidR="00E114FB" w:rsidRPr="00E114FB" w:rsidP="00E114FB">
      <w:pPr>
        <w:widowControl w:val="0"/>
        <w:shd w:val="clear" w:color="auto" w:fill="auto"/>
        <w:tabs>
          <w:tab w:val="left" w:pos="1003"/>
        </w:tabs>
        <w:spacing w:after="0" w:line="240" w:lineRule="auto"/>
        <w:ind w:left="2552"/>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 по техническим навыкам;</w:t>
      </w:r>
    </w:p>
    <w:p w:rsidR="00E114FB" w:rsidRPr="00E114FB" w:rsidP="00E114FB">
      <w:pPr>
        <w:widowControl w:val="0"/>
        <w:numPr>
          <w:ilvl w:val="0"/>
          <w:numId w:val="6"/>
        </w:numPr>
        <w:shd w:val="clear" w:color="auto" w:fill="auto"/>
        <w:tabs>
          <w:tab w:val="left" w:pos="998"/>
        </w:tabs>
        <w:spacing w:after="0" w:line="240" w:lineRule="auto"/>
        <w:ind w:lef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Разнообразие: а) по стилю;</w:t>
      </w:r>
    </w:p>
    <w:p w:rsidR="00E114FB" w:rsidRPr="00E114FB"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б) по содержанию;</w:t>
      </w:r>
    </w:p>
    <w:p w:rsidR="00E114FB" w:rsidRPr="00E114FB"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 темпу, нюансировке;</w:t>
      </w:r>
    </w:p>
    <w:p w:rsidR="00E114FB"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г) по сложности.</w:t>
      </w:r>
    </w:p>
    <w:p w:rsidR="00F426A6"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p>
    <w:p w:rsidR="00F426A6"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p>
    <w:p w:rsidR="00F426A6"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p>
    <w:p w:rsidR="00F426A6"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p>
    <w:p w:rsidR="00F426A6"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p>
    <w:p w:rsidR="00F426A6"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p>
    <w:p w:rsidR="00F426A6" w:rsidRPr="00E114FB" w:rsidP="00E114FB">
      <w:pPr>
        <w:widowControl w:val="0"/>
        <w:shd w:val="clear" w:color="auto" w:fill="auto"/>
        <w:tabs>
          <w:tab w:val="left" w:pos="3118"/>
        </w:tabs>
        <w:spacing w:after="0" w:line="240" w:lineRule="auto"/>
        <w:ind w:left="2552"/>
        <w:jc w:val="both"/>
        <w:rPr>
          <w:rFonts w:eastAsiaTheme="minorHAnsi"/>
          <w:spacing w:val="2"/>
          <w:sz w:val="28"/>
          <w:szCs w:val="28"/>
          <w:lang w:val="ru-RU" w:eastAsia="en-US" w:bidi="ar-SA"/>
        </w:rPr>
      </w:pPr>
    </w:p>
    <w:p w:rsidR="00E114FB" w:rsidP="00E114FB">
      <w:pPr>
        <w:widowControl w:val="0"/>
        <w:shd w:val="clear" w:color="auto" w:fill="auto"/>
        <w:spacing w:after="0" w:line="240" w:lineRule="auto"/>
        <w:jc w:val="both"/>
        <w:outlineLvl w:val="1"/>
        <w:rPr>
          <w:rFonts w:eastAsiaTheme="minorHAnsi"/>
          <w:b/>
          <w:spacing w:val="2"/>
          <w:sz w:val="28"/>
          <w:szCs w:val="28"/>
          <w:lang w:val="ru-RU" w:eastAsia="en-US" w:bidi="ar-SA"/>
        </w:rPr>
      </w:pPr>
      <w:bookmarkStart w:id="2" w:name="bookmark2"/>
      <w:r w:rsidRPr="00E114FB">
        <w:rPr>
          <w:rFonts w:eastAsiaTheme="minorHAnsi"/>
          <w:b/>
          <w:spacing w:val="2"/>
          <w:sz w:val="28"/>
          <w:szCs w:val="28"/>
          <w:lang w:val="ru-RU" w:eastAsia="en-US" w:bidi="ar-SA"/>
        </w:rPr>
        <w:t>Вокально-хоровые навыки</w:t>
      </w:r>
      <w:bookmarkEnd w:id="2"/>
    </w:p>
    <w:p w:rsidR="00F426A6" w:rsidRPr="00E114FB" w:rsidP="00E114FB">
      <w:pPr>
        <w:widowControl w:val="0"/>
        <w:shd w:val="clear" w:color="auto" w:fill="auto"/>
        <w:spacing w:after="0" w:line="240" w:lineRule="auto"/>
        <w:jc w:val="both"/>
        <w:outlineLvl w:val="1"/>
        <w:rPr>
          <w:rFonts w:eastAsiaTheme="minorHAnsi"/>
          <w:b/>
          <w:spacing w:val="2"/>
          <w:sz w:val="28"/>
          <w:szCs w:val="28"/>
          <w:lang w:val="ru-RU" w:eastAsia="en-US" w:bidi="ar-SA"/>
        </w:rPr>
      </w:pPr>
    </w:p>
    <w:p w:rsidR="00E114FB" w:rsidRPr="00F426A6" w:rsidP="00F426A6">
      <w:pPr>
        <w:widowControl w:val="0"/>
        <w:shd w:val="clear" w:color="auto" w:fill="auto"/>
        <w:spacing w:after="0" w:line="240" w:lineRule="auto"/>
        <w:ind w:left="20" w:firstLine="700"/>
        <w:jc w:val="both"/>
        <w:rPr>
          <w:rFonts w:eastAsiaTheme="minorHAnsi"/>
          <w:b/>
          <w:spacing w:val="2"/>
          <w:sz w:val="28"/>
          <w:szCs w:val="28"/>
          <w:lang w:val="ru-RU" w:eastAsia="en-US" w:bidi="ar-SA"/>
        </w:rPr>
      </w:pPr>
      <w:r w:rsidRPr="00E114FB">
        <w:rPr>
          <w:rFonts w:eastAsiaTheme="minorHAnsi"/>
          <w:b/>
          <w:color w:val="000000"/>
          <w:spacing w:val="2"/>
          <w:sz w:val="28"/>
          <w:szCs w:val="28"/>
          <w:u w:val="single"/>
          <w:shd w:val="clear" w:color="auto" w:fill="FFFFFF"/>
          <w:lang w:val="ru-RU" w:eastAsia="en-US" w:bidi="ar-SA"/>
        </w:rPr>
        <w:t>Певческая установка и дыхание</w:t>
      </w:r>
    </w:p>
    <w:p w:rsidR="00E114FB" w:rsidRPr="00E114FB" w:rsidP="00E114FB">
      <w:pPr>
        <w:widowControl w:val="0"/>
        <w:shd w:val="clear" w:color="auto" w:fill="auto"/>
        <w:spacing w:before="0" w:after="0" w:line="240" w:lineRule="auto"/>
        <w:ind w:left="20" w:firstLine="70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Младший хор</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Певческая установка, положение корпуса, головы, артикуляция при пении. Навыки пения сидя и стоя.</w:t>
      </w:r>
    </w:p>
    <w:p w:rsidR="00E114FB" w:rsidRPr="00E114FB" w:rsidP="00E114FB">
      <w:pPr>
        <w:widowControl w:val="0"/>
        <w:shd w:val="clear" w:color="auto" w:fill="auto"/>
        <w:tabs>
          <w:tab w:val="left" w:pos="3118"/>
        </w:tabs>
        <w:spacing w:after="0" w:line="240" w:lineRule="auto"/>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w:t>
      </w:r>
    </w:p>
    <w:p w:rsidR="00E114FB" w:rsidRPr="00E114FB" w:rsidP="00E114FB">
      <w:pPr>
        <w:widowControl w:val="0"/>
        <w:shd w:val="clear" w:color="auto" w:fill="auto"/>
        <w:spacing w:after="0" w:line="240" w:lineRule="auto"/>
        <w:ind w:left="20" w:right="20" w:firstLine="700"/>
        <w:jc w:val="both"/>
        <w:rPr>
          <w:rFonts w:eastAsiaTheme="minorHAnsi"/>
          <w:b/>
          <w:spacing w:val="2"/>
          <w:sz w:val="28"/>
          <w:szCs w:val="28"/>
          <w:u w:val="single"/>
          <w:lang w:val="ru-RU" w:eastAsia="en-US" w:bidi="ar-SA"/>
        </w:rPr>
      </w:pPr>
      <w:r w:rsidRPr="00E114FB">
        <w:rPr>
          <w:rFonts w:eastAsiaTheme="minorHAnsi"/>
          <w:b/>
          <w:spacing w:val="2"/>
          <w:sz w:val="28"/>
          <w:szCs w:val="28"/>
          <w:u w:val="single"/>
          <w:lang w:val="ru-RU" w:eastAsia="en-US" w:bidi="ar-SA"/>
        </w:rPr>
        <w:t>Знакомство с навыками «цепного» дыхания.</w:t>
      </w:r>
    </w:p>
    <w:p w:rsidR="00E114FB" w:rsidRPr="00E114FB" w:rsidP="00E114FB">
      <w:pPr>
        <w:widowControl w:val="0"/>
        <w:shd w:val="clear" w:color="auto" w:fill="auto"/>
        <w:spacing w:before="0" w:after="0" w:line="240" w:lineRule="auto"/>
        <w:ind w:left="20" w:firstLine="70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Старший хор</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Закрепление навыков, полученных в младшем хоре. Различная атака звука. Исполнение пауз между звуками без смены дыхания (стаккато).</w:t>
      </w:r>
    </w:p>
    <w:p w:rsidR="00E114FB" w:rsidRPr="00E114FB" w:rsidP="00E114FB">
      <w:pPr>
        <w:widowControl w:val="0"/>
        <w:shd w:val="clear" w:color="auto" w:fill="auto"/>
        <w:spacing w:after="0" w:line="240" w:lineRule="auto"/>
        <w:ind w:left="20"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Совершенствование навыков «цепного» дыхания. Развитие навыков хорового исполнительства и артистизма.</w:t>
      </w:r>
    </w:p>
    <w:p w:rsidR="00E114FB" w:rsidRPr="00E114FB" w:rsidP="00E114FB">
      <w:pPr>
        <w:widowControl w:val="0"/>
        <w:shd w:val="clear" w:color="auto" w:fill="auto"/>
        <w:spacing w:after="0" w:line="240" w:lineRule="auto"/>
        <w:ind w:left="20" w:firstLine="700"/>
        <w:jc w:val="both"/>
        <w:rPr>
          <w:rFonts w:eastAsiaTheme="minorHAnsi"/>
          <w:b/>
          <w:spacing w:val="2"/>
          <w:sz w:val="28"/>
          <w:szCs w:val="28"/>
          <w:lang w:val="ru-RU" w:eastAsia="en-US" w:bidi="ar-SA"/>
        </w:rPr>
      </w:pPr>
      <w:r w:rsidRPr="00E114FB">
        <w:rPr>
          <w:rFonts w:eastAsiaTheme="minorHAnsi"/>
          <w:b/>
          <w:color w:val="000000"/>
          <w:spacing w:val="2"/>
          <w:sz w:val="28"/>
          <w:szCs w:val="28"/>
          <w:u w:val="single"/>
          <w:shd w:val="clear" w:color="auto" w:fill="FFFFFF"/>
          <w:lang w:val="ru-RU" w:eastAsia="en-US" w:bidi="ar-SA"/>
        </w:rPr>
        <w:t>Звуковедение и дикция</w:t>
      </w:r>
    </w:p>
    <w:p w:rsidR="00E114FB" w:rsidRPr="00E114FB" w:rsidP="00E114FB">
      <w:pPr>
        <w:widowControl w:val="0"/>
        <w:shd w:val="clear" w:color="auto" w:fill="auto"/>
        <w:spacing w:before="0" w:after="0" w:line="240" w:lineRule="auto"/>
        <w:ind w:left="20" w:firstLine="70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Младший хор</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en-US" w:eastAsia="en-US" w:bidi="ar-SA"/>
        </w:rPr>
      </w:pPr>
      <w:r w:rsidRPr="00E114FB">
        <w:rPr>
          <w:rFonts w:eastAsiaTheme="minorHAnsi"/>
          <w:spacing w:val="2"/>
          <w:sz w:val="28"/>
          <w:szCs w:val="28"/>
          <w:lang w:val="ru-RU" w:eastAsia="en-US" w:bidi="ar-SA"/>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E114FB">
        <w:rPr>
          <w:rFonts w:eastAsiaTheme="minorHAnsi"/>
          <w:spacing w:val="2"/>
          <w:sz w:val="28"/>
          <w:szCs w:val="28"/>
          <w:lang w:val="en-US" w:eastAsia="en-US" w:bidi="ar-SA"/>
        </w:rPr>
        <w:t xml:space="preserve"> non legato </w:t>
      </w:r>
      <w:r w:rsidRPr="00E114FB">
        <w:rPr>
          <w:rFonts w:eastAsiaTheme="minorHAnsi"/>
          <w:spacing w:val="2"/>
          <w:sz w:val="28"/>
          <w:szCs w:val="28"/>
          <w:lang w:val="ru-RU" w:eastAsia="en-US" w:bidi="ar-SA"/>
        </w:rPr>
        <w:t>и</w:t>
      </w:r>
      <w:r w:rsidRPr="00E114FB">
        <w:rPr>
          <w:rFonts w:eastAsiaTheme="minorHAnsi"/>
          <w:spacing w:val="2"/>
          <w:sz w:val="28"/>
          <w:szCs w:val="28"/>
          <w:lang w:val="en-US" w:eastAsia="en-US" w:bidi="ar-SA"/>
        </w:rPr>
        <w:t xml:space="preserve"> legato. </w:t>
      </w:r>
      <w:r w:rsidRPr="00E114FB">
        <w:rPr>
          <w:rFonts w:eastAsiaTheme="minorHAnsi"/>
          <w:spacing w:val="2"/>
          <w:sz w:val="28"/>
          <w:szCs w:val="28"/>
          <w:lang w:val="ru-RU" w:eastAsia="en-US" w:bidi="ar-SA"/>
        </w:rPr>
        <w:t>Нюансы</w:t>
      </w:r>
      <w:r w:rsidRPr="00E114FB">
        <w:rPr>
          <w:rFonts w:eastAsiaTheme="minorHAnsi"/>
          <w:spacing w:val="2"/>
          <w:sz w:val="28"/>
          <w:szCs w:val="28"/>
          <w:lang w:val="en-US" w:eastAsia="en-US" w:bidi="ar-SA"/>
        </w:rPr>
        <w:t xml:space="preserve"> - mf, mp, p, f.</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E114FB" w:rsidRPr="00E114FB" w:rsidP="00E114FB">
      <w:pPr>
        <w:widowControl w:val="0"/>
        <w:shd w:val="clear" w:color="auto" w:fill="auto"/>
        <w:spacing w:before="0" w:after="0" w:line="240" w:lineRule="auto"/>
        <w:ind w:left="20" w:firstLine="70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Старший хор</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E114FB">
        <w:rPr>
          <w:rFonts w:eastAsiaTheme="minorHAnsi"/>
          <w:spacing w:val="2"/>
          <w:sz w:val="28"/>
          <w:szCs w:val="28"/>
          <w:lang w:val="en-US" w:eastAsia="en-US" w:bidi="ar-SA"/>
        </w:rPr>
        <w:t>p</w:t>
      </w:r>
      <w:r w:rsidRPr="00E114FB">
        <w:rPr>
          <w:rFonts w:eastAsiaTheme="minorHAnsi"/>
          <w:spacing w:val="2"/>
          <w:sz w:val="28"/>
          <w:szCs w:val="28"/>
          <w:lang w:val="ru-RU" w:eastAsia="en-US" w:bidi="ar-SA"/>
        </w:rPr>
        <w:t xml:space="preserve"> и </w:t>
      </w:r>
      <w:r w:rsidRPr="00E114FB">
        <w:rPr>
          <w:rFonts w:eastAsiaTheme="minorHAnsi"/>
          <w:spacing w:val="2"/>
          <w:sz w:val="28"/>
          <w:szCs w:val="28"/>
          <w:lang w:val="en-US" w:eastAsia="en-US" w:bidi="ar-SA"/>
        </w:rPr>
        <w:t>pp</w:t>
      </w:r>
      <w:r w:rsidRPr="00E114FB">
        <w:rPr>
          <w:rFonts w:eastAsiaTheme="minorHAnsi"/>
          <w:spacing w:val="2"/>
          <w:sz w:val="28"/>
          <w:szCs w:val="28"/>
          <w:lang w:val="ru-RU" w:eastAsia="en-US" w:bidi="ar-SA"/>
        </w:rPr>
        <w:t>.</w:t>
      </w:r>
    </w:p>
    <w:p w:rsidR="00E114FB" w:rsidRPr="00E114FB" w:rsidP="00E114FB">
      <w:pPr>
        <w:widowControl w:val="0"/>
        <w:shd w:val="clear" w:color="auto" w:fill="auto"/>
        <w:spacing w:after="0" w:line="240" w:lineRule="auto"/>
        <w:ind w:left="20" w:firstLine="700"/>
        <w:jc w:val="both"/>
        <w:rPr>
          <w:rFonts w:eastAsiaTheme="minorHAnsi"/>
          <w:b/>
          <w:spacing w:val="2"/>
          <w:sz w:val="28"/>
          <w:szCs w:val="28"/>
          <w:lang w:val="ru-RU" w:eastAsia="en-US" w:bidi="ar-SA"/>
        </w:rPr>
      </w:pPr>
      <w:r w:rsidRPr="00E114FB">
        <w:rPr>
          <w:rFonts w:eastAsiaTheme="minorHAnsi"/>
          <w:b/>
          <w:color w:val="000000"/>
          <w:spacing w:val="2"/>
          <w:sz w:val="28"/>
          <w:szCs w:val="28"/>
          <w:u w:val="single"/>
          <w:shd w:val="clear" w:color="auto" w:fill="FFFFFF"/>
          <w:lang w:val="ru-RU" w:eastAsia="en-US" w:bidi="ar-SA"/>
        </w:rPr>
        <w:t>Ансамбль и строй</w:t>
      </w:r>
    </w:p>
    <w:p w:rsidR="00E114FB" w:rsidRPr="00E114FB" w:rsidP="00E114FB">
      <w:pPr>
        <w:widowControl w:val="0"/>
        <w:shd w:val="clear" w:color="auto" w:fill="auto"/>
        <w:spacing w:before="0" w:after="0" w:line="240" w:lineRule="auto"/>
        <w:ind w:left="20" w:firstLine="70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Младший хор</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E114FB" w:rsidRPr="00E114FB" w:rsidP="00E114FB">
      <w:pPr>
        <w:widowControl w:val="0"/>
        <w:shd w:val="clear" w:color="auto" w:fill="auto"/>
        <w:spacing w:before="0" w:after="0" w:line="240" w:lineRule="auto"/>
        <w:ind w:firstLine="70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Старший хор</w:t>
      </w:r>
    </w:p>
    <w:p w:rsidR="00E114FB" w:rsidRPr="00E114FB" w:rsidP="00E114FB">
      <w:pPr>
        <w:widowControl w:val="0"/>
        <w:shd w:val="clear" w:color="auto" w:fill="auto"/>
        <w:spacing w:after="0" w:line="240" w:lineRule="auto"/>
        <w:ind w:right="4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Закрепление навыков, полученных в младшем хоре. </w:t>
      </w:r>
      <w:r w:rsidRPr="00E114FB">
        <w:rPr>
          <w:rFonts w:eastAsiaTheme="minorHAnsi"/>
          <w:spacing w:val="2"/>
          <w:sz w:val="28"/>
          <w:szCs w:val="28"/>
          <w:lang w:val="ru-RU" w:eastAsia="en-US" w:bidi="ar-SA"/>
        </w:rPr>
        <w:t>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E114FB" w:rsidRPr="00E114FB" w:rsidP="00E114FB">
      <w:pPr>
        <w:widowControl w:val="0"/>
        <w:shd w:val="clear" w:color="auto" w:fill="auto"/>
        <w:spacing w:after="0" w:line="240" w:lineRule="auto"/>
        <w:ind w:left="20" w:right="20"/>
        <w:jc w:val="both"/>
        <w:rPr>
          <w:rFonts w:eastAsiaTheme="minorHAnsi"/>
          <w:b/>
          <w:color w:val="000000"/>
          <w:spacing w:val="2"/>
          <w:sz w:val="28"/>
          <w:szCs w:val="28"/>
          <w:u w:val="single"/>
          <w:shd w:val="clear" w:color="auto" w:fill="FFFFFF"/>
          <w:lang w:val="ru-RU" w:eastAsia="en-US" w:bidi="ar-SA"/>
        </w:rPr>
      </w:pPr>
      <w:r w:rsidRPr="00E114FB">
        <w:rPr>
          <w:rFonts w:eastAsiaTheme="minorHAnsi"/>
          <w:b/>
          <w:spacing w:val="2"/>
          <w:sz w:val="28"/>
          <w:szCs w:val="28"/>
          <w:lang w:val="ru-RU" w:eastAsia="en-US" w:bidi="ar-SA"/>
        </w:rPr>
        <w:t>Ф</w:t>
      </w:r>
      <w:r w:rsidRPr="00E114FB">
        <w:rPr>
          <w:rFonts w:eastAsiaTheme="minorHAnsi"/>
          <w:b/>
          <w:color w:val="000000"/>
          <w:spacing w:val="2"/>
          <w:sz w:val="28"/>
          <w:szCs w:val="28"/>
          <w:u w:val="single"/>
          <w:shd w:val="clear" w:color="auto" w:fill="FFFFFF"/>
          <w:lang w:val="ru-RU" w:eastAsia="en-US" w:bidi="ar-SA"/>
        </w:rPr>
        <w:t>ормирование исполнительских навыков</w:t>
      </w:r>
    </w:p>
    <w:p w:rsidR="00E114FB" w:rsidRPr="00E114FB" w:rsidP="00E114FB">
      <w:pPr>
        <w:widowControl w:val="0"/>
        <w:shd w:val="clear" w:color="auto" w:fill="auto"/>
        <w:spacing w:after="0" w:line="240" w:lineRule="auto"/>
        <w:ind w:left="20" w:right="20"/>
        <w:jc w:val="both"/>
        <w:rPr>
          <w:rFonts w:eastAsiaTheme="minorHAnsi"/>
          <w:i/>
          <w:iCs/>
          <w:color w:val="000000"/>
          <w:spacing w:val="1"/>
          <w:sz w:val="28"/>
          <w:szCs w:val="28"/>
          <w:shd w:val="clear" w:color="auto" w:fill="FFFFFF"/>
          <w:lang w:val="ru-RU" w:eastAsia="en-US" w:bidi="ar-SA"/>
        </w:rPr>
      </w:pPr>
      <w:r w:rsidRPr="00E114FB">
        <w:rPr>
          <w:rFonts w:eastAsiaTheme="minorHAnsi"/>
          <w:b/>
          <w:i/>
          <w:iCs/>
          <w:color w:val="000000"/>
          <w:spacing w:val="1"/>
          <w:sz w:val="28"/>
          <w:szCs w:val="28"/>
          <w:shd w:val="clear" w:color="auto" w:fill="FFFFFF"/>
          <w:lang w:val="ru-RU" w:eastAsia="en-US" w:bidi="ar-SA"/>
        </w:rPr>
        <w:t>Младший и старший хор</w:t>
      </w:r>
    </w:p>
    <w:p w:rsidR="00E114FB" w:rsidRPr="00E114FB" w:rsidP="00E114FB">
      <w:pPr>
        <w:widowControl w:val="0"/>
        <w:shd w:val="clear" w:color="auto" w:fill="auto"/>
        <w:spacing w:after="0" w:line="240" w:lineRule="auto"/>
        <w:ind w:left="20"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E114FB" w:rsidRPr="00E114FB" w:rsidP="00E114FB">
      <w:pPr>
        <w:widowControl w:val="0"/>
        <w:shd w:val="clear" w:color="auto" w:fill="auto"/>
        <w:spacing w:after="0" w:line="240" w:lineRule="auto"/>
        <w:ind w:right="4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E114FB" w:rsidRPr="00E114FB" w:rsidP="00E114FB">
      <w:pPr>
        <w:widowControl w:val="0"/>
        <w:shd w:val="clear" w:color="auto" w:fill="auto"/>
        <w:spacing w:after="0" w:line="240" w:lineRule="auto"/>
        <w:ind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Воспитание навыков понимания дирижерского жеста.</w:t>
      </w:r>
    </w:p>
    <w:p w:rsidR="00E114FB" w:rsidRPr="00E114FB" w:rsidP="00E114FB">
      <w:pPr>
        <w:spacing w:after="0" w:line="240" w:lineRule="auto"/>
        <w:ind w:left="720"/>
        <w:jc w:val="both"/>
        <w:rPr>
          <w:b/>
          <w:i/>
          <w:sz w:val="28"/>
          <w:szCs w:val="28"/>
          <w:lang w:val="ru-RU" w:eastAsia="ru-RU" w:bidi="ar-SA"/>
        </w:rPr>
      </w:pPr>
    </w:p>
    <w:p w:rsidR="00E114FB" w:rsidRPr="00E114FB" w:rsidP="00E114FB">
      <w:pPr>
        <w:spacing w:after="0" w:line="240" w:lineRule="auto"/>
        <w:ind w:left="720"/>
        <w:jc w:val="both"/>
        <w:rPr>
          <w:b/>
          <w:i/>
          <w:sz w:val="28"/>
          <w:szCs w:val="28"/>
          <w:lang w:val="ru-RU" w:eastAsia="ru-RU" w:bidi="ar-SA"/>
        </w:rPr>
      </w:pPr>
      <w:r w:rsidRPr="00E114FB">
        <w:rPr>
          <w:b/>
          <w:i/>
          <w:sz w:val="28"/>
          <w:szCs w:val="28"/>
          <w:lang w:val="ru-RU" w:eastAsia="ru-RU" w:bidi="ar-SA"/>
        </w:rPr>
        <w:t>Примерный репертуарный список</w:t>
      </w:r>
    </w:p>
    <w:p w:rsidR="00E114FB" w:rsidRPr="00E114FB" w:rsidP="00E114FB">
      <w:pPr>
        <w:spacing w:after="0" w:line="240" w:lineRule="auto"/>
        <w:ind w:left="720"/>
        <w:jc w:val="both"/>
        <w:rPr>
          <w:b/>
          <w:sz w:val="28"/>
          <w:szCs w:val="28"/>
          <w:lang w:val="ru-RU" w:eastAsia="ru-RU" w:bidi="ar-SA"/>
        </w:rPr>
      </w:pPr>
      <w:r w:rsidRPr="00E114FB">
        <w:rPr>
          <w:b/>
          <w:sz w:val="28"/>
          <w:szCs w:val="28"/>
          <w:lang w:val="ru-RU" w:eastAsia="ru-RU" w:bidi="ar-SA"/>
        </w:rPr>
        <w:t>Младший хор</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Ипполитов – Иванов М. «Ноктюрн»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Парцхаладзе  М. «Лягушонок»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Хачатурян А. «Мелодия»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Двухголосные инвенции Корганова Т.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«Перекличка»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«Старинный напев»</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Кюи Ц. «Майский день»</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Ипполитов – Иванов М. «Цвет вишни» из цикла «Пять японских стихотворений»</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«Славим солнце» канон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Танеев С. «Колыбельная песня»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Бах И.С.  «Мелькнет за часом час»</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Й. Гайдн  «Мы дружим с музыкой»</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Бах И.С.  «За рекою старый дом»</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Лученок И. «Солнечная песенка»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Слонов Ю. «Будь всегда в цвету земля»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Аренский А. «Комар один, задумавши»; «Птичка летит, летает»; «Спи дитя мое, усни».</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Шуберт Ф. «Куда?» из вокального цикла «Прекрасная мельничиха»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Григ Э. «Детская песенка»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Барток Б. «Я иду» канон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Кодай З. «Пастух»</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в обр. Попова  В. «Как по морю»</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«Как по лугу, лугу» канон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Укр. н.п. в обр. Волкова К. «Ой, бежит ручьем вода»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Лит.н.п. в обр. Шимкуса С. «Солнышко вставало»</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Турк. н.п. в обр. Тихеевой Л. «Мотылек»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Абелян А. «Наш оркестр»</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Норвежская н. п. в обр. Попова В. «Камертон»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Гладков Г. переложение для хора  Попова В. «Песня дружбы»</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Дубравин Я. «Добрый день»; «Гаммы»; «Барабан»; «Марш».</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Парцхаладзе  М. «Снежная песенка»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Гаврилов С. «Зеленые ботинки»</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Ведерников С. «Мама»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Юдин М. «Чисто поле» (Вступление к былине о Добрыне Никитиче)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Чичков Ю. «Россия, Россия»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Брамс И. «Колыбельная»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Чайковский П. переложение для хора Давыдовой И. «Неаполитанская песенка»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Галахов О. «Во дворе»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Римский – Корсаков Н. «Белка» (из оперы «Сказка о царе Салтане»)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Чайковский П. «Мой садик»; «Хор мальчиков» (из оперы Пиковая дама»); «Песня о счастье» (из оперы «Орлеанская дева») в обр. Соколова В.</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Мендельсон Ф. «Воскресный день»</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Шуман Р. «Домик у моря»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Попатенко Т. «Горный ветер»; «Котенок и щенок».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Подгайц Е. «Облака»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Шаинский В. «Мио похож на цветной луг»</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Красев М. Заключительный хор из оперы «Муха – Цокотуха»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«Заиграй моя волынка»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«Свет – Иван»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«Как кума-то к куме» в обр. Юрлова 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Шаповаленко    «Два веселых маляра»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Гречанинов А. «Дон – дон»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«Как на речке, на лужочке»</w:t>
      </w:r>
    </w:p>
    <w:p w:rsidR="00E114FB" w:rsidRPr="00E114FB" w:rsidP="00E114FB">
      <w:pPr>
        <w:spacing w:after="0" w:line="240" w:lineRule="auto"/>
        <w:jc w:val="both"/>
        <w:rPr>
          <w:b/>
          <w:sz w:val="28"/>
          <w:szCs w:val="28"/>
          <w:lang w:val="ru-RU" w:eastAsia="ru-RU" w:bidi="ar-SA"/>
        </w:rPr>
      </w:pPr>
      <w:r w:rsidRPr="00E114FB">
        <w:rPr>
          <w:b/>
          <w:sz w:val="28"/>
          <w:szCs w:val="28"/>
          <w:lang w:val="ru-RU" w:eastAsia="ru-RU" w:bidi="ar-SA"/>
        </w:rPr>
        <w:t>Старший хор</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Глинка М. «Патриотическая песня» переложение для хора Беззубова Г.</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Вендель А. переложение для хора Попова В. «Концерт № 28» ч.4 и 5.</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Рахманинов С. переложение для хора Попова В. «Сирень»</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Палестрина Дж. «День восходит в зенит»</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 Бах И.С.  переложение для хора Попова «Перед дорогой»</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Й. Гайдн  переложение для хора Попова «Вот опять уходит лето»</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Моцарт В.А.  переложение для хора Попова «Светлый день»</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Шопен Ф. переложение для хора Соколова В. «Желание»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Барток Б. «Эй, скрипач, играй»</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Балаж А. «Маленькая музыкальная азбука»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Укр.н.п. в обр. Леонтовича Н. «Дударик»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Бел.н.п. в обр. Соколова В. «Веснянка».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Армян.н.п. в обр. Попова В. «Ручеек»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Струве Г. «Матерям погибших героев»</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Леви Н. «В Пушкинском парке»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Гаврилин В. «Мама»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Танеев С. «Горные вершины»</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Векерлен Ж. «Менуэт экзоде»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Бизе Ж. «Серенада»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Каччини Ж. «Мелодия»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Флярковский А. «Веселый поход»</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Брамс И. переложение для хора Алиева Ю. «Ночной костер» (песня на основе Венгерского танца № 1)</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Гершвин Д. переложение для хора Алиева Ю. «Ковбойская»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Дубравин Я. «Ты откуда, музыка?»;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«Песня о земной красоте»;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 «Нотный стан»;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«Минор и мажор»;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«Рояль»;</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«Гармошка»;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«Вальс»;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«Джаз»;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«Легато»</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Кравченко Б. «Прохор пек пирог»</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Жубинский В. «Мир на планете»; «Дети одной планеты» (фестивальный вальс)</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Свиридов Г. «Колыбельная»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Струве Г. «Музыка»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Бородин А. «Улетай на крыльях ветра» (хор из оперы «Князь Игорь»)</w:t>
      </w:r>
    </w:p>
    <w:p w:rsidR="00E114FB" w:rsidRPr="00FC4B12" w:rsidP="00E114FB">
      <w:pPr>
        <w:spacing w:after="0" w:line="240" w:lineRule="auto"/>
        <w:jc w:val="both"/>
        <w:rPr>
          <w:sz w:val="28"/>
          <w:szCs w:val="28"/>
          <w:lang w:val="ru-RU" w:eastAsia="ru-RU" w:bidi="ar-SA"/>
        </w:rPr>
      </w:pPr>
      <w:r w:rsidRPr="00E114FB">
        <w:rPr>
          <w:sz w:val="28"/>
          <w:szCs w:val="28"/>
          <w:lang w:val="ru-RU" w:eastAsia="ru-RU" w:bidi="ar-SA"/>
        </w:rPr>
        <w:t>ПерголезиД</w:t>
      </w:r>
      <w:r w:rsidR="00FC4B12">
        <w:rPr>
          <w:sz w:val="28"/>
          <w:szCs w:val="28"/>
          <w:lang w:val="ru-RU" w:eastAsia="ru-RU" w:bidi="ar-SA"/>
        </w:rPr>
        <w:t>.</w:t>
      </w:r>
      <w:r w:rsidRPr="00FC4B12">
        <w:rPr>
          <w:sz w:val="28"/>
          <w:szCs w:val="28"/>
          <w:lang w:val="ru-RU" w:eastAsia="ru-RU" w:bidi="ar-SA"/>
        </w:rPr>
        <w:t xml:space="preserve">  «</w:t>
      </w:r>
      <w:r w:rsidRPr="00E114FB">
        <w:rPr>
          <w:sz w:val="28"/>
          <w:szCs w:val="28"/>
          <w:lang w:val="en-US" w:eastAsia="ru-RU" w:bidi="ar-SA"/>
        </w:rPr>
        <w:t>StabatMater</w:t>
      </w:r>
      <w:r w:rsidRPr="00FC4B12">
        <w:rPr>
          <w:sz w:val="28"/>
          <w:szCs w:val="28"/>
          <w:lang w:val="ru-RU" w:eastAsia="ru-RU" w:bidi="ar-SA"/>
        </w:rPr>
        <w:t>» № 11, 12</w:t>
      </w:r>
    </w:p>
    <w:p w:rsidR="00E114FB" w:rsidRPr="00FC4B12" w:rsidP="00E114FB">
      <w:pPr>
        <w:spacing w:after="0" w:line="240" w:lineRule="auto"/>
        <w:jc w:val="both"/>
        <w:rPr>
          <w:sz w:val="28"/>
          <w:szCs w:val="28"/>
          <w:lang w:val="ru-RU" w:eastAsia="ru-RU" w:bidi="ar-SA"/>
        </w:rPr>
      </w:pPr>
      <w:r w:rsidRPr="00E114FB">
        <w:rPr>
          <w:sz w:val="28"/>
          <w:szCs w:val="28"/>
          <w:lang w:val="ru-RU" w:eastAsia="ru-RU" w:bidi="ar-SA"/>
        </w:rPr>
        <w:t>Сен</w:t>
      </w:r>
      <w:r w:rsidRPr="00FC4B12">
        <w:rPr>
          <w:sz w:val="28"/>
          <w:szCs w:val="28"/>
          <w:lang w:val="ru-RU" w:eastAsia="ru-RU" w:bidi="ar-SA"/>
        </w:rPr>
        <w:t>-</w:t>
      </w:r>
      <w:r w:rsidRPr="00E114FB">
        <w:rPr>
          <w:sz w:val="28"/>
          <w:szCs w:val="28"/>
          <w:lang w:val="ru-RU" w:eastAsia="ru-RU" w:bidi="ar-SA"/>
        </w:rPr>
        <w:t>СансШ</w:t>
      </w:r>
      <w:r w:rsidRPr="00FC4B12">
        <w:rPr>
          <w:sz w:val="28"/>
          <w:szCs w:val="28"/>
          <w:lang w:val="ru-RU" w:eastAsia="ru-RU" w:bidi="ar-SA"/>
        </w:rPr>
        <w:t>. «</w:t>
      </w:r>
      <w:r w:rsidRPr="00E114FB">
        <w:rPr>
          <w:sz w:val="28"/>
          <w:szCs w:val="28"/>
          <w:lang w:val="en-US" w:eastAsia="ru-RU" w:bidi="ar-SA"/>
        </w:rPr>
        <w:t>AveMaria</w:t>
      </w:r>
      <w:r w:rsidRPr="00FC4B12">
        <w:rPr>
          <w:sz w:val="28"/>
          <w:szCs w:val="28"/>
          <w:lang w:val="ru-RU" w:eastAsia="ru-RU" w:bidi="ar-SA"/>
        </w:rPr>
        <w:t>»</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Римский – Корсаков Н. «Песня индийского гостя из оперы «Садко»</w:t>
      </w:r>
    </w:p>
    <w:p w:rsidR="00E114FB" w:rsidRPr="00FC4B12" w:rsidP="00E114FB">
      <w:pPr>
        <w:spacing w:after="0" w:line="240" w:lineRule="auto"/>
        <w:jc w:val="both"/>
        <w:rPr>
          <w:sz w:val="28"/>
          <w:szCs w:val="28"/>
          <w:lang w:val="ru-RU" w:eastAsia="ru-RU" w:bidi="ar-SA"/>
        </w:rPr>
      </w:pPr>
      <w:r w:rsidRPr="00E114FB">
        <w:rPr>
          <w:sz w:val="28"/>
          <w:szCs w:val="28"/>
          <w:lang w:val="ru-RU" w:eastAsia="ru-RU" w:bidi="ar-SA"/>
        </w:rPr>
        <w:t>ПреториусМ</w:t>
      </w:r>
      <w:r w:rsidRPr="00FC4B12">
        <w:rPr>
          <w:sz w:val="28"/>
          <w:szCs w:val="28"/>
          <w:lang w:val="ru-RU" w:eastAsia="ru-RU" w:bidi="ar-SA"/>
        </w:rPr>
        <w:t>. «</w:t>
      </w:r>
      <w:r w:rsidRPr="00E114FB">
        <w:rPr>
          <w:sz w:val="28"/>
          <w:szCs w:val="28"/>
          <w:lang w:val="en-US" w:eastAsia="ru-RU" w:bidi="ar-SA"/>
        </w:rPr>
        <w:t>Vivalamusica</w:t>
      </w:r>
      <w:r w:rsidRPr="00FC4B12">
        <w:rPr>
          <w:sz w:val="28"/>
          <w:szCs w:val="28"/>
          <w:lang w:val="ru-RU" w:eastAsia="ru-RU" w:bidi="ar-SA"/>
        </w:rPr>
        <w:t>»</w:t>
      </w:r>
    </w:p>
    <w:p w:rsidR="00E114FB" w:rsidRPr="00E114FB" w:rsidP="00E114FB">
      <w:pPr>
        <w:spacing w:after="0" w:line="240" w:lineRule="auto"/>
        <w:jc w:val="both"/>
        <w:rPr>
          <w:sz w:val="28"/>
          <w:szCs w:val="28"/>
          <w:lang w:val="en-US" w:eastAsia="ru-RU" w:bidi="ar-SA"/>
        </w:rPr>
      </w:pPr>
      <w:r w:rsidRPr="00E114FB">
        <w:rPr>
          <w:sz w:val="28"/>
          <w:szCs w:val="28"/>
          <w:lang w:val="ru-RU" w:eastAsia="ru-RU" w:bidi="ar-SA"/>
        </w:rPr>
        <w:t xml:space="preserve">Бах И.С.- Гуно Ш.  </w:t>
      </w:r>
      <w:r w:rsidRPr="00E114FB">
        <w:rPr>
          <w:sz w:val="28"/>
          <w:szCs w:val="28"/>
          <w:lang w:val="en-US" w:eastAsia="ru-RU" w:bidi="ar-SA"/>
        </w:rPr>
        <w:t>«Ave Maria»</w:t>
      </w:r>
    </w:p>
    <w:p w:rsidR="00E114FB" w:rsidRPr="00E114FB" w:rsidP="00E114FB">
      <w:pPr>
        <w:spacing w:after="0" w:line="240" w:lineRule="auto"/>
        <w:jc w:val="both"/>
        <w:rPr>
          <w:sz w:val="28"/>
          <w:szCs w:val="28"/>
          <w:lang w:val="en-US" w:eastAsia="ru-RU" w:bidi="ar-SA"/>
        </w:rPr>
      </w:pPr>
      <w:r w:rsidRPr="00E114FB">
        <w:rPr>
          <w:sz w:val="28"/>
          <w:szCs w:val="28"/>
          <w:lang w:val="ru-RU" w:eastAsia="ru-RU" w:bidi="ar-SA"/>
        </w:rPr>
        <w:t>МоцартВ</w:t>
      </w:r>
      <w:r w:rsidRPr="00E114FB">
        <w:rPr>
          <w:sz w:val="28"/>
          <w:szCs w:val="28"/>
          <w:lang w:val="en-US" w:eastAsia="ru-RU" w:bidi="ar-SA"/>
        </w:rPr>
        <w:t>.</w:t>
      </w:r>
      <w:r w:rsidRPr="00E114FB">
        <w:rPr>
          <w:sz w:val="28"/>
          <w:szCs w:val="28"/>
          <w:lang w:val="ru-RU" w:eastAsia="ru-RU" w:bidi="ar-SA"/>
        </w:rPr>
        <w:t>А</w:t>
      </w:r>
      <w:r w:rsidRPr="00E114FB">
        <w:rPr>
          <w:sz w:val="28"/>
          <w:szCs w:val="28"/>
          <w:lang w:val="en-US" w:eastAsia="ru-RU" w:bidi="ar-SA"/>
        </w:rPr>
        <w:t>. «</w:t>
      </w:r>
      <w:r w:rsidRPr="00E114FB">
        <w:rPr>
          <w:sz w:val="28"/>
          <w:szCs w:val="28"/>
          <w:lang w:val="ru-RU" w:eastAsia="ru-RU" w:bidi="ar-SA"/>
        </w:rPr>
        <w:t>Азбука</w:t>
      </w:r>
      <w:r w:rsidRPr="00E114FB">
        <w:rPr>
          <w:sz w:val="28"/>
          <w:szCs w:val="28"/>
          <w:lang w:val="en-US" w:eastAsia="ru-RU" w:bidi="ar-SA"/>
        </w:rPr>
        <w:t>»</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Бизе Ж. «</w:t>
      </w:r>
      <w:r w:rsidRPr="00E114FB">
        <w:rPr>
          <w:sz w:val="28"/>
          <w:szCs w:val="28"/>
          <w:lang w:val="en-US" w:eastAsia="ru-RU" w:bidi="ar-SA"/>
        </w:rPr>
        <w:t>AgnusDei</w:t>
      </w:r>
      <w:r w:rsidRPr="00E114FB">
        <w:rPr>
          <w:sz w:val="28"/>
          <w:szCs w:val="28"/>
          <w:lang w:val="ru-RU" w:eastAsia="ru-RU" w:bidi="ar-SA"/>
        </w:rPr>
        <w:t>»</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Шопен Ф. «Желание»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Глиэр Р. «Вечер»</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Армян.н.п. в обр. Попова В. «Ручеек»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Темнов В. «Веселая кадриль»</w:t>
      </w:r>
    </w:p>
    <w:p w:rsidR="00E114FB" w:rsidRPr="00E114FB" w:rsidP="00E114FB">
      <w:pPr>
        <w:spacing w:after="0" w:line="240" w:lineRule="auto"/>
        <w:jc w:val="both"/>
        <w:rPr>
          <w:b/>
          <w:i/>
          <w:sz w:val="28"/>
          <w:szCs w:val="28"/>
          <w:lang w:val="ru-RU" w:eastAsia="ru-RU" w:bidi="ar-SA"/>
        </w:rPr>
      </w:pPr>
      <w:r w:rsidRPr="00E114FB">
        <w:rPr>
          <w:b/>
          <w:i/>
          <w:sz w:val="28"/>
          <w:szCs w:val="28"/>
          <w:lang w:val="ru-RU" w:eastAsia="ru-RU" w:bidi="ar-SA"/>
        </w:rPr>
        <w:t>Примерные программы выступлений</w:t>
      </w:r>
    </w:p>
    <w:p w:rsidR="00E114FB" w:rsidRPr="00E114FB" w:rsidP="00E114FB">
      <w:pPr>
        <w:spacing w:after="0" w:line="240" w:lineRule="auto"/>
        <w:jc w:val="both"/>
        <w:rPr>
          <w:b/>
          <w:sz w:val="28"/>
          <w:szCs w:val="28"/>
          <w:lang w:val="ru-RU" w:eastAsia="ru-RU" w:bidi="ar-SA"/>
        </w:rPr>
      </w:pPr>
      <w:r w:rsidRPr="00E114FB">
        <w:rPr>
          <w:b/>
          <w:sz w:val="28"/>
          <w:szCs w:val="28"/>
          <w:lang w:val="ru-RU" w:eastAsia="ru-RU" w:bidi="ar-SA"/>
        </w:rPr>
        <w:t>Младший хор</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Аренский А. «Птичка летит, летает»;</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Григ Э. «Детская песенка»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Парцхаладзе  М. «Лягушонок»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«Как на речке, на лужочке»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Бах И.С.  «За рекою старый дом»</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Гречанинов А. «Дон – дон»</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Р.н.п. «Как по лугу, лугу»</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Шуберт Ф. «Куда?»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Хачатурян А. «Мелодия»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Гаврилов С. «Зеленые ботинки»</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Лит.н.п. в обр. Шимкуса С. «Солнышко вставало»</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Гречанинов А. «Дон-дон»</w:t>
      </w:r>
    </w:p>
    <w:p w:rsidR="00E114FB" w:rsidRPr="00E114FB" w:rsidP="00E114FB">
      <w:pPr>
        <w:spacing w:after="0" w:line="240" w:lineRule="auto"/>
        <w:jc w:val="both"/>
        <w:rPr>
          <w:b/>
          <w:sz w:val="28"/>
          <w:szCs w:val="28"/>
          <w:lang w:val="ru-RU" w:eastAsia="ru-RU" w:bidi="ar-SA"/>
        </w:rPr>
      </w:pPr>
      <w:r w:rsidRPr="00E114FB">
        <w:rPr>
          <w:b/>
          <w:sz w:val="28"/>
          <w:szCs w:val="28"/>
          <w:lang w:val="ru-RU" w:eastAsia="ru-RU" w:bidi="ar-SA"/>
        </w:rPr>
        <w:t xml:space="preserve"> Старший хор</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Глинка М. «Патриотическая песня»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Палестрина Дж. «День восходит в зенит»</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 xml:space="preserve">Дубравин Я. «Ты откуда, музыка?»; </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Укр.н.п. в обр. Леонтовича Н. «Дударик»</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Моцарт В.А.  переложение для хора Попова «Светлый день»</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Танеев С. «Горные вершины»</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Дубравин Я. «Песня о земной красоте»;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Гершвин Д. переложение для хора Алиева Ю. «Ковбойская»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Флярковский А. «Веселый поход»</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Свиридов Г. «Колыбельная»</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Бел.н.п. в обр. Соколова В. «Веснянка».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Бизе Ж. «</w:t>
      </w:r>
      <w:r w:rsidRPr="00E114FB">
        <w:rPr>
          <w:sz w:val="28"/>
          <w:szCs w:val="28"/>
          <w:lang w:val="en-US" w:eastAsia="ru-RU" w:bidi="ar-SA"/>
        </w:rPr>
        <w:t>AgnusDei</w:t>
      </w:r>
      <w:r w:rsidRPr="00E114FB">
        <w:rPr>
          <w:sz w:val="28"/>
          <w:szCs w:val="28"/>
          <w:lang w:val="ru-RU" w:eastAsia="ru-RU" w:bidi="ar-SA"/>
        </w:rPr>
        <w:t>»</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Шопен Ф. «Желание»</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Глиэр Р. «Вечер»</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Балаж А. «Маленькая музыкальная азбука»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Бородин А. «Улетай на крыльях ветра» (хор из оперы «Князь Игорь»)</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Струве Г. «Музыка»</w:t>
      </w: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Ведель А. переложение для хора попова В. «Концерт № 28 ч. 4 и 5 .</w:t>
      </w:r>
    </w:p>
    <w:p w:rsidR="00E114FB" w:rsidRPr="00E114FB" w:rsidP="00E114FB">
      <w:pPr>
        <w:spacing w:after="0" w:line="240" w:lineRule="auto"/>
        <w:jc w:val="both"/>
        <w:rPr>
          <w:sz w:val="28"/>
          <w:szCs w:val="28"/>
          <w:lang w:val="ru-RU" w:eastAsia="ru-RU" w:bidi="ar-SA"/>
        </w:rPr>
      </w:pPr>
    </w:p>
    <w:p w:rsidR="00E114FB" w:rsidRPr="00E114FB" w:rsidP="00E114FB">
      <w:pPr>
        <w:spacing w:after="0" w:line="240" w:lineRule="auto"/>
        <w:jc w:val="both"/>
        <w:rPr>
          <w:sz w:val="28"/>
          <w:szCs w:val="28"/>
          <w:lang w:val="ru-RU" w:eastAsia="ru-RU" w:bidi="ar-SA"/>
        </w:rPr>
      </w:pPr>
    </w:p>
    <w:p w:rsidR="00E114FB" w:rsidRPr="00E114FB" w:rsidP="00E114FB">
      <w:pPr>
        <w:widowControl w:val="0"/>
        <w:numPr>
          <w:ilvl w:val="0"/>
          <w:numId w:val="5"/>
        </w:numPr>
        <w:shd w:val="clear" w:color="auto" w:fill="auto"/>
        <w:tabs>
          <w:tab w:val="left" w:pos="735"/>
        </w:tabs>
        <w:spacing w:after="0" w:line="240" w:lineRule="auto"/>
        <w:ind w:left="260" w:firstLine="0"/>
        <w:jc w:val="both"/>
        <w:outlineLvl w:val="1"/>
        <w:rPr>
          <w:rFonts w:eastAsiaTheme="minorHAnsi"/>
          <w:b/>
          <w:spacing w:val="2"/>
          <w:sz w:val="28"/>
          <w:szCs w:val="28"/>
          <w:lang w:val="ru-RU" w:eastAsia="en-US" w:bidi="ar-SA"/>
        </w:rPr>
      </w:pPr>
      <w:bookmarkStart w:id="3" w:name="bookmark4"/>
      <w:r w:rsidRPr="00E114FB">
        <w:rPr>
          <w:rFonts w:eastAsiaTheme="minorHAnsi"/>
          <w:b/>
          <w:spacing w:val="2"/>
          <w:sz w:val="28"/>
          <w:szCs w:val="28"/>
          <w:lang w:val="ru-RU" w:eastAsia="en-US" w:bidi="ar-SA"/>
        </w:rPr>
        <w:t>Требования к уровню подготовки обучающихся</w:t>
      </w:r>
      <w:bookmarkEnd w:id="3"/>
    </w:p>
    <w:p w:rsidR="00E114FB" w:rsidRPr="00E114FB" w:rsidP="00E114FB">
      <w:pPr>
        <w:widowControl w:val="0"/>
        <w:shd w:val="clear" w:color="auto" w:fill="auto"/>
        <w:spacing w:after="0" w:line="240" w:lineRule="auto"/>
        <w:ind w:right="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Результатом освоения программы учебного предмета «Хоровой класс», являются следующие знания, умения, навыки:</w:t>
      </w:r>
    </w:p>
    <w:p w:rsidR="00E114FB" w:rsidRPr="00E114FB" w:rsidP="00E114FB">
      <w:pPr>
        <w:widowControl w:val="0"/>
        <w:shd w:val="clear" w:color="auto" w:fill="auto"/>
        <w:spacing w:after="0" w:line="240" w:lineRule="auto"/>
        <w:ind w:right="4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E114FB" w:rsidRPr="00E114FB" w:rsidP="00E114FB">
      <w:pPr>
        <w:widowControl w:val="0"/>
        <w:shd w:val="clear" w:color="auto" w:fill="auto"/>
        <w:spacing w:after="0" w:line="240" w:lineRule="auto"/>
        <w:ind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знание профессиональной терминологии;</w:t>
      </w:r>
    </w:p>
    <w:p w:rsidR="00E114FB" w:rsidRPr="00E114FB" w:rsidP="00E114FB">
      <w:pPr>
        <w:widowControl w:val="0"/>
        <w:shd w:val="clear" w:color="auto" w:fill="auto"/>
        <w:spacing w:after="0" w:line="240" w:lineRule="auto"/>
        <w:ind w:right="4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умение передавать авторский замысел музыкального произведения с помощью органического сочетания слова и музыки;</w:t>
      </w:r>
    </w:p>
    <w:p w:rsidR="00E114FB" w:rsidRPr="00E114FB" w:rsidP="00E114FB">
      <w:pPr>
        <w:widowControl w:val="0"/>
        <w:shd w:val="clear" w:color="auto" w:fill="auto"/>
        <w:spacing w:after="0" w:line="240" w:lineRule="auto"/>
        <w:ind w:right="4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E114FB" w:rsidRPr="00E114FB"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E114FB"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наличие практических навыков исполнения партий в составе вокального ансамбля и хорового коллектива.</w:t>
      </w:r>
    </w:p>
    <w:p w:rsidR="00F426A6"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p>
    <w:p w:rsidR="00F426A6"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p>
    <w:p w:rsidR="00F426A6"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p>
    <w:p w:rsidR="00F426A6" w:rsidRPr="00E114FB"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p>
    <w:p w:rsidR="00E114FB" w:rsidRPr="00E114FB" w:rsidP="00E114FB">
      <w:pPr>
        <w:widowControl w:val="0"/>
        <w:numPr>
          <w:ilvl w:val="0"/>
          <w:numId w:val="5"/>
        </w:numPr>
        <w:shd w:val="clear" w:color="auto" w:fill="auto"/>
        <w:tabs>
          <w:tab w:val="left" w:pos="1916"/>
        </w:tabs>
        <w:spacing w:after="0" w:line="240" w:lineRule="auto"/>
        <w:ind w:left="1460" w:firstLine="0"/>
        <w:jc w:val="both"/>
        <w:outlineLvl w:val="1"/>
        <w:rPr>
          <w:rFonts w:eastAsiaTheme="minorHAnsi"/>
          <w:b/>
          <w:spacing w:val="2"/>
          <w:sz w:val="28"/>
          <w:szCs w:val="28"/>
          <w:lang w:val="ru-RU" w:eastAsia="en-US" w:bidi="ar-SA"/>
        </w:rPr>
      </w:pPr>
      <w:bookmarkStart w:id="4" w:name="bookmark5"/>
      <w:r w:rsidRPr="00E114FB">
        <w:rPr>
          <w:rFonts w:eastAsiaTheme="minorHAnsi"/>
          <w:b/>
          <w:spacing w:val="2"/>
          <w:sz w:val="28"/>
          <w:szCs w:val="28"/>
          <w:lang w:val="ru-RU" w:eastAsia="en-US" w:bidi="ar-SA"/>
        </w:rPr>
        <w:t>Формы и методы контроля, система оценок</w:t>
      </w:r>
      <w:bookmarkEnd w:id="4"/>
    </w:p>
    <w:p w:rsidR="00E114FB" w:rsidRPr="00E114FB" w:rsidP="00E114FB">
      <w:pPr>
        <w:widowControl w:val="0"/>
        <w:numPr>
          <w:ilvl w:val="0"/>
          <w:numId w:val="7"/>
        </w:numPr>
        <w:shd w:val="clear" w:color="auto" w:fill="auto"/>
        <w:tabs>
          <w:tab w:val="left" w:pos="1186"/>
        </w:tabs>
        <w:spacing w:before="0" w:after="0" w:line="240" w:lineRule="auto"/>
        <w:ind w:left="720" w:hanging="36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Аттестация: цели, виды, форма, содержание</w:t>
      </w:r>
    </w:p>
    <w:p w:rsidR="00E114FB" w:rsidRPr="00E114FB" w:rsidP="00E114FB">
      <w:pPr>
        <w:widowControl w:val="0"/>
        <w:shd w:val="clear" w:color="auto" w:fill="auto"/>
        <w:tabs>
          <w:tab w:val="left" w:pos="1916"/>
        </w:tabs>
        <w:spacing w:after="0" w:line="240" w:lineRule="auto"/>
        <w:ind w:left="1460"/>
        <w:jc w:val="both"/>
        <w:outlineLvl w:val="1"/>
        <w:rPr>
          <w:rFonts w:eastAsiaTheme="minorHAnsi"/>
          <w:spacing w:val="2"/>
          <w:sz w:val="28"/>
          <w:szCs w:val="28"/>
          <w:lang w:val="ru-RU" w:eastAsia="en-US" w:bidi="ar-SA"/>
        </w:rPr>
      </w:pPr>
    </w:p>
    <w:p w:rsidR="00E114FB" w:rsidRPr="00E114FB"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 программе обучения младшего и старшего хоров используются две основных формы контроля успеваемости - текущая и промежуточная.</w:t>
      </w:r>
    </w:p>
    <w:p w:rsidR="00E114FB" w:rsidRPr="00E114FB"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p>
    <w:p w:rsidR="00E114FB" w:rsidRPr="00E114FB" w:rsidP="00E114FB">
      <w:pPr>
        <w:spacing w:after="0" w:line="240" w:lineRule="auto"/>
        <w:jc w:val="both"/>
        <w:rPr>
          <w:sz w:val="28"/>
          <w:szCs w:val="28"/>
          <w:lang w:val="ru-RU" w:eastAsia="ru-RU" w:bidi="ar-SA"/>
        </w:rPr>
      </w:pPr>
      <w:r w:rsidRPr="00E114FB">
        <w:rPr>
          <w:sz w:val="28"/>
          <w:szCs w:val="28"/>
          <w:lang w:val="ru-RU" w:eastAsia="ru-RU" w:bidi="ar-SA"/>
        </w:rPr>
        <w:t>Методы текущего контроля</w:t>
      </w:r>
    </w:p>
    <w:p w:rsidR="00E114FB" w:rsidRPr="00E114FB" w:rsidP="00E114FB">
      <w:pPr>
        <w:widowControl w:val="0"/>
        <w:numPr>
          <w:ilvl w:val="0"/>
          <w:numId w:val="2"/>
        </w:numPr>
        <w:shd w:val="clear" w:color="auto" w:fill="auto"/>
        <w:tabs>
          <w:tab w:val="left" w:pos="1028"/>
        </w:tabs>
        <w:spacing w:after="0" w:line="240" w:lineRule="auto"/>
        <w:ind w:lef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оценка за работу в классе;</w:t>
      </w:r>
    </w:p>
    <w:p w:rsidR="00E114FB" w:rsidRPr="00E114FB" w:rsidP="00E114FB">
      <w:pPr>
        <w:widowControl w:val="0"/>
        <w:numPr>
          <w:ilvl w:val="0"/>
          <w:numId w:val="2"/>
        </w:numPr>
        <w:shd w:val="clear" w:color="auto" w:fill="auto"/>
        <w:tabs>
          <w:tab w:val="left" w:pos="1018"/>
        </w:tabs>
        <w:spacing w:after="0" w:line="240" w:lineRule="auto"/>
        <w:ind w:lef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текущая сдача партий;</w:t>
      </w:r>
    </w:p>
    <w:p w:rsidR="00E114FB" w:rsidP="00E114FB">
      <w:pPr>
        <w:widowControl w:val="0"/>
        <w:numPr>
          <w:ilvl w:val="0"/>
          <w:numId w:val="2"/>
        </w:numPr>
        <w:shd w:val="clear" w:color="auto" w:fill="auto"/>
        <w:tabs>
          <w:tab w:val="left" w:pos="1023"/>
        </w:tabs>
        <w:spacing w:after="0" w:line="240" w:lineRule="auto"/>
        <w:ind w:lef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контрольный урок в конце каждой четверти.</w:t>
      </w:r>
    </w:p>
    <w:p w:rsidR="00F426A6" w:rsidRPr="00E114FB" w:rsidP="00F426A6">
      <w:pPr>
        <w:widowControl w:val="0"/>
        <w:shd w:val="clear" w:color="auto" w:fill="auto"/>
        <w:tabs>
          <w:tab w:val="left" w:pos="1023"/>
        </w:tabs>
        <w:spacing w:after="0" w:line="240" w:lineRule="auto"/>
        <w:ind w:left="860"/>
        <w:jc w:val="both"/>
        <w:rPr>
          <w:rFonts w:eastAsiaTheme="minorHAnsi"/>
          <w:spacing w:val="2"/>
          <w:sz w:val="28"/>
          <w:szCs w:val="28"/>
          <w:lang w:val="ru-RU" w:eastAsia="en-US" w:bidi="ar-SA"/>
        </w:rPr>
      </w:pPr>
    </w:p>
    <w:p w:rsidR="00E114FB" w:rsidRPr="00E114FB" w:rsidP="00E114FB">
      <w:pPr>
        <w:widowControl w:val="0"/>
        <w:shd w:val="clear" w:color="auto" w:fill="auto"/>
        <w:spacing w:before="0" w:after="0" w:line="240" w:lineRule="auto"/>
        <w:ind w:left="2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Виды  промежуточного контроля:</w:t>
      </w:r>
    </w:p>
    <w:p w:rsidR="00E114FB" w:rsidP="00E114FB">
      <w:pPr>
        <w:widowControl w:val="0"/>
        <w:numPr>
          <w:ilvl w:val="0"/>
          <w:numId w:val="2"/>
        </w:numPr>
        <w:shd w:val="clear" w:color="auto" w:fill="auto"/>
        <w:tabs>
          <w:tab w:val="left" w:pos="1023"/>
        </w:tabs>
        <w:spacing w:after="0" w:line="240" w:lineRule="auto"/>
        <w:ind w:lef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переводной зачет в старший хор и по окончании освоения предмета.</w:t>
      </w:r>
    </w:p>
    <w:p w:rsidR="00F426A6" w:rsidRPr="00E114FB" w:rsidP="00F426A6">
      <w:pPr>
        <w:widowControl w:val="0"/>
        <w:shd w:val="clear" w:color="auto" w:fill="auto"/>
        <w:tabs>
          <w:tab w:val="left" w:pos="1023"/>
        </w:tabs>
        <w:spacing w:after="0" w:line="240" w:lineRule="auto"/>
        <w:ind w:left="860"/>
        <w:jc w:val="both"/>
        <w:rPr>
          <w:rFonts w:eastAsiaTheme="minorHAnsi"/>
          <w:spacing w:val="2"/>
          <w:sz w:val="28"/>
          <w:szCs w:val="28"/>
          <w:lang w:val="ru-RU" w:eastAsia="en-US" w:bidi="ar-SA"/>
        </w:rPr>
      </w:pPr>
    </w:p>
    <w:p w:rsidR="00E114FB" w:rsidRPr="00E114FB" w:rsidP="00E114FB">
      <w:pPr>
        <w:widowControl w:val="0"/>
        <w:shd w:val="clear" w:color="auto" w:fill="auto"/>
        <w:spacing w:before="0" w:after="0" w:line="240" w:lineRule="auto"/>
        <w:ind w:left="20"/>
        <w:jc w:val="both"/>
        <w:rPr>
          <w:rFonts w:eastAsiaTheme="minorHAnsi"/>
          <w:i/>
          <w:iCs/>
          <w:spacing w:val="1"/>
          <w:sz w:val="28"/>
          <w:szCs w:val="28"/>
          <w:lang w:val="ru-RU" w:eastAsia="en-US" w:bidi="ar-SA"/>
        </w:rPr>
      </w:pPr>
      <w:r w:rsidRPr="00E114FB">
        <w:rPr>
          <w:rFonts w:eastAsiaTheme="minorHAnsi"/>
          <w:i/>
          <w:iCs/>
          <w:spacing w:val="1"/>
          <w:sz w:val="28"/>
          <w:szCs w:val="28"/>
          <w:lang w:val="ru-RU" w:eastAsia="en-US" w:bidi="ar-SA"/>
        </w:rPr>
        <w:t>Методы текущего контроля:</w:t>
      </w:r>
    </w:p>
    <w:p w:rsidR="00E114FB" w:rsidRPr="00E114FB" w:rsidP="00E114FB">
      <w:pPr>
        <w:widowControl w:val="0"/>
        <w:numPr>
          <w:ilvl w:val="0"/>
          <w:numId w:val="2"/>
        </w:numPr>
        <w:shd w:val="clear" w:color="auto" w:fill="auto"/>
        <w:tabs>
          <w:tab w:val="left" w:pos="1028"/>
        </w:tabs>
        <w:spacing w:after="0" w:line="240" w:lineRule="auto"/>
        <w:ind w:lef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сдача партий в квартетах.</w:t>
      </w:r>
    </w:p>
    <w:p w:rsidR="00E114FB" w:rsidRPr="00E114FB" w:rsidP="00E114FB">
      <w:pPr>
        <w:widowControl w:val="0"/>
        <w:shd w:val="clear" w:color="auto" w:fill="auto"/>
        <w:spacing w:after="0" w:line="240" w:lineRule="auto"/>
        <w:ind w:left="20"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E114FB" w:rsidRPr="00E114FB" w:rsidP="00E114FB">
      <w:pPr>
        <w:widowControl w:val="0"/>
        <w:shd w:val="clear" w:color="auto" w:fill="auto"/>
        <w:spacing w:after="0" w:line="240" w:lineRule="auto"/>
        <w:ind w:left="20" w:righ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E114FB" w:rsidRPr="00E114FB" w:rsidP="00E114FB">
      <w:pPr>
        <w:widowControl w:val="0"/>
        <w:shd w:val="clear" w:color="auto" w:fill="auto"/>
        <w:spacing w:after="0" w:line="240" w:lineRule="auto"/>
        <w:ind w:left="20" w:firstLine="8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При выведении итоговой (переводной) оценки учитывается следующее:</w:t>
      </w:r>
    </w:p>
    <w:p w:rsidR="00E114FB" w:rsidRPr="00E114FB" w:rsidP="00E114FB">
      <w:pPr>
        <w:widowControl w:val="0"/>
        <w:numPr>
          <w:ilvl w:val="0"/>
          <w:numId w:val="4"/>
        </w:numPr>
        <w:shd w:val="clear" w:color="auto" w:fill="auto"/>
        <w:tabs>
          <w:tab w:val="left" w:pos="726"/>
        </w:tabs>
        <w:spacing w:after="0" w:line="240" w:lineRule="auto"/>
        <w:ind w:left="38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оценка годовой работы ученика;</w:t>
      </w:r>
    </w:p>
    <w:p w:rsidR="00E114FB" w:rsidRPr="00E114FB" w:rsidP="00E114FB">
      <w:pPr>
        <w:widowControl w:val="0"/>
        <w:numPr>
          <w:ilvl w:val="0"/>
          <w:numId w:val="4"/>
        </w:numPr>
        <w:shd w:val="clear" w:color="auto" w:fill="auto"/>
        <w:tabs>
          <w:tab w:val="left" w:pos="726"/>
        </w:tabs>
        <w:spacing w:after="0" w:line="240" w:lineRule="auto"/>
        <w:ind w:left="38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оценка на зачете (академическом концерте);</w:t>
      </w:r>
    </w:p>
    <w:p w:rsidR="00F426A6" w:rsidRPr="00F426A6" w:rsidP="00E114FB">
      <w:pPr>
        <w:widowControl w:val="0"/>
        <w:numPr>
          <w:ilvl w:val="0"/>
          <w:numId w:val="4"/>
        </w:numPr>
        <w:shd w:val="clear" w:color="auto" w:fill="auto"/>
        <w:tabs>
          <w:tab w:val="left" w:pos="721"/>
        </w:tabs>
        <w:spacing w:after="0" w:line="240" w:lineRule="auto"/>
        <w:ind w:left="38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другие выступления ученика в течение учебного года.</w:t>
      </w:r>
    </w:p>
    <w:p w:rsidR="00F426A6" w:rsidRPr="00E114FB" w:rsidP="00E114FB">
      <w:pPr>
        <w:widowControl w:val="0"/>
        <w:shd w:val="clear" w:color="auto" w:fill="auto"/>
        <w:tabs>
          <w:tab w:val="left" w:pos="2367"/>
        </w:tabs>
        <w:spacing w:after="0" w:line="240" w:lineRule="auto"/>
        <w:jc w:val="both"/>
        <w:rPr>
          <w:rFonts w:eastAsiaTheme="minorHAnsi"/>
          <w:sz w:val="28"/>
          <w:szCs w:val="28"/>
          <w:lang w:val="ru-RU" w:eastAsia="en-US" w:bidi="ar-SA"/>
        </w:rPr>
      </w:pPr>
    </w:p>
    <w:p w:rsidR="00E114FB" w:rsidRPr="00E114FB" w:rsidP="00E114FB">
      <w:pPr>
        <w:widowControl w:val="0"/>
        <w:numPr>
          <w:ilvl w:val="0"/>
          <w:numId w:val="7"/>
        </w:numPr>
        <w:shd w:val="clear" w:color="auto" w:fill="auto"/>
        <w:tabs>
          <w:tab w:val="left" w:pos="2367"/>
        </w:tabs>
        <w:spacing w:after="0" w:line="240" w:lineRule="auto"/>
        <w:ind w:left="720" w:hanging="360"/>
        <w:jc w:val="both"/>
        <w:rPr>
          <w:rFonts w:eastAsiaTheme="minorHAnsi"/>
          <w:spacing w:val="1"/>
          <w:sz w:val="28"/>
          <w:szCs w:val="28"/>
          <w:shd w:val="clear" w:color="auto" w:fill="FFFFFF"/>
          <w:lang w:val="ru-RU" w:eastAsia="en-US" w:bidi="ar-SA"/>
        </w:rPr>
      </w:pPr>
      <w:r w:rsidRPr="00E114FB">
        <w:rPr>
          <w:rFonts w:eastAsiaTheme="minorHAnsi"/>
          <w:i/>
          <w:iCs/>
          <w:color w:val="000000"/>
          <w:spacing w:val="1"/>
          <w:sz w:val="28"/>
          <w:szCs w:val="28"/>
          <w:shd w:val="clear" w:color="auto" w:fill="FFFFFF"/>
          <w:lang w:val="ru-RU" w:eastAsia="en-US" w:bidi="ar-SA"/>
        </w:rPr>
        <w:t xml:space="preserve">Критерии оценок </w:t>
      </w:r>
    </w:p>
    <w:p w:rsidR="00E114FB" w:rsidRPr="00E114FB" w:rsidP="00F426A6">
      <w:pPr>
        <w:widowControl w:val="0"/>
        <w:shd w:val="clear" w:color="auto" w:fill="auto"/>
        <w:tabs>
          <w:tab w:val="left" w:pos="2367"/>
        </w:tabs>
        <w:spacing w:after="0" w:line="240" w:lineRule="auto"/>
        <w:ind w:lef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По итогам исполнения программы на зачете, академическом прослушивании или зачете выставляется оценка по пятибалльной системе:</w:t>
      </w: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p>
    <w:p w:rsidR="00E114FB" w:rsidRPr="00F426A6" w:rsidP="00E114FB">
      <w:pPr>
        <w:widowControl w:val="0"/>
        <w:shd w:val="clear" w:color="auto" w:fill="auto"/>
        <w:tabs>
          <w:tab w:val="left" w:pos="2367"/>
        </w:tabs>
        <w:spacing w:after="0" w:line="240" w:lineRule="auto"/>
        <w:ind w:left="6521"/>
        <w:jc w:val="both"/>
        <w:rPr>
          <w:rFonts w:eastAsiaTheme="minorHAnsi"/>
          <w:b/>
          <w:spacing w:val="2"/>
          <w:sz w:val="28"/>
          <w:szCs w:val="28"/>
          <w:lang w:val="ru-RU" w:eastAsia="en-US" w:bidi="ar-SA"/>
        </w:rPr>
      </w:pPr>
      <w:r w:rsidRPr="00F426A6">
        <w:rPr>
          <w:rFonts w:eastAsiaTheme="minorHAnsi"/>
          <w:b/>
          <w:spacing w:val="2"/>
          <w:sz w:val="28"/>
          <w:szCs w:val="28"/>
          <w:lang w:val="ru-RU" w:eastAsia="en-US" w:bidi="ar-SA"/>
        </w:rPr>
        <w:t>Таблица  2</w:t>
      </w:r>
    </w:p>
    <w:p w:rsidR="00E114FB" w:rsidRPr="00E114FB" w:rsidP="00E114FB">
      <w:pPr>
        <w:widowControl w:val="0"/>
        <w:shd w:val="clear" w:color="auto" w:fill="auto"/>
        <w:tabs>
          <w:tab w:val="left" w:pos="2367"/>
        </w:tabs>
        <w:spacing w:after="0" w:line="240" w:lineRule="auto"/>
        <w:ind w:left="6521"/>
        <w:jc w:val="both"/>
        <w:rPr>
          <w:rFonts w:eastAsiaTheme="minorHAnsi"/>
          <w:spacing w:val="2"/>
          <w:sz w:val="28"/>
          <w:szCs w:val="28"/>
          <w:lang w:val="ru-RU" w:eastAsia="en-US" w:bidi="ar-SA"/>
        </w:rPr>
      </w:pPr>
    </w:p>
    <w:tbl>
      <w:tblPr>
        <w:tblStyle w:val="TableNormal"/>
        <w:tblW w:w="9585" w:type="dxa"/>
        <w:tblLayout w:type="fixed"/>
        <w:tblCellMar>
          <w:left w:w="10" w:type="dxa"/>
          <w:right w:w="10" w:type="dxa"/>
        </w:tblCellMar>
        <w:tblLook w:val="04A0"/>
      </w:tblPr>
      <w:tblGrid>
        <w:gridCol w:w="3514"/>
        <w:gridCol w:w="6071"/>
      </w:tblGrid>
      <w:tr w:rsidTr="00E114FB">
        <w:tblPrEx>
          <w:tblW w:w="9585" w:type="dxa"/>
          <w:tblLayout w:type="fixed"/>
          <w:tblCellMar>
            <w:left w:w="10" w:type="dxa"/>
            <w:right w:w="10" w:type="dxa"/>
          </w:tblCellMar>
          <w:tblLook w:val="04A0"/>
        </w:tblPrEx>
        <w:trPr>
          <w:trHeight w:hRule="exact" w:val="499"/>
        </w:trPr>
        <w:tc>
          <w:tcPr>
            <w:tcW w:w="351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Оценка</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Критерии оценивания выступления</w:t>
            </w:r>
          </w:p>
        </w:tc>
      </w:tr>
      <w:tr w:rsidTr="00E114FB">
        <w:tblPrEx>
          <w:tblW w:w="9585" w:type="dxa"/>
          <w:tblLayout w:type="fixed"/>
          <w:tblCellMar>
            <w:left w:w="10" w:type="dxa"/>
            <w:right w:w="10" w:type="dxa"/>
          </w:tblCellMar>
          <w:tblLook w:val="04A0"/>
        </w:tblPrEx>
        <w:trPr>
          <w:trHeight w:hRule="exact" w:val="2904"/>
        </w:trPr>
        <w:tc>
          <w:tcPr>
            <w:tcW w:w="351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ind w:left="12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5 («отлично»)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Tr="00E114FB">
        <w:tblPrEx>
          <w:tblW w:w="9585" w:type="dxa"/>
          <w:tblLayout w:type="fixed"/>
          <w:tblCellMar>
            <w:left w:w="10" w:type="dxa"/>
            <w:right w:w="10" w:type="dxa"/>
          </w:tblCellMar>
          <w:tblLook w:val="04A0"/>
        </w:tblPrEx>
        <w:trPr>
          <w:trHeight w:hRule="exact" w:val="3394"/>
        </w:trPr>
        <w:tc>
          <w:tcPr>
            <w:tcW w:w="351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ind w:left="12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4 («хорошо»)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w:t>
            </w:r>
            <w:r w:rsidRPr="00E114FB">
              <w:rPr>
                <w:rFonts w:eastAsiaTheme="minorHAnsi"/>
                <w:color w:val="000000"/>
                <w:spacing w:val="2"/>
                <w:sz w:val="28"/>
                <w:szCs w:val="28"/>
                <w:shd w:val="clear" w:color="auto" w:fill="FFFFFF"/>
                <w:lang w:val="ru-RU" w:eastAsia="en-US" w:bidi="ar-SA"/>
              </w:rPr>
              <w:softHyphen/>
              <w:t>интонационная неточность), участие в концертах хора</w:t>
            </w:r>
          </w:p>
        </w:tc>
      </w:tr>
      <w:tr w:rsidTr="00E114FB">
        <w:tblPrEx>
          <w:tblW w:w="9585" w:type="dxa"/>
          <w:tblLayout w:type="fixed"/>
          <w:tblCellMar>
            <w:left w:w="10" w:type="dxa"/>
            <w:right w:w="10" w:type="dxa"/>
          </w:tblCellMar>
          <w:tblLook w:val="04A0"/>
        </w:tblPrEx>
        <w:trPr>
          <w:trHeight w:hRule="exact" w:val="2909"/>
        </w:trPr>
        <w:tc>
          <w:tcPr>
            <w:tcW w:w="351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ind w:left="12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3(«удовлетворительно»)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Tr="00E114FB">
        <w:tblPrEx>
          <w:tblW w:w="9585" w:type="dxa"/>
          <w:tblLayout w:type="fixed"/>
          <w:tblCellMar>
            <w:left w:w="10" w:type="dxa"/>
            <w:right w:w="10" w:type="dxa"/>
          </w:tblCellMar>
          <w:tblLook w:val="04A0"/>
        </w:tblPrEx>
        <w:trPr>
          <w:trHeight w:hRule="exact" w:val="1939"/>
        </w:trPr>
        <w:tc>
          <w:tcPr>
            <w:tcW w:w="3514" w:type="dxa"/>
            <w:tcBorders>
              <w:top w:val="single" w:sz="4" w:space="0" w:color="auto"/>
              <w:left w:val="single" w:sz="4" w:space="0" w:color="auto"/>
              <w:bottom w:val="nil"/>
              <w:right w:val="nil"/>
            </w:tcBorders>
            <w:shd w:val="clear" w:color="auto" w:fill="FFFFFF"/>
            <w:hideMark/>
          </w:tcPr>
          <w:p w:rsidR="00E114FB" w:rsidRPr="00E114FB" w:rsidP="00E114FB">
            <w:pPr>
              <w:widowControl w:val="0"/>
              <w:shd w:val="clear" w:color="auto" w:fill="auto"/>
              <w:spacing w:after="0" w:line="240" w:lineRule="auto"/>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2 («неудовлетворительно»)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Tr="00E114FB">
        <w:tblPrEx>
          <w:tblW w:w="9585" w:type="dxa"/>
          <w:tblLayout w:type="fixed"/>
          <w:tblCellMar>
            <w:left w:w="10" w:type="dxa"/>
            <w:right w:w="10" w:type="dxa"/>
          </w:tblCellMar>
          <w:tblLook w:val="04A0"/>
        </w:tblPrEx>
        <w:trPr>
          <w:trHeight w:hRule="exact" w:val="989"/>
        </w:trPr>
        <w:tc>
          <w:tcPr>
            <w:tcW w:w="3514" w:type="dxa"/>
            <w:tcBorders>
              <w:top w:val="single" w:sz="4" w:space="0" w:color="auto"/>
              <w:left w:val="single" w:sz="4" w:space="0" w:color="auto"/>
              <w:bottom w:val="single" w:sz="4" w:space="0" w:color="auto"/>
              <w:right w:val="nil"/>
            </w:tcBorders>
            <w:shd w:val="clear" w:color="auto" w:fill="FFFFFF"/>
            <w:hideMark/>
          </w:tcPr>
          <w:p w:rsidR="00E114FB" w:rsidRPr="00E114FB" w:rsidP="00E114FB">
            <w:pPr>
              <w:widowControl w:val="0"/>
              <w:shd w:val="clear" w:color="auto" w:fill="auto"/>
              <w:spacing w:after="0" w:line="240" w:lineRule="auto"/>
              <w:ind w:left="12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«зачет» (без отметки)</w:t>
            </w:r>
          </w:p>
        </w:tc>
        <w:tc>
          <w:tcPr>
            <w:tcW w:w="6072" w:type="dxa"/>
            <w:tcBorders>
              <w:top w:val="single" w:sz="4" w:space="0" w:color="auto"/>
              <w:left w:val="single" w:sz="4" w:space="0" w:color="auto"/>
              <w:bottom w:val="single" w:sz="4" w:space="0" w:color="auto"/>
              <w:right w:val="single" w:sz="4" w:space="0" w:color="auto"/>
            </w:tcBorders>
            <w:shd w:val="clear" w:color="auto" w:fill="FFFFFF"/>
            <w:hideMark/>
          </w:tcPr>
          <w:p w:rsidR="00E114FB" w:rsidRPr="00E114FB" w:rsidP="00E114FB">
            <w:pPr>
              <w:widowControl w:val="0"/>
              <w:shd w:val="clear" w:color="auto" w:fill="auto"/>
              <w:spacing w:after="0" w:line="240" w:lineRule="auto"/>
              <w:ind w:left="140"/>
              <w:jc w:val="both"/>
              <w:rPr>
                <w:rFonts w:eastAsiaTheme="minorHAnsi"/>
                <w:spacing w:val="2"/>
                <w:sz w:val="28"/>
                <w:szCs w:val="28"/>
                <w:lang w:val="ru-RU" w:eastAsia="en-US" w:bidi="ar-SA"/>
              </w:rPr>
            </w:pPr>
            <w:r w:rsidRPr="00E114FB">
              <w:rPr>
                <w:rFonts w:eastAsiaTheme="minorHAnsi"/>
                <w:color w:val="000000"/>
                <w:spacing w:val="2"/>
                <w:sz w:val="28"/>
                <w:szCs w:val="28"/>
                <w:shd w:val="clear" w:color="auto" w:fill="FFFFFF"/>
                <w:lang w:val="ru-RU" w:eastAsia="en-US" w:bidi="ar-SA"/>
              </w:rPr>
              <w:t>отражает достаточный уровень подготовки и исполнения на данном этапе обучения,</w:t>
            </w:r>
          </w:p>
        </w:tc>
      </w:tr>
    </w:tbl>
    <w:p w:rsid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p>
    <w:p w:rsidR="00F426A6" w:rsidP="00E114FB">
      <w:pPr>
        <w:widowControl w:val="0"/>
        <w:shd w:val="clear" w:color="auto" w:fill="auto"/>
        <w:spacing w:after="0" w:line="240" w:lineRule="auto"/>
        <w:ind w:right="20"/>
        <w:jc w:val="both"/>
        <w:rPr>
          <w:rFonts w:eastAsiaTheme="minorHAnsi"/>
          <w:spacing w:val="2"/>
          <w:sz w:val="28"/>
          <w:szCs w:val="28"/>
          <w:lang w:val="ru-RU" w:eastAsia="en-US" w:bidi="ar-SA"/>
        </w:rPr>
      </w:pPr>
    </w:p>
    <w:p w:rsidR="00F426A6" w:rsidRPr="00E114FB" w:rsidP="00E114FB">
      <w:pPr>
        <w:widowControl w:val="0"/>
        <w:shd w:val="clear" w:color="auto" w:fill="auto"/>
        <w:spacing w:after="0" w:line="240" w:lineRule="auto"/>
        <w:ind w:right="20"/>
        <w:jc w:val="both"/>
        <w:rPr>
          <w:rFonts w:eastAsiaTheme="minorHAnsi"/>
          <w:spacing w:val="2"/>
          <w:sz w:val="28"/>
          <w:szCs w:val="28"/>
          <w:lang w:val="ru-RU" w:eastAsia="en-US" w:bidi="ar-SA"/>
        </w:rPr>
      </w:pPr>
    </w:p>
    <w:p w:rsidR="00E114FB" w:rsidRPr="00E114FB" w:rsidP="00E114FB">
      <w:pPr>
        <w:widowControl w:val="0"/>
        <w:shd w:val="clear" w:color="auto" w:fill="auto"/>
        <w:spacing w:after="0" w:line="240" w:lineRule="auto"/>
        <w:ind w:left="20" w:right="20" w:firstLine="7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E114FB" w:rsidP="00E114FB">
      <w:pPr>
        <w:widowControl w:val="0"/>
        <w:shd w:val="clear" w:color="auto" w:fill="auto"/>
        <w:spacing w:after="0" w:line="240" w:lineRule="auto"/>
        <w:ind w:left="20" w:right="20" w:firstLine="7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F426A6" w:rsidRPr="00E114FB" w:rsidP="00E114FB">
      <w:pPr>
        <w:widowControl w:val="0"/>
        <w:shd w:val="clear" w:color="auto" w:fill="auto"/>
        <w:spacing w:after="0" w:line="240" w:lineRule="auto"/>
        <w:ind w:left="20" w:right="20" w:firstLine="740"/>
        <w:jc w:val="both"/>
        <w:rPr>
          <w:rFonts w:eastAsiaTheme="minorHAnsi"/>
          <w:spacing w:val="2"/>
          <w:sz w:val="28"/>
          <w:szCs w:val="28"/>
          <w:lang w:val="ru-RU" w:eastAsia="en-US" w:bidi="ar-SA"/>
        </w:rPr>
      </w:pPr>
    </w:p>
    <w:p w:rsidR="00E114FB" w:rsidP="00E114FB">
      <w:pPr>
        <w:widowControl w:val="0"/>
        <w:numPr>
          <w:ilvl w:val="0"/>
          <w:numId w:val="5"/>
        </w:numPr>
        <w:shd w:val="clear" w:color="auto" w:fill="auto"/>
        <w:tabs>
          <w:tab w:val="left" w:pos="1786"/>
        </w:tabs>
        <w:spacing w:after="0" w:line="240" w:lineRule="auto"/>
        <w:ind w:left="1440" w:firstLine="0"/>
        <w:jc w:val="both"/>
        <w:outlineLvl w:val="1"/>
        <w:rPr>
          <w:rFonts w:eastAsiaTheme="minorHAnsi"/>
          <w:b/>
          <w:spacing w:val="2"/>
          <w:sz w:val="28"/>
          <w:szCs w:val="28"/>
          <w:lang w:val="ru-RU" w:eastAsia="en-US" w:bidi="ar-SA"/>
        </w:rPr>
      </w:pPr>
      <w:bookmarkStart w:id="5" w:name="bookmark6"/>
      <w:r w:rsidRPr="00E114FB">
        <w:rPr>
          <w:rFonts w:eastAsiaTheme="minorHAnsi"/>
          <w:b/>
          <w:spacing w:val="2"/>
          <w:sz w:val="28"/>
          <w:szCs w:val="28"/>
          <w:lang w:val="ru-RU" w:eastAsia="en-US" w:bidi="ar-SA"/>
        </w:rPr>
        <w:t>Методическое обеспечение учебного процесса</w:t>
      </w:r>
      <w:bookmarkEnd w:id="5"/>
    </w:p>
    <w:p w:rsidR="00F426A6" w:rsidRPr="00E114FB" w:rsidP="00F426A6">
      <w:pPr>
        <w:widowControl w:val="0"/>
        <w:shd w:val="clear" w:color="auto" w:fill="auto"/>
        <w:tabs>
          <w:tab w:val="left" w:pos="1786"/>
        </w:tabs>
        <w:spacing w:after="0" w:line="240" w:lineRule="auto"/>
        <w:ind w:left="1440"/>
        <w:jc w:val="both"/>
        <w:outlineLvl w:val="1"/>
        <w:rPr>
          <w:rFonts w:eastAsiaTheme="minorHAnsi"/>
          <w:b/>
          <w:spacing w:val="2"/>
          <w:sz w:val="28"/>
          <w:szCs w:val="28"/>
          <w:lang w:val="ru-RU" w:eastAsia="en-US" w:bidi="ar-SA"/>
        </w:rPr>
      </w:pPr>
    </w:p>
    <w:p w:rsidR="00E114FB" w:rsidRPr="00E114FB" w:rsidP="00E114FB">
      <w:pPr>
        <w:widowControl w:val="0"/>
        <w:shd w:val="clear" w:color="auto" w:fill="auto"/>
        <w:tabs>
          <w:tab w:val="left" w:pos="1029"/>
        </w:tabs>
        <w:spacing w:before="0" w:after="0" w:line="240" w:lineRule="auto"/>
        <w:jc w:val="both"/>
        <w:rPr>
          <w:rFonts w:eastAsiaTheme="minorHAnsi"/>
          <w:b/>
          <w:i/>
          <w:iCs/>
          <w:spacing w:val="1"/>
          <w:sz w:val="28"/>
          <w:szCs w:val="28"/>
          <w:lang w:val="ru-RU" w:eastAsia="en-US" w:bidi="ar-SA"/>
        </w:rPr>
      </w:pPr>
      <w:r w:rsidRPr="00E114FB">
        <w:rPr>
          <w:rFonts w:eastAsiaTheme="minorHAnsi"/>
          <w:b/>
          <w:i/>
          <w:iCs/>
          <w:spacing w:val="1"/>
          <w:sz w:val="28"/>
          <w:szCs w:val="28"/>
          <w:lang w:val="ru-RU" w:eastAsia="en-US" w:bidi="ar-SA"/>
        </w:rPr>
        <w:t>1.Методические рекомендации педагогическим работникам</w:t>
      </w:r>
    </w:p>
    <w:p w:rsidR="00E114FB" w:rsidRPr="00E114FB" w:rsidP="00E114FB">
      <w:pPr>
        <w:widowControl w:val="0"/>
        <w:shd w:val="clear" w:color="auto" w:fill="auto"/>
        <w:spacing w:after="0" w:line="240" w:lineRule="auto"/>
        <w:ind w:left="20" w:right="20" w:firstLine="7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E114FB" w:rsidRPr="00E114FB" w:rsidP="00E114FB">
      <w:pPr>
        <w:widowControl w:val="0"/>
        <w:shd w:val="clear" w:color="auto" w:fill="auto"/>
        <w:spacing w:after="0" w:line="240" w:lineRule="auto"/>
        <w:ind w:left="20" w:right="20" w:firstLine="7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E114FB" w:rsidRPr="00E114FB" w:rsidP="00E114FB">
      <w:pPr>
        <w:widowControl w:val="0"/>
        <w:shd w:val="clear" w:color="auto" w:fill="auto"/>
        <w:spacing w:after="0" w:line="240" w:lineRule="auto"/>
        <w:ind w:left="20" w:right="20" w:firstLine="7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E114FB" w:rsidRPr="00E114FB" w:rsidP="00A400ED">
      <w:pPr>
        <w:widowControl w:val="0"/>
        <w:shd w:val="clear" w:color="auto" w:fill="auto"/>
        <w:spacing w:after="0" w:line="240" w:lineRule="auto"/>
        <w:ind w:left="20" w:right="20" w:firstLine="74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Отбирая репертуар, педагог должен помнить о необходимости расширения музыкально-художественного кругозора детей, о том, что хоровое пение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w:t>
      </w:r>
      <w:r w:rsidRPr="00E114FB">
        <w:rPr>
          <w:rFonts w:eastAsiaTheme="minorHAnsi"/>
          <w:spacing w:val="2"/>
          <w:sz w:val="28"/>
          <w:szCs w:val="28"/>
          <w:lang w:val="ru-RU" w:eastAsia="en-US" w:bidi="ar-SA"/>
        </w:rPr>
        <w:t>помогают формировать их художественную культуру.</w:t>
      </w:r>
    </w:p>
    <w:p w:rsid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w:t>
      </w:r>
      <w:r w:rsidR="00A400ED">
        <w:rPr>
          <w:rFonts w:eastAsiaTheme="minorHAnsi"/>
          <w:spacing w:val="2"/>
          <w:sz w:val="28"/>
          <w:szCs w:val="28"/>
          <w:lang w:val="ru-RU" w:eastAsia="en-US" w:bidi="ar-SA"/>
        </w:rPr>
        <w:t xml:space="preserve">, </w:t>
      </w:r>
      <w:r w:rsidRPr="00E114FB">
        <w:rPr>
          <w:rFonts w:eastAsiaTheme="minorHAnsi"/>
          <w:spacing w:val="2"/>
          <w:sz w:val="28"/>
          <w:szCs w:val="28"/>
          <w:lang w:val="ru-RU" w:eastAsia="en-US" w:bidi="ar-SA"/>
        </w:rPr>
        <w:t>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F426A6"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p>
    <w:p w:rsidR="00E114FB" w:rsidP="00E114FB">
      <w:pPr>
        <w:widowControl w:val="0"/>
        <w:shd w:val="clear" w:color="auto" w:fill="auto"/>
        <w:tabs>
          <w:tab w:val="left" w:pos="586"/>
        </w:tabs>
        <w:spacing w:before="0" w:after="0" w:line="240" w:lineRule="auto"/>
        <w:jc w:val="both"/>
        <w:outlineLvl w:val="0"/>
        <w:rPr>
          <w:rFonts w:eastAsiaTheme="minorHAnsi"/>
          <w:b/>
          <w:i/>
          <w:iCs/>
          <w:spacing w:val="1"/>
          <w:sz w:val="28"/>
          <w:szCs w:val="28"/>
          <w:lang w:val="ru-RU" w:eastAsia="en-US" w:bidi="ar-SA"/>
        </w:rPr>
      </w:pPr>
      <w:bookmarkStart w:id="6" w:name="bookmark7"/>
      <w:r w:rsidRPr="00E114FB">
        <w:rPr>
          <w:rFonts w:eastAsiaTheme="minorHAnsi"/>
          <w:b/>
          <w:i/>
          <w:iCs/>
          <w:spacing w:val="1"/>
          <w:sz w:val="28"/>
          <w:szCs w:val="28"/>
          <w:lang w:val="ru-RU" w:eastAsia="en-US" w:bidi="ar-SA"/>
        </w:rPr>
        <w:t>2.Методические рекомендации по организации самостоятельной работы</w:t>
      </w:r>
      <w:bookmarkEnd w:id="6"/>
    </w:p>
    <w:p w:rsidR="00F426A6" w:rsidRPr="00E114FB" w:rsidP="00E114FB">
      <w:pPr>
        <w:widowControl w:val="0"/>
        <w:shd w:val="clear" w:color="auto" w:fill="auto"/>
        <w:tabs>
          <w:tab w:val="left" w:pos="586"/>
        </w:tabs>
        <w:spacing w:before="0" w:after="0" w:line="240" w:lineRule="auto"/>
        <w:jc w:val="both"/>
        <w:outlineLvl w:val="0"/>
        <w:rPr>
          <w:rFonts w:eastAsiaTheme="minorHAnsi"/>
          <w:b/>
          <w:i/>
          <w:iCs/>
          <w:spacing w:val="1"/>
          <w:sz w:val="28"/>
          <w:szCs w:val="28"/>
          <w:lang w:val="ru-RU" w:eastAsia="en-US" w:bidi="ar-SA"/>
        </w:rPr>
      </w:pP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Объем самостоятельной работы учащихся определяется с учетом минимальных затрат на подготовку домашнего задания (параллельно с</w:t>
      </w:r>
    </w:p>
    <w:p w:rsidR="00E114FB" w:rsidRPr="00E114FB" w:rsidP="00E114FB">
      <w:pPr>
        <w:widowControl w:val="0"/>
        <w:shd w:val="clear" w:color="auto" w:fill="auto"/>
        <w:spacing w:after="0" w:line="240" w:lineRule="auto"/>
        <w:ind w:left="20" w:right="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114FB" w:rsidRPr="00E114FB" w:rsidP="00E114FB">
      <w:pPr>
        <w:widowControl w:val="0"/>
        <w:shd w:val="clear" w:color="auto" w:fill="auto"/>
        <w:spacing w:after="0" w:line="240" w:lineRule="auto"/>
        <w:ind w:left="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w:t>
      </w:r>
      <w:r w:rsidRPr="00E114FB">
        <w:rPr>
          <w:rFonts w:eastAsiaTheme="minorHAnsi"/>
          <w:color w:val="000000"/>
          <w:spacing w:val="2"/>
          <w:sz w:val="28"/>
          <w:szCs w:val="28"/>
          <w:u w:val="single"/>
          <w:shd w:val="clear" w:color="auto" w:fill="FFFFFF"/>
          <w:lang w:val="ru-RU" w:eastAsia="en-US" w:bidi="ar-SA"/>
        </w:rPr>
        <w:t>шн</w:t>
      </w:r>
      <w:r w:rsidRPr="00E114FB">
        <w:rPr>
          <w:rFonts w:eastAsiaTheme="minorHAnsi"/>
          <w:spacing w:val="2"/>
          <w:sz w:val="28"/>
          <w:szCs w:val="28"/>
          <w:lang w:val="ru-RU" w:eastAsia="en-US" w:bidi="ar-SA"/>
        </w:rPr>
        <w:t>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E114FB" w:rsidP="00E114FB">
      <w:pPr>
        <w:widowControl w:val="0"/>
        <w:shd w:val="clear" w:color="auto" w:fill="auto"/>
        <w:spacing w:after="0" w:line="240" w:lineRule="auto"/>
        <w:ind w:left="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F426A6" w:rsidRPr="00E114FB" w:rsidP="00E114FB">
      <w:pPr>
        <w:widowControl w:val="0"/>
        <w:shd w:val="clear" w:color="auto" w:fill="auto"/>
        <w:spacing w:after="0" w:line="240" w:lineRule="auto"/>
        <w:ind w:left="20" w:right="20" w:firstLine="720"/>
        <w:jc w:val="both"/>
        <w:rPr>
          <w:rFonts w:eastAsiaTheme="minorHAnsi"/>
          <w:spacing w:val="2"/>
          <w:sz w:val="28"/>
          <w:szCs w:val="28"/>
          <w:lang w:val="ru-RU" w:eastAsia="en-US" w:bidi="ar-SA"/>
        </w:rPr>
      </w:pPr>
    </w:p>
    <w:p w:rsidR="00E114FB" w:rsidP="00E114FB">
      <w:pPr>
        <w:widowControl w:val="0"/>
        <w:numPr>
          <w:ilvl w:val="0"/>
          <w:numId w:val="5"/>
        </w:numPr>
        <w:shd w:val="clear" w:color="auto" w:fill="auto"/>
        <w:tabs>
          <w:tab w:val="left" w:pos="1196"/>
        </w:tabs>
        <w:spacing w:after="0" w:line="240" w:lineRule="auto"/>
        <w:ind w:left="20" w:firstLine="720"/>
        <w:jc w:val="both"/>
        <w:outlineLvl w:val="1"/>
        <w:rPr>
          <w:rFonts w:eastAsiaTheme="minorHAnsi"/>
          <w:b/>
          <w:spacing w:val="2"/>
          <w:sz w:val="28"/>
          <w:szCs w:val="28"/>
          <w:lang w:val="ru-RU" w:eastAsia="en-US" w:bidi="ar-SA"/>
        </w:rPr>
      </w:pPr>
      <w:bookmarkStart w:id="7" w:name="bookmark8"/>
      <w:r w:rsidRPr="00E114FB">
        <w:rPr>
          <w:rFonts w:eastAsiaTheme="minorHAnsi"/>
          <w:b/>
          <w:spacing w:val="2"/>
          <w:sz w:val="28"/>
          <w:szCs w:val="28"/>
          <w:lang w:val="ru-RU" w:eastAsia="en-US" w:bidi="ar-SA"/>
        </w:rPr>
        <w:t>Списки рекомендуемой нотной и методической литературы</w:t>
      </w:r>
      <w:bookmarkEnd w:id="7"/>
    </w:p>
    <w:p w:rsidR="00F426A6" w:rsidRPr="00E114FB" w:rsidP="00F426A6">
      <w:pPr>
        <w:widowControl w:val="0"/>
        <w:shd w:val="clear" w:color="auto" w:fill="auto"/>
        <w:tabs>
          <w:tab w:val="left" w:pos="1196"/>
        </w:tabs>
        <w:spacing w:after="0" w:line="240" w:lineRule="auto"/>
        <w:ind w:left="740"/>
        <w:jc w:val="both"/>
        <w:outlineLvl w:val="1"/>
        <w:rPr>
          <w:rFonts w:eastAsiaTheme="minorHAnsi"/>
          <w:b/>
          <w:spacing w:val="2"/>
          <w:sz w:val="28"/>
          <w:szCs w:val="28"/>
          <w:lang w:val="ru-RU" w:eastAsia="en-US" w:bidi="ar-SA"/>
        </w:rPr>
      </w:pPr>
    </w:p>
    <w:p w:rsidR="00E114FB" w:rsidRPr="00E114FB" w:rsidP="00E114FB">
      <w:pPr>
        <w:widowControl w:val="0"/>
        <w:numPr>
          <w:ilvl w:val="0"/>
          <w:numId w:val="8"/>
        </w:numPr>
        <w:shd w:val="clear" w:color="auto" w:fill="auto"/>
        <w:tabs>
          <w:tab w:val="left" w:pos="621"/>
        </w:tabs>
        <w:spacing w:before="0" w:after="0" w:line="240" w:lineRule="auto"/>
        <w:ind w:left="40" w:firstLine="0"/>
        <w:jc w:val="both"/>
        <w:rPr>
          <w:rFonts w:eastAsiaTheme="minorHAnsi"/>
          <w:b/>
          <w:i/>
          <w:iCs/>
          <w:spacing w:val="1"/>
          <w:sz w:val="28"/>
          <w:szCs w:val="28"/>
          <w:lang w:val="ru-RU" w:eastAsia="en-US" w:bidi="ar-SA"/>
        </w:rPr>
      </w:pPr>
      <w:r w:rsidRPr="00E114FB">
        <w:rPr>
          <w:rFonts w:eastAsiaTheme="minorHAnsi"/>
          <w:b/>
          <w:i/>
          <w:iCs/>
          <w:spacing w:val="1"/>
          <w:sz w:val="28"/>
          <w:szCs w:val="28"/>
          <w:lang w:val="ru-RU" w:eastAsia="en-US" w:bidi="ar-SA"/>
        </w:rPr>
        <w:t>Список рекомендуемых нотных сборников</w:t>
      </w:r>
    </w:p>
    <w:p w:rsidR="00E114FB" w:rsidRPr="00E114FB" w:rsidP="00E114FB">
      <w:pPr>
        <w:widowControl w:val="0"/>
        <w:shd w:val="clear" w:color="auto" w:fill="auto"/>
        <w:spacing w:after="0" w:line="240" w:lineRule="auto"/>
        <w:ind w:left="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Бандина А., Попов В., Тихеева Л. «Школа хорового пения», Вып. 1,2. М.,1966</w:t>
      </w:r>
    </w:p>
    <w:p w:rsidR="00E114FB" w:rsidRPr="00E114FB" w:rsidP="00E114FB">
      <w:pPr>
        <w:widowControl w:val="0"/>
        <w:shd w:val="clear" w:color="auto" w:fill="auto"/>
        <w:spacing w:after="0" w:line="240" w:lineRule="auto"/>
        <w:ind w:lef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«Каноны для детского хора», сост. Струве Г. М., 2001</w:t>
      </w:r>
    </w:p>
    <w:p w:rsidR="00E114FB" w:rsidRPr="00E114FB" w:rsidP="00E114FB">
      <w:pPr>
        <w:widowControl w:val="0"/>
        <w:shd w:val="clear" w:color="auto" w:fill="auto"/>
        <w:spacing w:after="0" w:line="240" w:lineRule="auto"/>
        <w:ind w:left="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«Песни для детского хора», Вып. 5. Хоровые произведения русских и зарубежных композиторов, сост. Соколов В. М., 1963</w:t>
      </w:r>
    </w:p>
    <w:p w:rsidR="00E114FB" w:rsidRPr="00E114FB" w:rsidP="00E114FB">
      <w:pPr>
        <w:widowControl w:val="0"/>
        <w:shd w:val="clear" w:color="auto" w:fill="auto"/>
        <w:spacing w:after="0" w:line="240" w:lineRule="auto"/>
        <w:ind w:lef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«Песни для детского хора», Вып. 12, сост. Соколов В. М., 1975</w:t>
      </w:r>
    </w:p>
    <w:p w:rsidR="00E114FB" w:rsidRPr="00E114FB" w:rsidP="00E114FB">
      <w:pPr>
        <w:widowControl w:val="0"/>
        <w:shd w:val="clear" w:color="auto" w:fill="auto"/>
        <w:spacing w:after="0" w:line="240" w:lineRule="auto"/>
        <w:ind w:lef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«Поет детская хоровая студия «Пионерия», сост. Струве Г. М., 1989</w:t>
      </w:r>
    </w:p>
    <w:p w:rsidR="00E114FB" w:rsidRPr="00E114FB" w:rsidP="00E114FB">
      <w:pPr>
        <w:widowControl w:val="0"/>
        <w:shd w:val="clear" w:color="auto" w:fill="auto"/>
        <w:spacing w:after="0" w:line="240" w:lineRule="auto"/>
        <w:ind w:left="20" w:righ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 xml:space="preserve">«Поющее детство». Произведения для детского хора (сост. Мякишев </w:t>
      </w:r>
      <w:r w:rsidRPr="00E114FB">
        <w:rPr>
          <w:rFonts w:eastAsiaTheme="minorHAnsi"/>
          <w:spacing w:val="2"/>
          <w:sz w:val="28"/>
          <w:szCs w:val="28"/>
          <w:lang w:val="ru-RU" w:eastAsia="en-US" w:bidi="ar-SA"/>
        </w:rPr>
        <w:t>И.), М., 2002</w:t>
      </w:r>
    </w:p>
    <w:p w:rsidR="00E114FB" w:rsidRPr="00E114FB" w:rsidP="00E114FB">
      <w:pPr>
        <w:widowControl w:val="0"/>
        <w:shd w:val="clear" w:color="auto" w:fill="auto"/>
        <w:spacing w:after="0" w:line="240" w:lineRule="auto"/>
        <w:ind w:lef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Руби</w:t>
      </w:r>
      <w:r w:rsidRPr="00E114FB">
        <w:rPr>
          <w:rFonts w:eastAsiaTheme="minorHAnsi"/>
          <w:color w:val="000000"/>
          <w:spacing w:val="2"/>
          <w:sz w:val="28"/>
          <w:szCs w:val="28"/>
          <w:u w:val="single"/>
          <w:shd w:val="clear" w:color="auto" w:fill="FFFFFF"/>
          <w:lang w:val="ru-RU" w:eastAsia="en-US" w:bidi="ar-SA"/>
        </w:rPr>
        <w:t>нш</w:t>
      </w:r>
      <w:r w:rsidRPr="00E114FB">
        <w:rPr>
          <w:rFonts w:eastAsiaTheme="minorHAnsi"/>
          <w:spacing w:val="2"/>
          <w:sz w:val="28"/>
          <w:szCs w:val="28"/>
          <w:lang w:val="ru-RU" w:eastAsia="en-US" w:bidi="ar-SA"/>
        </w:rPr>
        <w:t>тейн А. «Избранные хоры», М., 1979</w:t>
      </w:r>
    </w:p>
    <w:p w:rsidR="00E114FB" w:rsidRPr="00E114FB" w:rsidP="00E114FB">
      <w:pPr>
        <w:widowControl w:val="0"/>
        <w:shd w:val="clear" w:color="auto" w:fill="auto"/>
        <w:spacing w:after="0" w:line="240" w:lineRule="auto"/>
        <w:ind w:left="20" w:firstLine="72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Соколов В. «Обработки и переложения для детского хора». М., 1969</w:t>
      </w:r>
    </w:p>
    <w:p w:rsidR="00E114FB" w:rsidRPr="00E114FB" w:rsidP="00E114FB">
      <w:pPr>
        <w:widowControl w:val="0"/>
        <w:shd w:val="clear" w:color="auto" w:fill="auto"/>
        <w:spacing w:after="0" w:line="240" w:lineRule="auto"/>
        <w:ind w:left="20" w:right="20"/>
        <w:jc w:val="both"/>
        <w:rPr>
          <w:rFonts w:eastAsiaTheme="minorHAnsi"/>
          <w:color w:val="000000"/>
          <w:spacing w:val="2"/>
          <w:sz w:val="28"/>
          <w:szCs w:val="28"/>
          <w:shd w:val="clear" w:color="auto" w:fill="FFFFFF"/>
          <w:lang w:val="ru-RU" w:eastAsia="en-US" w:bidi="ar-SA"/>
        </w:rPr>
      </w:pPr>
      <w:r w:rsidRPr="00E114FB">
        <w:rPr>
          <w:rFonts w:eastAsiaTheme="minorHAnsi"/>
          <w:color w:val="000000"/>
          <w:spacing w:val="2"/>
          <w:sz w:val="28"/>
          <w:szCs w:val="28"/>
          <w:shd w:val="clear" w:color="auto" w:fill="FFFFFF"/>
          <w:lang w:val="ru-RU" w:eastAsia="en-US" w:bidi="ar-SA"/>
        </w:rPr>
        <w:t>«Поет детский хор», Хоры без сопровождения и в сопровождении ф-но. Составитель Эвелина Ходош. –Ростов-Дон, 1998.</w:t>
      </w:r>
    </w:p>
    <w:p w:rsidR="00E114FB" w:rsidRPr="00E114FB" w:rsidP="00E114FB">
      <w:pPr>
        <w:widowControl w:val="0"/>
        <w:shd w:val="clear" w:color="auto" w:fill="auto"/>
        <w:spacing w:after="0" w:line="240" w:lineRule="auto"/>
        <w:ind w:left="20" w:right="20"/>
        <w:jc w:val="both"/>
        <w:rPr>
          <w:rFonts w:eastAsiaTheme="minorHAnsi"/>
          <w:color w:val="000000"/>
          <w:spacing w:val="2"/>
          <w:sz w:val="28"/>
          <w:szCs w:val="28"/>
          <w:shd w:val="clear" w:color="auto" w:fill="FFFFFF"/>
          <w:lang w:val="ru-RU" w:eastAsia="en-US" w:bidi="ar-SA"/>
        </w:rPr>
      </w:pPr>
      <w:r>
        <w:rPr>
          <w:rFonts w:eastAsiaTheme="minorHAnsi"/>
          <w:color w:val="000000"/>
          <w:spacing w:val="2"/>
          <w:sz w:val="28"/>
          <w:szCs w:val="28"/>
          <w:shd w:val="clear" w:color="auto" w:fill="FFFFFF"/>
          <w:lang w:val="ru-RU" w:eastAsia="en-US" w:bidi="ar-SA"/>
        </w:rPr>
        <w:t>«Игра в классики» прое</w:t>
      </w:r>
      <w:r w:rsidRPr="00E114FB">
        <w:rPr>
          <w:rFonts w:eastAsiaTheme="minorHAnsi"/>
          <w:color w:val="000000"/>
          <w:spacing w:val="2"/>
          <w:sz w:val="28"/>
          <w:szCs w:val="28"/>
          <w:shd w:val="clear" w:color="auto" w:fill="FFFFFF"/>
          <w:lang w:val="ru-RU" w:eastAsia="en-US" w:bidi="ar-SA"/>
        </w:rPr>
        <w:t>кт Давида Тухманова и Юрия Энтина. Нотный сборник.- Челябинск, 2004.</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Тугаринов Ю. «Произведения для детского хора», 2-е издание. «Современная музыка», 2009</w:t>
      </w:r>
    </w:p>
    <w:p w:rsidR="00E114FB" w:rsidRPr="00E114FB" w:rsidP="00E114FB">
      <w:pPr>
        <w:widowControl w:val="0"/>
        <w:shd w:val="clear" w:color="auto" w:fill="auto"/>
        <w:spacing w:after="0" w:line="240" w:lineRule="auto"/>
        <w:ind w:left="20" w:righ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«Хоры без сопровождения», для начинающих детских хоровых коллективов. Сост. Соколов В. Вып. 1, 2. М., 1965</w:t>
      </w:r>
    </w:p>
    <w:p w:rsidR="00E114FB" w:rsidP="00E114FB">
      <w:pPr>
        <w:widowControl w:val="0"/>
        <w:shd w:val="clear" w:color="auto" w:fill="auto"/>
        <w:spacing w:after="0" w:line="240" w:lineRule="auto"/>
        <w:ind w:left="20" w:firstLine="70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Чесноков П. «Собрание духовно-музыкальных сочинений», Тетр.4, М.,1995</w:t>
      </w:r>
    </w:p>
    <w:p w:rsidR="00F426A6" w:rsidRPr="00E114FB" w:rsidP="00E114FB">
      <w:pPr>
        <w:widowControl w:val="0"/>
        <w:shd w:val="clear" w:color="auto" w:fill="auto"/>
        <w:spacing w:after="0" w:line="240" w:lineRule="auto"/>
        <w:ind w:left="20" w:firstLine="700"/>
        <w:jc w:val="both"/>
        <w:rPr>
          <w:rFonts w:eastAsiaTheme="minorHAnsi"/>
          <w:spacing w:val="2"/>
          <w:sz w:val="28"/>
          <w:szCs w:val="28"/>
          <w:lang w:val="ru-RU" w:eastAsia="en-US" w:bidi="ar-SA"/>
        </w:rPr>
      </w:pPr>
    </w:p>
    <w:p w:rsidR="00E114FB" w:rsidP="00E114FB">
      <w:pPr>
        <w:widowControl w:val="0"/>
        <w:numPr>
          <w:ilvl w:val="0"/>
          <w:numId w:val="8"/>
        </w:numPr>
        <w:shd w:val="clear" w:color="auto" w:fill="auto"/>
        <w:tabs>
          <w:tab w:val="left" w:pos="630"/>
        </w:tabs>
        <w:spacing w:before="0" w:after="0" w:line="240" w:lineRule="auto"/>
        <w:ind w:left="40" w:firstLine="0"/>
        <w:jc w:val="both"/>
        <w:rPr>
          <w:rFonts w:eastAsiaTheme="minorHAnsi"/>
          <w:b/>
          <w:i/>
          <w:iCs/>
          <w:spacing w:val="1"/>
          <w:sz w:val="28"/>
          <w:szCs w:val="28"/>
          <w:lang w:val="ru-RU" w:eastAsia="en-US" w:bidi="ar-SA"/>
        </w:rPr>
      </w:pPr>
      <w:r w:rsidRPr="00E114FB">
        <w:rPr>
          <w:rFonts w:eastAsiaTheme="minorHAnsi"/>
          <w:b/>
          <w:i/>
          <w:iCs/>
          <w:spacing w:val="1"/>
          <w:sz w:val="28"/>
          <w:szCs w:val="28"/>
          <w:lang w:val="ru-RU" w:eastAsia="en-US" w:bidi="ar-SA"/>
        </w:rPr>
        <w:t>Список рекомендуемой методической литературы</w:t>
      </w:r>
    </w:p>
    <w:p w:rsidR="00F426A6" w:rsidRPr="00E114FB" w:rsidP="00F426A6">
      <w:pPr>
        <w:widowControl w:val="0"/>
        <w:shd w:val="clear" w:color="auto" w:fill="auto"/>
        <w:tabs>
          <w:tab w:val="left" w:pos="630"/>
        </w:tabs>
        <w:spacing w:before="0" w:after="0" w:line="240" w:lineRule="auto"/>
        <w:ind w:left="40"/>
        <w:jc w:val="both"/>
        <w:rPr>
          <w:rFonts w:eastAsiaTheme="minorHAnsi"/>
          <w:b/>
          <w:i/>
          <w:iCs/>
          <w:spacing w:val="1"/>
          <w:sz w:val="28"/>
          <w:szCs w:val="28"/>
          <w:lang w:val="ru-RU" w:eastAsia="en-US" w:bidi="ar-SA"/>
        </w:rPr>
      </w:pPr>
    </w:p>
    <w:p w:rsidR="00E114FB" w:rsidRPr="00E114FB" w:rsidP="00E114FB">
      <w:pPr>
        <w:widowControl w:val="0"/>
        <w:numPr>
          <w:ilvl w:val="0"/>
          <w:numId w:val="9"/>
        </w:numPr>
        <w:shd w:val="clear" w:color="auto" w:fill="auto"/>
        <w:tabs>
          <w:tab w:val="left" w:pos="428"/>
        </w:tabs>
        <w:spacing w:after="0" w:line="240" w:lineRule="auto"/>
        <w:ind w:lef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Дмитриев Л. Основы вокальной методики. - М.: Музыка, 2000</w:t>
      </w:r>
    </w:p>
    <w:p w:rsidR="00E114FB" w:rsidRPr="00E114FB" w:rsidP="00E114FB">
      <w:pPr>
        <w:widowControl w:val="0"/>
        <w:numPr>
          <w:ilvl w:val="0"/>
          <w:numId w:val="9"/>
        </w:numPr>
        <w:shd w:val="clear" w:color="auto" w:fill="auto"/>
        <w:tabs>
          <w:tab w:val="left" w:pos="447"/>
        </w:tabs>
        <w:spacing w:after="0" w:line="240" w:lineRule="auto"/>
        <w:ind w:lef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Добровольская Н. Вокально-хоровые упражнения в детском хоре. М., 1987</w:t>
      </w:r>
    </w:p>
    <w:p w:rsidR="00E114FB" w:rsidRPr="00E114FB" w:rsidP="00E114FB">
      <w:pPr>
        <w:widowControl w:val="0"/>
        <w:numPr>
          <w:ilvl w:val="0"/>
          <w:numId w:val="9"/>
        </w:numPr>
        <w:shd w:val="clear" w:color="auto" w:fill="auto"/>
        <w:tabs>
          <w:tab w:val="left" w:pos="438"/>
        </w:tabs>
        <w:spacing w:after="0" w:line="240" w:lineRule="auto"/>
        <w:ind w:left="20" w:righ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Михайлова М. Развитие музыкальных способностей детей. - Ярославль, «Академия развития», 1997</w:t>
      </w:r>
    </w:p>
    <w:p w:rsidR="00E114FB" w:rsidRPr="00E114FB" w:rsidP="00E114FB">
      <w:pPr>
        <w:widowControl w:val="0"/>
        <w:numPr>
          <w:ilvl w:val="0"/>
          <w:numId w:val="9"/>
        </w:numPr>
        <w:shd w:val="clear" w:color="auto" w:fill="auto"/>
        <w:tabs>
          <w:tab w:val="left" w:pos="457"/>
        </w:tabs>
        <w:spacing w:after="0" w:line="240" w:lineRule="auto"/>
        <w:ind w:left="20" w:righ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Самарин В., Осеннева М., Уколова Л. Методика работы с детским вокально</w:t>
      </w:r>
      <w:r w:rsidR="00A400ED">
        <w:rPr>
          <w:rFonts w:eastAsiaTheme="minorHAnsi"/>
          <w:spacing w:val="2"/>
          <w:sz w:val="28"/>
          <w:szCs w:val="28"/>
          <w:lang w:val="ru-RU" w:eastAsia="en-US" w:bidi="ar-SA"/>
        </w:rPr>
        <w:t>-</w:t>
      </w:r>
      <w:r w:rsidRPr="00E114FB">
        <w:rPr>
          <w:rFonts w:eastAsiaTheme="minorHAnsi"/>
          <w:spacing w:val="2"/>
          <w:sz w:val="28"/>
          <w:szCs w:val="28"/>
          <w:lang w:val="ru-RU" w:eastAsia="en-US" w:bidi="ar-SA"/>
        </w:rPr>
        <w:softHyphen/>
        <w:t xml:space="preserve">хоровым коллективом. - М.: </w:t>
      </w:r>
      <w:r w:rsidRPr="00E114FB">
        <w:rPr>
          <w:rFonts w:eastAsiaTheme="minorHAnsi"/>
          <w:spacing w:val="2"/>
          <w:sz w:val="28"/>
          <w:szCs w:val="28"/>
          <w:lang w:val="en-US" w:eastAsia="en-US" w:bidi="ar-SA"/>
        </w:rPr>
        <w:t>Academia</w:t>
      </w:r>
      <w:r w:rsidRPr="00E114FB">
        <w:rPr>
          <w:rFonts w:eastAsiaTheme="minorHAnsi"/>
          <w:spacing w:val="2"/>
          <w:sz w:val="28"/>
          <w:szCs w:val="28"/>
          <w:lang w:val="ru-RU" w:eastAsia="en-US" w:bidi="ar-SA"/>
        </w:rPr>
        <w:t>, 1999</w:t>
      </w:r>
    </w:p>
    <w:p w:rsidR="00E114FB" w:rsidRPr="00E114FB" w:rsidP="00E114FB">
      <w:pPr>
        <w:widowControl w:val="0"/>
        <w:numPr>
          <w:ilvl w:val="0"/>
          <w:numId w:val="9"/>
        </w:numPr>
        <w:shd w:val="clear" w:color="auto" w:fill="auto"/>
        <w:tabs>
          <w:tab w:val="left" w:pos="447"/>
        </w:tabs>
        <w:spacing w:after="0" w:line="240" w:lineRule="auto"/>
        <w:ind w:lef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Струве Г. Школьный хор. М.,1981</w:t>
      </w:r>
    </w:p>
    <w:p w:rsidR="00E114FB" w:rsidRPr="00E114FB" w:rsidP="00E114FB">
      <w:pPr>
        <w:widowControl w:val="0"/>
        <w:numPr>
          <w:ilvl w:val="0"/>
          <w:numId w:val="9"/>
        </w:numPr>
        <w:shd w:val="clear" w:color="auto" w:fill="auto"/>
        <w:tabs>
          <w:tab w:val="left" w:pos="447"/>
        </w:tabs>
        <w:spacing w:after="0" w:line="240" w:lineRule="auto"/>
        <w:ind w:left="20" w:righ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Теория и методика музыкального образования детей: Н</w:t>
      </w:r>
      <w:r w:rsidR="00A400ED">
        <w:rPr>
          <w:rFonts w:eastAsiaTheme="minorHAnsi"/>
          <w:spacing w:val="2"/>
          <w:sz w:val="28"/>
          <w:szCs w:val="28"/>
          <w:lang w:val="ru-RU" w:eastAsia="en-US" w:bidi="ar-SA"/>
        </w:rPr>
        <w:t>аучно-методическое пособие/ Л.В</w:t>
      </w:r>
      <w:r w:rsidRPr="00E114FB">
        <w:rPr>
          <w:rFonts w:eastAsiaTheme="minorHAnsi"/>
          <w:spacing w:val="2"/>
          <w:sz w:val="28"/>
          <w:szCs w:val="28"/>
          <w:lang w:val="ru-RU" w:eastAsia="en-US" w:bidi="ar-SA"/>
        </w:rPr>
        <w:t>.Школяр, М.С.Красильникова, Е. Д.Критская и др. - М., 1998</w:t>
      </w:r>
    </w:p>
    <w:p w:rsidR="00E114FB" w:rsidRPr="00E114FB" w:rsidP="00E114FB">
      <w:pPr>
        <w:widowControl w:val="0"/>
        <w:numPr>
          <w:ilvl w:val="0"/>
          <w:numId w:val="9"/>
        </w:numPr>
        <w:shd w:val="clear" w:color="auto" w:fill="auto"/>
        <w:tabs>
          <w:tab w:val="left" w:pos="447"/>
        </w:tabs>
        <w:spacing w:after="0" w:line="240" w:lineRule="auto"/>
        <w:ind w:left="20" w:righ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Халабузарь П., Попов В. Теория и методика музыкального воспитания. - Санкт-Петербург, 2000</w:t>
      </w:r>
    </w:p>
    <w:p w:rsidR="00E114FB" w:rsidRPr="00E114FB" w:rsidP="00E114FB">
      <w:pPr>
        <w:widowControl w:val="0"/>
        <w:numPr>
          <w:ilvl w:val="0"/>
          <w:numId w:val="9"/>
        </w:numPr>
        <w:shd w:val="clear" w:color="auto" w:fill="auto"/>
        <w:tabs>
          <w:tab w:val="left" w:pos="447"/>
        </w:tabs>
        <w:spacing w:after="0" w:line="240" w:lineRule="auto"/>
        <w:ind w:left="20" w:righ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Халабузарь П., Попов В., Добровольская Н. Методика музыкального воспитания. Учебное пособие. М.,1990</w:t>
      </w:r>
    </w:p>
    <w:p w:rsidR="00E114FB" w:rsidRPr="00E114FB" w:rsidP="00E114FB">
      <w:pPr>
        <w:widowControl w:val="0"/>
        <w:numPr>
          <w:ilvl w:val="0"/>
          <w:numId w:val="9"/>
        </w:numPr>
        <w:shd w:val="clear" w:color="auto" w:fill="auto"/>
        <w:tabs>
          <w:tab w:val="left" w:pos="447"/>
        </w:tabs>
        <w:spacing w:after="0" w:line="240" w:lineRule="auto"/>
        <w:ind w:lef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Соколов В. Работа с хором.2-е издание. - М.,1983</w:t>
      </w:r>
    </w:p>
    <w:p w:rsidR="00E114FB" w:rsidRPr="00E114FB" w:rsidP="00E114FB">
      <w:pPr>
        <w:widowControl w:val="0"/>
        <w:numPr>
          <w:ilvl w:val="0"/>
          <w:numId w:val="9"/>
        </w:numPr>
        <w:shd w:val="clear" w:color="auto" w:fill="auto"/>
        <w:tabs>
          <w:tab w:val="left" w:pos="428"/>
        </w:tabs>
        <w:spacing w:after="0" w:line="240" w:lineRule="auto"/>
        <w:ind w:lef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Стулова Г. Теория и практика работы с хором. - М., 2002</w:t>
      </w:r>
    </w:p>
    <w:p w:rsidR="00E114FB" w:rsidRPr="00E114FB" w:rsidP="00E114FB">
      <w:pPr>
        <w:widowControl w:val="0"/>
        <w:numPr>
          <w:ilvl w:val="0"/>
          <w:numId w:val="9"/>
        </w:numPr>
        <w:shd w:val="clear" w:color="auto" w:fill="auto"/>
        <w:tabs>
          <w:tab w:val="left" w:pos="452"/>
        </w:tabs>
        <w:spacing w:after="0" w:line="240" w:lineRule="auto"/>
        <w:ind w:left="20" w:righ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Стулова Г. Хоровой класс: Теория и практика работы в детском хоре. - М.,1988</w:t>
      </w:r>
    </w:p>
    <w:p w:rsidR="00E114FB" w:rsidRPr="00E114FB" w:rsidP="00E114FB">
      <w:pPr>
        <w:widowControl w:val="0"/>
        <w:numPr>
          <w:ilvl w:val="0"/>
          <w:numId w:val="9"/>
        </w:numPr>
        <w:shd w:val="clear" w:color="auto" w:fill="auto"/>
        <w:tabs>
          <w:tab w:val="left" w:pos="418"/>
        </w:tabs>
        <w:spacing w:after="0" w:line="240" w:lineRule="auto"/>
        <w:ind w:left="20" w:firstLine="0"/>
        <w:jc w:val="both"/>
        <w:rPr>
          <w:rFonts w:eastAsiaTheme="minorHAnsi"/>
          <w:spacing w:val="2"/>
          <w:sz w:val="28"/>
          <w:szCs w:val="28"/>
          <w:lang w:val="ru-RU" w:eastAsia="en-US" w:bidi="ar-SA"/>
        </w:rPr>
      </w:pPr>
      <w:r w:rsidRPr="00E114FB">
        <w:rPr>
          <w:rFonts w:eastAsiaTheme="minorHAnsi"/>
          <w:spacing w:val="2"/>
          <w:sz w:val="28"/>
          <w:szCs w:val="28"/>
          <w:lang w:val="ru-RU" w:eastAsia="en-US" w:bidi="ar-SA"/>
        </w:rPr>
        <w:t>Чесноков П. Хор и управление им. - М.,1961</w:t>
      </w:r>
    </w:p>
    <w:p w:rsidR="0038670B" w:rsidRPr="007364F9" w:rsidP="00E114FB">
      <w:pPr>
        <w:spacing w:after="0" w:line="240" w:lineRule="auto"/>
        <w:jc w:val="both"/>
        <w:rPr>
          <w:sz w:val="28"/>
          <w:szCs w:val="28"/>
          <w:lang w:val="ru-RU" w:eastAsia="ru-RU" w:bidi="ar-SA"/>
        </w:rPr>
      </w:pPr>
    </w:p>
    <w:sectPr w:rsidSect="00947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4F29"/>
    <w:multiLevelType w:val="multilevel"/>
    <w:tmpl w:val="396A2A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0A115FB8"/>
    <w:multiLevelType w:val="multilevel"/>
    <w:tmpl w:val="BFF6D38C"/>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21AE531D"/>
    <w:multiLevelType w:val="multilevel"/>
    <w:tmpl w:val="0D1091C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33A8600F"/>
    <w:multiLevelType w:val="hybridMultilevel"/>
    <w:tmpl w:val="595A3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345FA2"/>
    <w:multiLevelType w:val="multilevel"/>
    <w:tmpl w:val="25162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490F066F"/>
    <w:multiLevelType w:val="multilevel"/>
    <w:tmpl w:val="0380BD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6">
    <w:nsid w:val="6DD96DD1"/>
    <w:multiLevelType w:val="multilevel"/>
    <w:tmpl w:val="5F2EE3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7">
    <w:nsid w:val="771E09F3"/>
    <w:multiLevelType w:val="multilevel"/>
    <w:tmpl w:val="E4C056A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7B204EDE"/>
    <w:multiLevelType w:val="multilevel"/>
    <w:tmpl w:val="B950D67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
    <w:lvlOverride w:ilvl="0">
      <w:startOverride w:val="2"/>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8670B"/>
    <w:rsid w:val="007364F9"/>
    <w:rsid w:val="00A400ED"/>
    <w:rsid w:val="00A77B3E"/>
    <w:rsid w:val="00BD02B0"/>
    <w:rsid w:val="00CA2A55"/>
    <w:rsid w:val="00D708CA"/>
    <w:rsid w:val="00E114FB"/>
    <w:rsid w:val="00F426A6"/>
    <w:rsid w:val="00FC4B1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3">
    <w:name w:val="Основной текст3"/>
    <w:basedOn w:val="Normal"/>
    <w:link w:val="a"/>
    <w:rsid w:val="00E114FB"/>
    <w:pPr>
      <w:widowControl w:val="0"/>
      <w:shd w:val="clear" w:color="auto" w:fill="FFFFFF"/>
      <w:spacing w:after="2220" w:line="322" w:lineRule="exact"/>
      <w:jc w:val="center"/>
    </w:pPr>
    <w:rPr>
      <w:rFonts w:eastAsiaTheme="minorHAnsi"/>
      <w:spacing w:val="2"/>
      <w:sz w:val="25"/>
      <w:szCs w:val="25"/>
      <w:lang w:val="ru-RU" w:eastAsia="en-US" w:bidi="ar-SA"/>
    </w:rPr>
  </w:style>
  <w:style w:type="character" w:customStyle="1" w:styleId="a">
    <w:name w:val="Основной текст_"/>
    <w:basedOn w:val="DefaultParagraphFont"/>
    <w:link w:val="3"/>
    <w:locked/>
    <w:rsid w:val="00E114FB"/>
    <w:rPr>
      <w:rFonts w:eastAsiaTheme="minorHAnsi"/>
      <w:spacing w:val="2"/>
      <w:sz w:val="25"/>
      <w:szCs w:val="25"/>
      <w:shd w:val="clear" w:color="auto" w:fill="FFFFFF"/>
      <w:lang w:val="ru-RU" w:eastAsia="en-US" w:bidi="ar-SA"/>
    </w:rPr>
  </w:style>
  <w:style w:type="paragraph" w:customStyle="1" w:styleId="30">
    <w:name w:val="Основной текст (3)"/>
    <w:basedOn w:val="Normal"/>
    <w:link w:val="31"/>
    <w:rsid w:val="00E114FB"/>
    <w:pPr>
      <w:widowControl w:val="0"/>
      <w:shd w:val="clear" w:color="auto" w:fill="FFFFFF"/>
      <w:spacing w:before="240" w:line="274" w:lineRule="exact"/>
    </w:pPr>
    <w:rPr>
      <w:rFonts w:eastAsiaTheme="minorHAnsi"/>
      <w:i/>
      <w:iCs/>
      <w:spacing w:val="-1"/>
      <w:sz w:val="22"/>
      <w:szCs w:val="22"/>
      <w:lang w:val="ru-RU" w:eastAsia="en-US" w:bidi="ar-SA"/>
    </w:rPr>
  </w:style>
  <w:style w:type="character" w:customStyle="1" w:styleId="31">
    <w:name w:val="Основной текст (3)_"/>
    <w:basedOn w:val="DefaultParagraphFont"/>
    <w:link w:val="30"/>
    <w:locked/>
    <w:rsid w:val="00E114FB"/>
    <w:rPr>
      <w:rFonts w:eastAsiaTheme="minorHAnsi"/>
      <w:i/>
      <w:iCs/>
      <w:spacing w:val="-1"/>
      <w:sz w:val="22"/>
      <w:szCs w:val="22"/>
      <w:shd w:val="clear" w:color="auto" w:fill="FFFFFF"/>
      <w:lang w:val="ru-RU" w:eastAsia="en-US" w:bidi="ar-SA"/>
    </w:rPr>
  </w:style>
  <w:style w:type="paragraph" w:customStyle="1" w:styleId="4">
    <w:name w:val="Основной текст (4)"/>
    <w:basedOn w:val="Normal"/>
    <w:link w:val="40"/>
    <w:rsid w:val="00E114FB"/>
    <w:pPr>
      <w:widowControl w:val="0"/>
      <w:shd w:val="clear" w:color="auto" w:fill="FFFFFF"/>
      <w:spacing w:before="360" w:line="480" w:lineRule="exact"/>
      <w:jc w:val="both"/>
    </w:pPr>
    <w:rPr>
      <w:rFonts w:eastAsiaTheme="minorHAnsi"/>
      <w:i/>
      <w:iCs/>
      <w:spacing w:val="1"/>
      <w:sz w:val="25"/>
      <w:szCs w:val="25"/>
      <w:lang w:val="ru-RU" w:eastAsia="en-US" w:bidi="ar-SA"/>
    </w:rPr>
  </w:style>
  <w:style w:type="character" w:customStyle="1" w:styleId="40">
    <w:name w:val="Основной текст (4)_"/>
    <w:basedOn w:val="DefaultParagraphFont"/>
    <w:link w:val="4"/>
    <w:locked/>
    <w:rsid w:val="00E114FB"/>
    <w:rPr>
      <w:rFonts w:eastAsiaTheme="minorHAnsi"/>
      <w:i/>
      <w:iCs/>
      <w:spacing w:val="1"/>
      <w:sz w:val="25"/>
      <w:szCs w:val="25"/>
      <w:shd w:val="clear" w:color="auto" w:fill="FFFFFF"/>
      <w:lang w:val="ru-RU" w:eastAsia="en-US" w:bidi="ar-SA"/>
    </w:rPr>
  </w:style>
  <w:style w:type="character" w:customStyle="1" w:styleId="a0">
    <w:name w:val="Основной текст + Курсив"/>
    <w:basedOn w:val="a"/>
    <w:rsid w:val="00E114FB"/>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shd w:val="clear" w:color="auto" w:fill="FFFFFF"/>
      <w:lang w:val="ru-RU"/>
    </w:rPr>
  </w:style>
  <w:style w:type="character" w:customStyle="1" w:styleId="1">
    <w:name w:val="Основной текст1"/>
    <w:basedOn w:val="a"/>
    <w:rsid w:val="00E114FB"/>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shd w:val="clear" w:color="auto" w:fill="FFFFFF"/>
      <w:lang w:val="ru-RU"/>
    </w:rPr>
  </w:style>
  <w:style w:type="character" w:customStyle="1" w:styleId="2">
    <w:name w:val="Основной текст2"/>
    <w:basedOn w:val="a"/>
    <w:rsid w:val="00E114FB"/>
    <w:rPr>
      <w:rFonts w:ascii="Times New Roman" w:eastAsia="Times New Roman" w:hAnsi="Times New Roman" w:cs="Times New Roman"/>
      <w:b w:val="0"/>
      <w:bCs w:val="0"/>
      <w:i w:val="0"/>
      <w:iCs w:val="0"/>
      <w:smallCaps w:val="0"/>
      <w:color w:val="000000"/>
      <w:spacing w:val="2"/>
      <w:w w:val="100"/>
      <w:position w:val="0"/>
      <w:sz w:val="25"/>
      <w:szCs w:val="25"/>
      <w:u w:val="single"/>
      <w:shd w:val="clear" w:color="auto" w:fill="FFFFFF"/>
      <w:lang w:val="ru-RU"/>
    </w:rPr>
  </w:style>
  <w:style w:type="paragraph" w:customStyle="1" w:styleId="20">
    <w:name w:val="Заголовок №2"/>
    <w:basedOn w:val="Normal"/>
    <w:link w:val="21"/>
    <w:rsid w:val="00E114FB"/>
    <w:pPr>
      <w:widowControl w:val="0"/>
      <w:shd w:val="clear" w:color="auto" w:fill="FFFFFF"/>
      <w:spacing w:after="360" w:line="0" w:lineRule="atLeast"/>
      <w:jc w:val="center"/>
      <w:outlineLvl w:val="1"/>
    </w:pPr>
    <w:rPr>
      <w:rFonts w:eastAsiaTheme="minorHAnsi"/>
      <w:spacing w:val="2"/>
      <w:sz w:val="25"/>
      <w:szCs w:val="25"/>
      <w:lang w:val="ru-RU" w:eastAsia="en-US" w:bidi="ar-SA"/>
    </w:rPr>
  </w:style>
  <w:style w:type="character" w:customStyle="1" w:styleId="21">
    <w:name w:val="Заголовок №2_"/>
    <w:basedOn w:val="DefaultParagraphFont"/>
    <w:link w:val="20"/>
    <w:locked/>
    <w:rsid w:val="00E114FB"/>
    <w:rPr>
      <w:rFonts w:eastAsiaTheme="minorHAnsi"/>
      <w:spacing w:val="2"/>
      <w:sz w:val="25"/>
      <w:szCs w:val="25"/>
      <w:shd w:val="clear" w:color="auto" w:fill="FFFFFF"/>
      <w:lang w:val="ru-RU" w:eastAsia="en-US" w:bidi="ar-SA"/>
    </w:rPr>
  </w:style>
  <w:style w:type="paragraph" w:customStyle="1" w:styleId="10">
    <w:name w:val="Заголовок №1"/>
    <w:basedOn w:val="Normal"/>
    <w:link w:val="11"/>
    <w:rsid w:val="00E114FB"/>
    <w:pPr>
      <w:widowControl w:val="0"/>
      <w:shd w:val="clear" w:color="auto" w:fill="FFFFFF"/>
      <w:spacing w:before="300" w:line="475" w:lineRule="exact"/>
      <w:jc w:val="both"/>
      <w:outlineLvl w:val="0"/>
    </w:pPr>
    <w:rPr>
      <w:rFonts w:eastAsiaTheme="minorHAnsi"/>
      <w:i/>
      <w:iCs/>
      <w:spacing w:val="1"/>
      <w:sz w:val="25"/>
      <w:szCs w:val="25"/>
      <w:lang w:val="ru-RU" w:eastAsia="en-US" w:bidi="ar-SA"/>
    </w:rPr>
  </w:style>
  <w:style w:type="character" w:customStyle="1" w:styleId="11">
    <w:name w:val="Заголовок №1_"/>
    <w:basedOn w:val="DefaultParagraphFont"/>
    <w:link w:val="10"/>
    <w:locked/>
    <w:rsid w:val="00E114FB"/>
    <w:rPr>
      <w:rFonts w:eastAsiaTheme="minorHAnsi"/>
      <w:i/>
      <w:iCs/>
      <w:spacing w:val="1"/>
      <w:sz w:val="25"/>
      <w:szCs w:val="25"/>
      <w:shd w:val="clear" w:color="auto" w:fill="FFFFFF"/>
      <w:lang w:val="ru-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