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B" w:rsidRDefault="00F0044F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62575" cy="91494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399" cy="916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577A" w:rsidRDefault="00B8577A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8577A" w:rsidRDefault="00B8577A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8577A" w:rsidRDefault="00B8577A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8577A" w:rsidRDefault="00B8577A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8577A" w:rsidRDefault="00B8577A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B56AB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Разработчик:</w:t>
      </w:r>
      <w:r w:rsidR="005F59C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О.Д.</w:t>
      </w:r>
      <w:r w:rsidRPr="00BA312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Кузьменко</w:t>
      </w:r>
      <w:proofErr w:type="spellEnd"/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Колледжа имени Гнесиных </w:t>
      </w: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Российской академии музыки им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ени</w:t>
      </w: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Гнесиных</w:t>
      </w:r>
    </w:p>
    <w:p w:rsidR="00FB56AB" w:rsidRPr="00BA3123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B56AB" w:rsidRDefault="00FB56AB" w:rsidP="00FB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</w:t>
      </w:r>
      <w:r w:rsidRPr="00BA3123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генеральный директор Института развития образования в сфере культуры и искусства,  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 наук</w:t>
      </w:r>
    </w:p>
    <w:p w:rsidR="00FB56AB" w:rsidRPr="00BA3123" w:rsidRDefault="00FB56AB" w:rsidP="00FB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AB" w:rsidRDefault="00FB56AB" w:rsidP="00FB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</w:t>
      </w:r>
      <w:r w:rsidRPr="00BA3123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BA3123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 xml:space="preserve">ени Гнесиных </w:t>
      </w:r>
    </w:p>
    <w:p w:rsidR="00FB56AB" w:rsidRPr="00BA3123" w:rsidRDefault="00FB56AB" w:rsidP="00FB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AB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Рецензент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ы</w:t>
      </w: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B56AB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Ю.Л.</w:t>
      </w:r>
      <w:r w:rsidRPr="00BA312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Колесник</w:t>
      </w:r>
      <w:proofErr w:type="gramStart"/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,</w:t>
      </w:r>
      <w:r w:rsidR="005F59C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председатель</w:t>
      </w:r>
      <w:proofErr w:type="gramEnd"/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предметно-цикловой комиссии</w:t>
      </w:r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«Руководитель народного </w:t>
      </w:r>
      <w:proofErr w:type="spellStart"/>
      <w:r w:rsidRPr="00BA3123">
        <w:rPr>
          <w:rStyle w:val="10"/>
          <w:rFonts w:ascii="Times New Roman" w:hAnsi="Times New Roman" w:cs="Times New Roman"/>
          <w:color w:val="000000"/>
          <w:sz w:val="28"/>
          <w:szCs w:val="28"/>
        </w:rPr>
        <w:t>хора»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Колледжа</w:t>
      </w:r>
      <w:proofErr w:type="spellEnd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имени Гнесиных Российской академии музыки имени Гнесиных</w:t>
      </w:r>
    </w:p>
    <w:p w:rsidR="00FB56AB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Л.В.</w:t>
      </w:r>
      <w:r w:rsidRPr="002A540E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Костяшова</w:t>
      </w:r>
      <w:proofErr w:type="spellEnd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№68 </w:t>
      </w:r>
      <w:r w:rsidRPr="0020501B">
        <w:rPr>
          <w:rFonts w:ascii="Times New Roman" w:hAnsi="Times New Roman" w:cs="Times New Roman"/>
          <w:sz w:val="28"/>
          <w:szCs w:val="28"/>
        </w:rPr>
        <w:t>имени Р.К.Щедрина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FB56AB" w:rsidRPr="00BA3123" w:rsidRDefault="00FB56AB" w:rsidP="00FB56AB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B56AB" w:rsidRPr="005D701F" w:rsidRDefault="00FB56AB" w:rsidP="00FB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56AB" w:rsidRDefault="00FB56AB" w:rsidP="00FB56A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FB56AB" w:rsidRDefault="00FB56AB" w:rsidP="00FB56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</w:p>
    <w:p w:rsidR="00FB56AB" w:rsidRDefault="00FB56AB" w:rsidP="00FB56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B56AB" w:rsidRDefault="00FB56AB" w:rsidP="00FB56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B56AB" w:rsidRDefault="00FB56AB" w:rsidP="00FB56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план;</w:t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FB56AB" w:rsidRPr="00244D7D" w:rsidRDefault="00FB56AB" w:rsidP="00FB56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FB56AB" w:rsidRDefault="00FB56AB" w:rsidP="00FB56AB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FB56AB" w:rsidRDefault="00FB56AB" w:rsidP="00FB56AB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</w:p>
    <w:p w:rsidR="00FB56AB" w:rsidRDefault="00FB56AB" w:rsidP="00FB56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FB56AB" w:rsidRDefault="00FB56AB" w:rsidP="00FB56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FB56AB" w:rsidRDefault="00FB56AB" w:rsidP="00FB56A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FB56AB" w:rsidRDefault="00FB56AB" w:rsidP="00FB56AB">
      <w:pPr>
        <w:pStyle w:val="1"/>
        <w:ind w:left="426"/>
        <w:rPr>
          <w:rFonts w:ascii="Times New Roman" w:hAnsi="Times New Roman" w:cs="Times New Roman"/>
        </w:rPr>
      </w:pPr>
    </w:p>
    <w:p w:rsidR="00FB56AB" w:rsidRDefault="00FB56AB" w:rsidP="00FB56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FB56AB" w:rsidRDefault="00FB56AB" w:rsidP="00FB56AB">
      <w:pPr>
        <w:pStyle w:val="1"/>
        <w:ind w:left="426"/>
        <w:rPr>
          <w:rFonts w:ascii="Times New Roman" w:hAnsi="Times New Roman" w:cs="Times New Roman"/>
        </w:rPr>
      </w:pPr>
    </w:p>
    <w:p w:rsidR="00FB56AB" w:rsidRDefault="00FB56AB" w:rsidP="00FB56AB">
      <w:pPr>
        <w:pStyle w:val="1"/>
        <w:ind w:left="426"/>
        <w:rPr>
          <w:rFonts w:ascii="Times New Roman" w:hAnsi="Times New Roman" w:cs="Times New Roman"/>
        </w:rPr>
      </w:pPr>
    </w:p>
    <w:p w:rsidR="00FB56AB" w:rsidRDefault="00FB56AB" w:rsidP="00FB56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методической и учебной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6AB" w:rsidRDefault="00FB56AB" w:rsidP="00FB56A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 литературы;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учебной литературы;</w:t>
      </w:r>
    </w:p>
    <w:p w:rsidR="00FB56AB" w:rsidRDefault="00FB56AB" w:rsidP="00FB56AB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D00451" w:rsidRDefault="00D00451"/>
    <w:p w:rsidR="00194A70" w:rsidRDefault="00194A70"/>
    <w:p w:rsidR="00194A70" w:rsidRDefault="00194A70"/>
    <w:p w:rsidR="00194A70" w:rsidRDefault="00194A70"/>
    <w:p w:rsidR="00194A70" w:rsidRDefault="00194A70"/>
    <w:p w:rsidR="00194A70" w:rsidRDefault="00194A70"/>
    <w:p w:rsidR="00194A70" w:rsidRDefault="00194A70"/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 </w:t>
      </w:r>
    </w:p>
    <w:p w:rsidR="00194A70" w:rsidRPr="00194A70" w:rsidRDefault="00194A70" w:rsidP="00194A70">
      <w:pPr>
        <w:spacing w:after="0" w:line="240" w:lineRule="atLeast"/>
        <w:ind w:firstLine="773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«Народное музыкальное творчество»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«Музыкальный фольклор».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>Учебный предмет «Народное музыкальное творчество» является одним из основных предметов предпрофессиональной образовательной программы «Музыкальный фольклор». Содержание предмета «Народное музыкальное творчество»</w:t>
      </w:r>
      <w:r w:rsidRPr="00194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 xml:space="preserve">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 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обучающихся и направлена на: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народного творчества;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к старшему поколению и почитания народных традиций как источника красоты и жизненной силы;  воспитание бережного отношения к фольклору как  источнику народной мудрости, исторической культурной ценности народа; осознание  фольклора как неотъемлемой части общечеловеческой культуры; овладение детьми духовными и культурными ценностями народов мира и народов России.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94A70">
        <w:rPr>
          <w:rFonts w:ascii="Times New Roman" w:hAnsi="Times New Roman" w:cs="Times New Roman"/>
          <w:sz w:val="28"/>
          <w:szCs w:val="28"/>
        </w:rPr>
        <w:t>Программа  ориентирована</w:t>
      </w:r>
      <w:proofErr w:type="gramEnd"/>
      <w:r w:rsidRPr="00194A70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формирование умения у обучающихся самостоятельно воспринимать и оценивать культурные ценности;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отзывчивости, а также профессиональной требовательности;   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</w:t>
      </w: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свою домашнюю работу, приобретению навыков творческой деятельности, в том числе коллективного творческого процесса; </w:t>
      </w:r>
    </w:p>
    <w:p w:rsidR="00194A70" w:rsidRPr="00194A70" w:rsidRDefault="00194A70" w:rsidP="00194A70">
      <w:pPr>
        <w:numPr>
          <w:ilvl w:val="0"/>
          <w:numId w:val="1"/>
        </w:numPr>
        <w:spacing w:after="0" w:line="24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 </w:t>
      </w:r>
    </w:p>
    <w:p w:rsidR="00194A70" w:rsidRPr="00194A70" w:rsidRDefault="00194A70" w:rsidP="00194A70">
      <w:pPr>
        <w:pStyle w:val="4"/>
        <w:spacing w:after="0" w:line="240" w:lineRule="atLeast"/>
        <w:ind w:left="0"/>
        <w:jc w:val="center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>2. Срок реализации учебного предмета и возраст обучающихся</w:t>
      </w:r>
      <w:r w:rsidRPr="00194A70">
        <w:rPr>
          <w:b w:val="0"/>
          <w:i w:val="0"/>
          <w:sz w:val="28"/>
          <w:szCs w:val="28"/>
          <w:lang w:val="ru-RU"/>
        </w:rPr>
        <w:t xml:space="preserve">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«Народное музыкальное творчество» для детей, поступивших в образовательное учреждение в первый класс в возрасте с десяти лет до двенадцати лет, составляет 2 года.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194A70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«Народное музыкальное творчество»: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575" w:type="dxa"/>
        <w:tblInd w:w="-110" w:type="dxa"/>
        <w:tblCellMar>
          <w:top w:w="3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499"/>
      </w:tblGrid>
      <w:tr w:rsidR="00194A70" w:rsidRPr="00194A70" w:rsidTr="004F75E1">
        <w:trPr>
          <w:trHeight w:val="28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года (1-2 классы) </w:t>
            </w:r>
          </w:p>
        </w:tc>
      </w:tr>
      <w:tr w:rsidR="00194A70" w:rsidRPr="00194A70" w:rsidTr="004F75E1">
        <w:trPr>
          <w:trHeight w:val="49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132 часа </w:t>
            </w:r>
          </w:p>
        </w:tc>
      </w:tr>
      <w:tr w:rsidR="00194A70" w:rsidRPr="00194A70" w:rsidTr="004F75E1">
        <w:trPr>
          <w:trHeight w:val="961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66 час </w:t>
            </w:r>
          </w:p>
        </w:tc>
      </w:tr>
      <w:tr w:rsidR="00194A70" w:rsidRPr="00194A70" w:rsidTr="004F75E1">
        <w:trPr>
          <w:trHeight w:val="28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внеаудиторную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66 час </w:t>
            </w:r>
          </w:p>
        </w:tc>
      </w:tr>
      <w:tr w:rsidR="00194A70" w:rsidRPr="00194A70" w:rsidTr="004F75E1">
        <w:trPr>
          <w:trHeight w:val="485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(самостоятельную) работу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</w:rPr>
      </w:pPr>
      <w:r w:rsidRPr="00194A70">
        <w:rPr>
          <w:sz w:val="28"/>
          <w:szCs w:val="28"/>
        </w:rPr>
        <w:t xml:space="preserve">4. </w:t>
      </w:r>
      <w:proofErr w:type="spellStart"/>
      <w:r w:rsidRPr="00194A70">
        <w:rPr>
          <w:sz w:val="28"/>
          <w:szCs w:val="28"/>
        </w:rPr>
        <w:t>Форма</w:t>
      </w:r>
      <w:proofErr w:type="spellEnd"/>
      <w:r w:rsidRPr="00194A70">
        <w:rPr>
          <w:sz w:val="28"/>
          <w:szCs w:val="28"/>
        </w:rPr>
        <w:t xml:space="preserve"> </w:t>
      </w:r>
      <w:proofErr w:type="spellStart"/>
      <w:r w:rsidRPr="00194A70">
        <w:rPr>
          <w:sz w:val="28"/>
          <w:szCs w:val="28"/>
        </w:rPr>
        <w:t>проведения</w:t>
      </w:r>
      <w:proofErr w:type="spellEnd"/>
      <w:r w:rsidRPr="00194A70">
        <w:rPr>
          <w:sz w:val="28"/>
          <w:szCs w:val="28"/>
        </w:rPr>
        <w:t xml:space="preserve"> </w:t>
      </w:r>
      <w:proofErr w:type="spellStart"/>
      <w:r w:rsidRPr="00194A70">
        <w:rPr>
          <w:sz w:val="28"/>
          <w:szCs w:val="28"/>
        </w:rPr>
        <w:t>учебных</w:t>
      </w:r>
      <w:proofErr w:type="spellEnd"/>
      <w:r w:rsidRPr="00194A70">
        <w:rPr>
          <w:sz w:val="28"/>
          <w:szCs w:val="28"/>
        </w:rPr>
        <w:t xml:space="preserve"> </w:t>
      </w:r>
      <w:proofErr w:type="spellStart"/>
      <w:r w:rsidRPr="00194A70">
        <w:rPr>
          <w:sz w:val="28"/>
          <w:szCs w:val="28"/>
        </w:rPr>
        <w:t>аудиторных</w:t>
      </w:r>
      <w:proofErr w:type="spellEnd"/>
      <w:r w:rsidRPr="00194A70">
        <w:rPr>
          <w:sz w:val="28"/>
          <w:szCs w:val="28"/>
        </w:rPr>
        <w:t xml:space="preserve"> </w:t>
      </w:r>
      <w:proofErr w:type="spellStart"/>
      <w:r w:rsidRPr="00194A70">
        <w:rPr>
          <w:sz w:val="28"/>
          <w:szCs w:val="28"/>
        </w:rPr>
        <w:t>занятий</w:t>
      </w:r>
      <w:proofErr w:type="spellEnd"/>
      <w:r w:rsidRPr="00194A70">
        <w:rPr>
          <w:sz w:val="28"/>
          <w:szCs w:val="28"/>
        </w:rPr>
        <w:t xml:space="preserve">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Учебный предмет «Народное музыкальное творчество» проводится в форме мелкогрупповых занятий численностью от  4 до 10 человек.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Для учащихся 1-2 классов занятия по предмету «Народное музыкальное творчество» предусмотрены один  раз в неделю по 1 часу.  </w:t>
      </w:r>
    </w:p>
    <w:p w:rsidR="00194A70" w:rsidRPr="00194A70" w:rsidRDefault="00194A70" w:rsidP="00194A70">
      <w:pPr>
        <w:pStyle w:val="4"/>
        <w:spacing w:after="0" w:line="240" w:lineRule="atLeast"/>
        <w:ind w:left="0"/>
        <w:jc w:val="center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5. Цель  учебного предмета </w:t>
      </w:r>
    </w:p>
    <w:p w:rsidR="00194A70" w:rsidRPr="00194A70" w:rsidRDefault="00194A70" w:rsidP="00194A70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194A70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i/>
          <w:sz w:val="28"/>
          <w:szCs w:val="28"/>
        </w:rPr>
        <w:t xml:space="preserve">Задачами  предмета  являются: </w:t>
      </w:r>
    </w:p>
    <w:p w:rsidR="00194A70" w:rsidRPr="00194A70" w:rsidRDefault="00194A70" w:rsidP="00194A70">
      <w:pPr>
        <w:numPr>
          <w:ilvl w:val="0"/>
          <w:numId w:val="2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освоение различных жанров народного устного и  музыкального творчества, формирование круга представлений  о народных традициях и устоях;   </w:t>
      </w:r>
    </w:p>
    <w:p w:rsidR="00194A70" w:rsidRPr="00194A70" w:rsidRDefault="00194A70" w:rsidP="00194A70">
      <w:pPr>
        <w:numPr>
          <w:ilvl w:val="0"/>
          <w:numId w:val="2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обучение навыкам восприятия фольклорного материала;  </w:t>
      </w:r>
    </w:p>
    <w:p w:rsidR="00194A70" w:rsidRPr="00194A70" w:rsidRDefault="00194A70" w:rsidP="00194A70">
      <w:pPr>
        <w:numPr>
          <w:ilvl w:val="0"/>
          <w:numId w:val="2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обучение  разнообразным видам художественной деятельности как воплощению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фольклорного искусства: музыкальной, литературной, танцевальной, театральной; </w:t>
      </w:r>
    </w:p>
    <w:p w:rsidR="00194A70" w:rsidRPr="00194A70" w:rsidRDefault="00194A70" w:rsidP="00194A70">
      <w:pPr>
        <w:numPr>
          <w:ilvl w:val="0"/>
          <w:numId w:val="2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приобщение детей к совместным формам творческой деятельности.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6. Обоснование структуры учебного предмета «Народное музыкальное творчество» </w:t>
      </w:r>
    </w:p>
    <w:p w:rsidR="00194A70" w:rsidRPr="00194A70" w:rsidRDefault="00194A70" w:rsidP="00194A70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194A70" w:rsidRPr="00194A70" w:rsidRDefault="00194A70" w:rsidP="00194A70">
      <w:pPr>
        <w:numPr>
          <w:ilvl w:val="0"/>
          <w:numId w:val="3"/>
        </w:numPr>
        <w:spacing w:after="0" w:line="240" w:lineRule="atLeast"/>
        <w:ind w:left="0" w:hanging="265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94A70" w:rsidRPr="00194A70" w:rsidRDefault="00194A70" w:rsidP="00194A70">
      <w:pPr>
        <w:numPr>
          <w:ilvl w:val="0"/>
          <w:numId w:val="3"/>
        </w:numPr>
        <w:spacing w:after="0" w:line="240" w:lineRule="atLeast"/>
        <w:ind w:left="0" w:hanging="265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194A70" w:rsidRPr="00194A70" w:rsidRDefault="00194A70" w:rsidP="00194A70">
      <w:pPr>
        <w:numPr>
          <w:ilvl w:val="0"/>
          <w:numId w:val="3"/>
        </w:numPr>
        <w:spacing w:after="0" w:line="240" w:lineRule="atLeast"/>
        <w:ind w:left="0" w:hanging="265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194A70" w:rsidRPr="00194A70" w:rsidRDefault="00194A70" w:rsidP="00194A70">
      <w:pPr>
        <w:numPr>
          <w:ilvl w:val="0"/>
          <w:numId w:val="3"/>
        </w:numPr>
        <w:spacing w:after="0" w:line="240" w:lineRule="atLeast"/>
        <w:ind w:left="0" w:hanging="265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-   формы и методы контроля, система оценок; -   методическое обеспечение учебного процесса. </w:t>
      </w:r>
    </w:p>
    <w:p w:rsidR="00194A70" w:rsidRPr="00194A70" w:rsidRDefault="00194A70" w:rsidP="00194A70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194A70" w:rsidRPr="00194A70" w:rsidRDefault="00194A70" w:rsidP="00194A70">
      <w:pPr>
        <w:pStyle w:val="4"/>
        <w:spacing w:after="0" w:line="240" w:lineRule="atLeast"/>
        <w:ind w:left="0"/>
        <w:jc w:val="center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7. Методы обучения </w:t>
      </w:r>
    </w:p>
    <w:p w:rsidR="00194A70" w:rsidRPr="00194A70" w:rsidRDefault="00194A70" w:rsidP="00194A70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94A70" w:rsidRPr="00194A70" w:rsidRDefault="00194A70" w:rsidP="00194A70">
      <w:pPr>
        <w:numPr>
          <w:ilvl w:val="0"/>
          <w:numId w:val="4"/>
        </w:numPr>
        <w:spacing w:after="0" w:line="24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словесный (объяснение, разбор, анализ и сравнение музыкального материала); </w:t>
      </w:r>
    </w:p>
    <w:p w:rsidR="00194A70" w:rsidRPr="00194A70" w:rsidRDefault="00194A70" w:rsidP="00194A70">
      <w:pPr>
        <w:numPr>
          <w:ilvl w:val="0"/>
          <w:numId w:val="4"/>
        </w:numPr>
        <w:spacing w:after="0" w:line="24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наглядный (показ, демонстрация музыкального материала); </w:t>
      </w:r>
    </w:p>
    <w:p w:rsidR="00194A70" w:rsidRPr="00194A70" w:rsidRDefault="00194A70" w:rsidP="00194A70">
      <w:pPr>
        <w:numPr>
          <w:ilvl w:val="0"/>
          <w:numId w:val="4"/>
        </w:numPr>
        <w:spacing w:after="0" w:line="24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 </w:t>
      </w:r>
    </w:p>
    <w:p w:rsidR="00194A70" w:rsidRPr="00194A70" w:rsidRDefault="00194A70" w:rsidP="00194A70">
      <w:pPr>
        <w:numPr>
          <w:ilvl w:val="0"/>
          <w:numId w:val="4"/>
        </w:numPr>
        <w:spacing w:after="0" w:line="24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прослушивание записей выдающихся исполнителей, народных исполнителей и коллективов, посещение концертов для повышения общего уровня развития обучающегося; </w:t>
      </w:r>
    </w:p>
    <w:p w:rsidR="00194A70" w:rsidRPr="00194A70" w:rsidRDefault="00194A70" w:rsidP="00194A70">
      <w:pPr>
        <w:numPr>
          <w:ilvl w:val="0"/>
          <w:numId w:val="4"/>
        </w:numPr>
        <w:spacing w:after="0" w:line="240" w:lineRule="atLeas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применение индивидуального подхода к каждому ученику с учетом возрастных особенностей, работоспособности и уровня подготовки.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Этапы обучения </w:t>
      </w:r>
    </w:p>
    <w:p w:rsidR="00194A70" w:rsidRPr="00194A70" w:rsidRDefault="00194A70" w:rsidP="00194A70">
      <w:pPr>
        <w:tabs>
          <w:tab w:val="center" w:pos="1139"/>
          <w:tab w:val="center" w:pos="3279"/>
          <w:tab w:val="center" w:pos="4980"/>
          <w:tab w:val="center" w:pos="79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eastAsia="Calibri" w:hAnsi="Times New Roman" w:cs="Times New Roman"/>
          <w:sz w:val="28"/>
          <w:szCs w:val="28"/>
        </w:rPr>
        <w:tab/>
      </w:r>
      <w:r w:rsidRPr="00194A70">
        <w:rPr>
          <w:rFonts w:ascii="Times New Roman" w:hAnsi="Times New Roman" w:cs="Times New Roman"/>
          <w:sz w:val="28"/>
          <w:szCs w:val="28"/>
        </w:rPr>
        <w:t xml:space="preserve">Этапы обучения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Возраст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Задачи </w:t>
      </w:r>
    </w:p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детей </w:t>
      </w:r>
    </w:p>
    <w:tbl>
      <w:tblPr>
        <w:tblW w:w="9418" w:type="dxa"/>
        <w:tblCellMar>
          <w:top w:w="1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931"/>
        <w:gridCol w:w="1210"/>
        <w:gridCol w:w="3497"/>
      </w:tblGrid>
      <w:tr w:rsidR="00194A70" w:rsidRPr="00194A70" w:rsidTr="004F75E1">
        <w:trPr>
          <w:trHeight w:val="27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Начальный </w:t>
            </w:r>
          </w:p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(1-й класс)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10-11 лет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«Вхождение» в народное искусство. Знакомство с материнским фольклором, народным календарём, обрядами и обычаями. Интенсивное освоение фольклорных традиций. Знакомство с календарными жанрами, хороводными, шуточными и плясовыми песнями.     </w:t>
            </w:r>
          </w:p>
        </w:tc>
      </w:tr>
      <w:tr w:rsidR="00194A70" w:rsidRPr="00194A70" w:rsidTr="004F75E1">
        <w:trPr>
          <w:trHeight w:val="331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(2 класс) </w:t>
            </w:r>
          </w:p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70" w:rsidRPr="00194A70" w:rsidRDefault="00194A70" w:rsidP="00194A70">
            <w:pPr>
              <w:spacing w:after="0" w:line="240" w:lineRule="atLeast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устойчивого интереса к народному творчеству. Комплексное освоение традиционной музыкальной культуры. </w:t>
            </w:r>
          </w:p>
          <w:p w:rsidR="00194A70" w:rsidRPr="00194A70" w:rsidRDefault="00194A70" w:rsidP="00194A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4A7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фольклора. </w:t>
            </w:r>
          </w:p>
        </w:tc>
      </w:tr>
    </w:tbl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Учебно-тематический план  отражает последовательность изучения разделов и тем программы с указанием распределения учебных часов. Максимальная учебная нагрузка представлена из расчета аудиторных занятий и самостоятельной работы обучающегося.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Первый год обучения </w:t>
      </w:r>
    </w:p>
    <w:p w:rsidR="00194A70" w:rsidRPr="00194A70" w:rsidRDefault="00194A70" w:rsidP="00194A70">
      <w:pPr>
        <w:tabs>
          <w:tab w:val="center" w:pos="4363"/>
          <w:tab w:val="center" w:pos="86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№ п/п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Количество  </w:t>
      </w:r>
    </w:p>
    <w:p w:rsidR="00194A70" w:rsidRPr="00194A70" w:rsidRDefault="00194A70" w:rsidP="00194A7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часов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календарь, осень. Темы: осенние хлопоты; встреча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осени,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возжигание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нового огня; равноденствие,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>рябинник.</w:t>
      </w:r>
      <w:r w:rsidRPr="00194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 xml:space="preserve">Рождество Богородицы; Покров.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Быт и уклад. Темы: труд в поле и дома; осенние заготовки на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зиму.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Материнский фольклор. Темы: колыбельные песни;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и прибаутки. 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Жанры народной музыки. Темы: былины и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>;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искусство скоморохов.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календарь, зима. Темы: обычаи и обряды Святок, 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Рождества;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Христославные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песни;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94A70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>;.</w:t>
      </w:r>
      <w:proofErr w:type="gramEnd"/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Быт и уклад. Темы: дом – изба и терем, части дома, домашняя 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4A70">
        <w:rPr>
          <w:rFonts w:ascii="Times New Roman" w:hAnsi="Times New Roman" w:cs="Times New Roman"/>
          <w:sz w:val="28"/>
          <w:szCs w:val="28"/>
        </w:rPr>
        <w:t>4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 утварь. Предназначение украшения жилища. </w:t>
      </w:r>
    </w:p>
    <w:p w:rsidR="00C850A2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календарь – весна. Темы: обычаи и обряды </w:t>
      </w:r>
    </w:p>
    <w:p w:rsidR="00C850A2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194A70" w:rsidRDefault="00194A70" w:rsidP="00C850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земледельческого календаря; жаворонки; равноденствие; Егорий –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вешний, Троицкая неделя.  </w:t>
      </w:r>
    </w:p>
    <w:p w:rsidR="00194A70" w:rsidRPr="00194A70" w:rsidRDefault="00194A70" w:rsidP="00194A70">
      <w:pPr>
        <w:numPr>
          <w:ilvl w:val="0"/>
          <w:numId w:val="5"/>
        </w:numPr>
        <w:spacing w:after="0" w:line="240" w:lineRule="atLeast"/>
        <w:ind w:left="0" w:hanging="668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Быт и уклад. Народный костюм. Русские народные ударные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C85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инструменты. </w:t>
      </w:r>
    </w:p>
    <w:p w:rsidR="00194A70" w:rsidRPr="00194A70" w:rsidRDefault="00194A70" w:rsidP="00194A70">
      <w:pPr>
        <w:tabs>
          <w:tab w:val="center" w:pos="682"/>
          <w:tab w:val="center" w:pos="1965"/>
          <w:tab w:val="center" w:pos="875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eastAsia="Calibri" w:hAnsi="Times New Roman" w:cs="Times New Roman"/>
          <w:sz w:val="28"/>
          <w:szCs w:val="28"/>
        </w:rPr>
        <w:tab/>
      </w:r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Pr="00194A70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194A70">
        <w:rPr>
          <w:rFonts w:ascii="Times New Roman" w:hAnsi="Times New Roman" w:cs="Times New Roman"/>
          <w:b/>
          <w:sz w:val="28"/>
          <w:szCs w:val="28"/>
        </w:rPr>
        <w:tab/>
        <w:t xml:space="preserve">33 </w:t>
      </w:r>
    </w:p>
    <w:p w:rsid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C1" w:rsidRPr="00194A70" w:rsidRDefault="003828C1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Второй  год обучения </w:t>
      </w:r>
    </w:p>
    <w:p w:rsidR="00194A70" w:rsidRPr="00194A70" w:rsidRDefault="00194A70" w:rsidP="00194A70">
      <w:pPr>
        <w:tabs>
          <w:tab w:val="center" w:pos="4324"/>
          <w:tab w:val="center" w:pos="86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№ п/п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</w:p>
    <w:p w:rsidR="00194A70" w:rsidRPr="00194A70" w:rsidRDefault="00194A70" w:rsidP="00194A7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часов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календарь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осень.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Темы: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осенние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обряды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>«Дожинки», «Последний сноп»; приметные деньки народного календаря (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новолетие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>, «журавлиное вече», ледостав и т.п.</w:t>
      </w:r>
      <w:proofErr w:type="gramStart"/>
      <w:r w:rsidRPr="00194A70">
        <w:rPr>
          <w:rFonts w:ascii="Times New Roman" w:hAnsi="Times New Roman" w:cs="Times New Roman"/>
          <w:sz w:val="28"/>
          <w:szCs w:val="28"/>
        </w:rPr>
        <w:t>).Похороны</w:t>
      </w:r>
      <w:proofErr w:type="gramEnd"/>
      <w:r w:rsidRPr="00194A70">
        <w:rPr>
          <w:rFonts w:ascii="Times New Roman" w:hAnsi="Times New Roman" w:cs="Times New Roman"/>
          <w:sz w:val="28"/>
          <w:szCs w:val="28"/>
        </w:rPr>
        <w:t xml:space="preserve"> мух.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Быт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уклад.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Темы: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русская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свадьба,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свадебная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игра.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Фольклорная композиция «кукольная свадебка».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календарь – зимние обряды. Темы: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,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посиделки,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, гадания, подблюдные песни. Фольклорная композиция «Пришла коляда накануне Рождества». </w:t>
      </w:r>
    </w:p>
    <w:p w:rsidR="003828C1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Детский фольклор. Темы: загадки, пословицы и поговорки, </w:t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дразнилки, страшилки; сказки, музыкальные элементы сказки.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Музыкально-фольклорные игры.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календарь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зимне-весенние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традиции. </w:t>
      </w:r>
      <w:r w:rsidRPr="00194A70">
        <w:rPr>
          <w:rFonts w:ascii="Times New Roman" w:hAnsi="Times New Roman" w:cs="Times New Roman"/>
          <w:sz w:val="28"/>
          <w:szCs w:val="28"/>
        </w:rPr>
        <w:tab/>
        <w:t xml:space="preserve">Темы: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3828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Масленица. Дни масленичной недели, блины, масленичные катания,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гостевание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; фольклорная композиция «Масленица».  </w:t>
      </w:r>
    </w:p>
    <w:p w:rsidR="003828C1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Жанры народной музыки. Темы: хороводы, весенние и летние </w:t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хороводы, хороводные игры. Русские народные духовые инструменты.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Народный календарь – весенние традиции и обряды. Темы: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встреча Весны, встреча птиц «Сороки», пост и Пасха, Красная горка, обряд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окликания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молодых.  </w:t>
      </w:r>
    </w:p>
    <w:p w:rsidR="00194A70" w:rsidRPr="00194A70" w:rsidRDefault="00194A70" w:rsidP="00194A70">
      <w:pPr>
        <w:numPr>
          <w:ilvl w:val="0"/>
          <w:numId w:val="6"/>
        </w:numPr>
        <w:spacing w:after="0" w:line="240" w:lineRule="atLeast"/>
        <w:ind w:left="0" w:hanging="677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Фольклорные традиции своего региона.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="00382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94A7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94A70" w:rsidRPr="00194A70" w:rsidRDefault="00194A70" w:rsidP="003828C1">
      <w:pPr>
        <w:tabs>
          <w:tab w:val="center" w:pos="682"/>
          <w:tab w:val="center" w:pos="1984"/>
          <w:tab w:val="center" w:pos="871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eastAsia="Calibri" w:hAnsi="Times New Roman" w:cs="Times New Roman"/>
          <w:sz w:val="28"/>
          <w:szCs w:val="28"/>
        </w:rPr>
        <w:tab/>
      </w:r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ab/>
      </w:r>
      <w:r w:rsidRPr="00194A70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194A70">
        <w:rPr>
          <w:rFonts w:ascii="Times New Roman" w:hAnsi="Times New Roman" w:cs="Times New Roman"/>
          <w:b/>
          <w:sz w:val="28"/>
          <w:szCs w:val="28"/>
        </w:rPr>
        <w:tab/>
      </w:r>
      <w:r w:rsidR="003828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94A70">
        <w:rPr>
          <w:rFonts w:ascii="Times New Roman" w:hAnsi="Times New Roman" w:cs="Times New Roman"/>
          <w:b/>
          <w:sz w:val="28"/>
          <w:szCs w:val="28"/>
        </w:rPr>
        <w:t xml:space="preserve">33 </w:t>
      </w:r>
    </w:p>
    <w:p w:rsidR="00194A70" w:rsidRPr="003828C1" w:rsidRDefault="00194A70" w:rsidP="00194A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828C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«Народное музыкальное творчество» является приобретение обучающимися следующих знаний, умений и навыков: 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знание жанров отечественного народного устного и музыкального творчества, обрядов и народных праздников;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знание особенностей исполнения народных песен, танцев, наигрышей;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знание специфики средств выразительности музыкального фольклора;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знания музыкальной терминологии;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умение анализировать устный, музыкальный и танцевальный фольклор;  </w:t>
      </w:r>
    </w:p>
    <w:p w:rsidR="00194A70" w:rsidRPr="00194A70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владение навыками записи музыкального фольклора; </w:t>
      </w:r>
    </w:p>
    <w:p w:rsidR="00194A70" w:rsidRPr="003828C1" w:rsidRDefault="00194A70" w:rsidP="00194A70">
      <w:pPr>
        <w:numPr>
          <w:ilvl w:val="1"/>
          <w:numId w:val="6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 </w:t>
      </w:r>
    </w:p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                  Аттестация: цели, виды, форма, содержание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  </w:t>
      </w:r>
    </w:p>
    <w:p w:rsidR="00194A70" w:rsidRPr="00194A70" w:rsidRDefault="00194A70" w:rsidP="00194A7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 </w:t>
      </w:r>
    </w:p>
    <w:p w:rsidR="00194A70" w:rsidRPr="00194A70" w:rsidRDefault="00194A70" w:rsidP="00194A70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целях определения достижений учащихся на определенном этапе обучения.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Форму, время и виды проведения промежуточной аттестации по предмету «Народное музыкальное творчество» образовательное учреждение устанавливает  самостоятельно. Формой промежуточной аттестации может  быть контрольный урок, зачёт, а также - участие в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какихлибо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творческих мероприятиях. В случае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</w:t>
      </w:r>
      <w:r w:rsidRPr="00194A70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194A70">
        <w:rPr>
          <w:rFonts w:ascii="Times New Roman" w:hAnsi="Times New Roman" w:cs="Times New Roman"/>
          <w:sz w:val="28"/>
          <w:szCs w:val="28"/>
        </w:rPr>
        <w:t xml:space="preserve">творческие просмотры.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>График текущей и промежуточной аттестации:</w:t>
      </w:r>
      <w:r w:rsidRPr="00194A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>текущая аттестация проводится в форме контрольных уроков в 1, 3, 5 и 7 полугодиях по учебному материалу согласно календарно</w:t>
      </w:r>
      <w:r w:rsidR="003828C1">
        <w:rPr>
          <w:rFonts w:ascii="Times New Roman" w:hAnsi="Times New Roman" w:cs="Times New Roman"/>
          <w:sz w:val="28"/>
          <w:szCs w:val="28"/>
        </w:rPr>
        <w:t>-</w:t>
      </w:r>
      <w:r w:rsidRPr="00194A70">
        <w:rPr>
          <w:rFonts w:ascii="Times New Roman" w:hAnsi="Times New Roman" w:cs="Times New Roman"/>
          <w:sz w:val="28"/>
          <w:szCs w:val="28"/>
        </w:rPr>
        <w:t xml:space="preserve">тематическому плану. Промежуточная  аттестация проводится в форме зачётов во 2, 4, 6 и 8 полугодиях согласно календарно-тематическому плану.  </w:t>
      </w:r>
    </w:p>
    <w:p w:rsidR="00194A70" w:rsidRPr="00194A70" w:rsidRDefault="00194A70" w:rsidP="00194A70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194A70">
        <w:rPr>
          <w:b w:val="0"/>
          <w:sz w:val="28"/>
          <w:szCs w:val="28"/>
          <w:lang w:val="ru-RU"/>
        </w:rPr>
        <w:t xml:space="preserve"> </w:t>
      </w:r>
      <w:r w:rsidRPr="00194A70">
        <w:rPr>
          <w:sz w:val="28"/>
          <w:szCs w:val="28"/>
          <w:lang w:val="ru-RU"/>
        </w:rPr>
        <w:t xml:space="preserve">Содержание аттестации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- приметы народного календаря,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-народные обычаи и обряды календарно-земледельческого цикла,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-семейно-бытовые обычаи и обряды,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-жанры устного и музыкально-поэтического творчества, -классификация народных музыкальных инструментов,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-быт и уклад жизни русского народа. </w:t>
      </w:r>
    </w:p>
    <w:p w:rsidR="00194A70" w:rsidRPr="00194A70" w:rsidRDefault="00194A70" w:rsidP="00194A70">
      <w:pPr>
        <w:pStyle w:val="5"/>
        <w:spacing w:after="0" w:line="240" w:lineRule="atLeast"/>
        <w:ind w:left="0"/>
        <w:jc w:val="center"/>
        <w:rPr>
          <w:sz w:val="28"/>
          <w:szCs w:val="28"/>
        </w:rPr>
      </w:pPr>
      <w:r w:rsidRPr="00194A70">
        <w:rPr>
          <w:sz w:val="28"/>
          <w:szCs w:val="28"/>
        </w:rPr>
        <w:t xml:space="preserve">2. </w:t>
      </w:r>
      <w:proofErr w:type="spellStart"/>
      <w:proofErr w:type="gramStart"/>
      <w:r w:rsidRPr="00194A70">
        <w:rPr>
          <w:sz w:val="28"/>
          <w:szCs w:val="28"/>
        </w:rPr>
        <w:t>Критерии</w:t>
      </w:r>
      <w:proofErr w:type="spellEnd"/>
      <w:r w:rsidRPr="00194A70">
        <w:rPr>
          <w:sz w:val="28"/>
          <w:szCs w:val="28"/>
        </w:rPr>
        <w:t xml:space="preserve">  </w:t>
      </w:r>
      <w:proofErr w:type="spellStart"/>
      <w:r w:rsidRPr="00194A70">
        <w:rPr>
          <w:sz w:val="28"/>
          <w:szCs w:val="28"/>
        </w:rPr>
        <w:t>оценки</w:t>
      </w:r>
      <w:proofErr w:type="spellEnd"/>
      <w:proofErr w:type="gramEnd"/>
      <w:r w:rsidRPr="00194A70">
        <w:rPr>
          <w:sz w:val="28"/>
          <w:szCs w:val="28"/>
        </w:rPr>
        <w:t xml:space="preserve"> </w:t>
      </w:r>
    </w:p>
    <w:p w:rsidR="00194A70" w:rsidRPr="00194A70" w:rsidRDefault="00194A70" w:rsidP="00194A70">
      <w:pPr>
        <w:numPr>
          <w:ilvl w:val="0"/>
          <w:numId w:val="7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>(«удовлетворительно»)</w:t>
      </w:r>
      <w:r w:rsidRPr="00194A70">
        <w:rPr>
          <w:rFonts w:ascii="Times New Roman" w:hAnsi="Times New Roman" w:cs="Times New Roman"/>
          <w:sz w:val="28"/>
          <w:szCs w:val="28"/>
        </w:rPr>
        <w:t xml:space="preserve"> - неполный и неточный ответ, допущено несколько ошибок. Ответ пассивный, не эмоциональный. </w:t>
      </w:r>
    </w:p>
    <w:p w:rsidR="00194A70" w:rsidRPr="00194A70" w:rsidRDefault="00194A70" w:rsidP="00194A70">
      <w:pPr>
        <w:numPr>
          <w:ilvl w:val="0"/>
          <w:numId w:val="7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>(«хорошо»)</w:t>
      </w:r>
      <w:r w:rsidRPr="00194A70">
        <w:rPr>
          <w:rFonts w:ascii="Times New Roman" w:hAnsi="Times New Roman" w:cs="Times New Roman"/>
          <w:sz w:val="28"/>
          <w:szCs w:val="28"/>
        </w:rPr>
        <w:t xml:space="preserve"> - ответ полный, но допущены неточности. Ответ заинтересованный и эмоциональный. </w:t>
      </w:r>
    </w:p>
    <w:p w:rsidR="00194A70" w:rsidRPr="00194A70" w:rsidRDefault="00194A70" w:rsidP="00194A70">
      <w:pPr>
        <w:numPr>
          <w:ilvl w:val="0"/>
          <w:numId w:val="7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(«отлично») - </w:t>
      </w:r>
      <w:r w:rsidRPr="00194A70">
        <w:rPr>
          <w:rFonts w:ascii="Times New Roman" w:hAnsi="Times New Roman" w:cs="Times New Roman"/>
          <w:sz w:val="28"/>
          <w:szCs w:val="28"/>
        </w:rPr>
        <w:t xml:space="preserve">яркий, осмысленный и выразительный ответ, полно и точно поданный материал.  </w:t>
      </w:r>
    </w:p>
    <w:p w:rsidR="00194A70" w:rsidRPr="00194A70" w:rsidRDefault="00194A70" w:rsidP="00194A70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</w:t>
      </w:r>
    </w:p>
    <w:p w:rsidR="00194A70" w:rsidRPr="00194A70" w:rsidRDefault="00194A70" w:rsidP="00194A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по предмету «Народное музыкальное творчество»: 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рассказ/беседа на одну из тем (народный календарь, жанры русского фольклора, традиционный русский быт и уклад жизни); 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слушание и восприятие музыки, видео просмотр обрядовых действ;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практическое освоение различных жанров устного, песенного, инструментального и хореографического фольклора;  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постановка  фольклорных композиций согласно тематическому плану;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музыкально-фольклорные игры; 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посещение специализированных музеев, выставок и экспозиций; </w:t>
      </w:r>
    </w:p>
    <w:p w:rsidR="00194A70" w:rsidRPr="00194A70" w:rsidRDefault="00194A70" w:rsidP="00194A70">
      <w:pPr>
        <w:numPr>
          <w:ilvl w:val="0"/>
          <w:numId w:val="8"/>
        </w:numPr>
        <w:spacing w:after="0" w:line="240" w:lineRule="atLeast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посещение фольклорных праздников.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 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семейнобытовых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 Методика работы, предложенная в программе, универсальна и может работать на любом локальном стиле традиционной культуры. Она  включает </w:t>
      </w: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D0B9F" w:rsidRDefault="00BD0B9F" w:rsidP="00194A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VI. МАТЕРИАЛЬНО-ТЕХНИЧЕСКИЕ УСЛОВИЯ РЕАЛИЗАЦИИ ПРОГРАММЫ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«Народное музыкальное творчество» должны обеспечивать возможность достижения обучающимися результатов, установленных федеральными государственными требованиями. 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«Народное творчество» перечень аудиторий, специализированных кабинетов и материально-технического обеспечения включает:  </w:t>
      </w:r>
    </w:p>
    <w:p w:rsidR="00194A70" w:rsidRPr="00194A70" w:rsidRDefault="00194A70" w:rsidP="00194A70">
      <w:pPr>
        <w:numPr>
          <w:ilvl w:val="0"/>
          <w:numId w:val="9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занятий с роялем/фортепиано; – учебные парты/столы; </w:t>
      </w:r>
    </w:p>
    <w:p w:rsidR="00194A70" w:rsidRPr="00194A70" w:rsidRDefault="00194A70" w:rsidP="00194A70">
      <w:pPr>
        <w:numPr>
          <w:ilvl w:val="0"/>
          <w:numId w:val="9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дисков, магнитофон, видеомагнитофон (DVD проигрыватель),  персональный компьютер); </w:t>
      </w:r>
    </w:p>
    <w:p w:rsidR="00194A70" w:rsidRPr="00194A70" w:rsidRDefault="00194A70" w:rsidP="00194A70">
      <w:pPr>
        <w:numPr>
          <w:ilvl w:val="0"/>
          <w:numId w:val="9"/>
        </w:numPr>
        <w:spacing w:after="0" w:line="240" w:lineRule="atLeas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Учебные аудитории должны быть оформлены наглядными пособиями. </w:t>
      </w:r>
    </w:p>
    <w:p w:rsidR="00194A70" w:rsidRPr="00194A70" w:rsidRDefault="00194A70" w:rsidP="00BD0B9F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sz w:val="28"/>
          <w:szCs w:val="28"/>
        </w:rPr>
        <w:t xml:space="preserve">VII. СПИСОК РЕКОМЕНДУЕМОЙ МЕТОДИЧЕСКОЙ  И УЧЕБНОЙ ЛИТЕРАТУРЫ </w:t>
      </w:r>
    </w:p>
    <w:p w:rsidR="00194A70" w:rsidRPr="00194A70" w:rsidRDefault="00194A70" w:rsidP="00194A70">
      <w:pPr>
        <w:pStyle w:val="4"/>
        <w:spacing w:after="0" w:line="240" w:lineRule="atLeast"/>
        <w:ind w:left="0"/>
        <w:jc w:val="center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Список рекомендуемой методической литературы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Андреева М., Шукшина З. Первые шаги в музыке. – М.,1993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94A70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. 1-10. – М.,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>1991-1994</w:t>
      </w:r>
      <w:r w:rsidRPr="00194A70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Васильев Ю., Широков А. Рассказы о русских народных инструментах. – М., 1986 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О., Иванова А.,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Е. Мир детства в народной культуре. – М.,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1992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lastRenderedPageBreak/>
        <w:t xml:space="preserve">Куприянова Л.Л. Русский фольклор, учебник (1-4 классы). «Мнемозина», 2002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Куприянова Л.Л. Русский фольклор, рекомендации к учебнику. «Мнемозина», 2002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А. Круглый год. – М., 1991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, 1999  </w:t>
      </w:r>
    </w:p>
    <w:p w:rsidR="00194A70" w:rsidRPr="00194A70" w:rsidRDefault="00194A70" w:rsidP="00194A70">
      <w:pPr>
        <w:pStyle w:val="4"/>
        <w:spacing w:after="0" w:line="240" w:lineRule="atLeast"/>
        <w:ind w:left="0"/>
        <w:jc w:val="center"/>
        <w:rPr>
          <w:sz w:val="28"/>
          <w:szCs w:val="28"/>
          <w:lang w:val="ru-RU"/>
        </w:rPr>
      </w:pPr>
      <w:r w:rsidRPr="00194A70">
        <w:rPr>
          <w:sz w:val="28"/>
          <w:szCs w:val="28"/>
          <w:lang w:val="ru-RU"/>
        </w:rPr>
        <w:t xml:space="preserve">Список рекомендуемой учебной литературы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Алексеев А. Русский календарно-обрядовый фольклор Сибири и Дальнего Востока.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Сибирское предприятие РАН. Серия книг «Памятники фольклора народов Сибири и Дальнего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Востока». Новосибирск, «Наука», 2005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Т.  Песенные традиции Поволжья. М.: «Музыка», 1991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Анисимова А.П.  Песни и сказки Пензенской области. Пенза,1953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Богданов Г. Несколько шагов к фольклорному танцу. – М., 1996 Гилярова Н. Хрестоматия по русскому народному творчеству. – М., 1996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Гилярова Н.  Музыкальный фольклор Рязанской области. - М., 1987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Гилярова Н. Новогодние поздравительные песни Рязанской области. - М., 1985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Григорьева Н. Народные песни, игры, загадки. Для детских фольклорных ансамблей. –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СПб, 1996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Костюмы Курской губернии. Курск, 2008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Науменко Г. Фольклорная азбука. – М., 1996  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 w:rsidRPr="00194A70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. М., 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1994 </w:t>
      </w:r>
    </w:p>
    <w:p w:rsidR="00194A70" w:rsidRPr="00194A70" w:rsidRDefault="00194A70" w:rsidP="00194A70">
      <w:pPr>
        <w:spacing w:after="0" w:line="240" w:lineRule="atLeast"/>
        <w:ind w:firstLine="682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Пушкина С. Мы играем и поём. Инсценировки русских народных игр, песен и праздников. – М., Школьная Пресса, 2001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4A70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94A70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 М., 1992 </w:t>
      </w:r>
    </w:p>
    <w:p w:rsidR="00194A70" w:rsidRPr="00194A70" w:rsidRDefault="00194A70" w:rsidP="00194A70">
      <w:pPr>
        <w:spacing w:after="0" w:line="240" w:lineRule="atLeast"/>
        <w:ind w:firstLine="1854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дидактические материалы </w:t>
      </w:r>
      <w:proofErr w:type="gramStart"/>
      <w:r w:rsidRPr="00194A70">
        <w:rPr>
          <w:rFonts w:ascii="Times New Roman" w:hAnsi="Times New Roman" w:cs="Times New Roman"/>
          <w:sz w:val="28"/>
          <w:szCs w:val="28"/>
        </w:rPr>
        <w:t>Видео  и</w:t>
      </w:r>
      <w:proofErr w:type="gramEnd"/>
      <w:r w:rsidRPr="00194A70">
        <w:rPr>
          <w:rFonts w:ascii="Times New Roman" w:hAnsi="Times New Roman" w:cs="Times New Roman"/>
          <w:sz w:val="28"/>
          <w:szCs w:val="28"/>
        </w:rPr>
        <w:t xml:space="preserve"> аудиоматериалы: </w:t>
      </w:r>
    </w:p>
    <w:p w:rsidR="00194A70" w:rsidRPr="00194A70" w:rsidRDefault="00194A70" w:rsidP="00194A70">
      <w:pPr>
        <w:numPr>
          <w:ilvl w:val="0"/>
          <w:numId w:val="10"/>
        </w:numPr>
        <w:spacing w:after="0" w:line="240" w:lineRule="atLeast"/>
        <w:ind w:left="0" w:hanging="144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аудио записи этнографических исполнителей и коллективов; - телевизионные передачи из цикла «Мировая деревня»; </w:t>
      </w:r>
    </w:p>
    <w:p w:rsidR="00194A70" w:rsidRPr="00194A70" w:rsidRDefault="00194A70" w:rsidP="00194A70">
      <w:pPr>
        <w:numPr>
          <w:ilvl w:val="0"/>
          <w:numId w:val="10"/>
        </w:numPr>
        <w:spacing w:after="0" w:line="240" w:lineRule="atLeast"/>
        <w:ind w:left="0" w:hanging="144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телевизионные передачи из цикла  «Странствия музыканта»; </w:t>
      </w:r>
    </w:p>
    <w:p w:rsidR="00194A70" w:rsidRPr="00194A70" w:rsidRDefault="00194A70" w:rsidP="00194A70">
      <w:pPr>
        <w:numPr>
          <w:ilvl w:val="0"/>
          <w:numId w:val="10"/>
        </w:numPr>
        <w:spacing w:after="0" w:line="240" w:lineRule="atLeast"/>
        <w:ind w:left="0" w:hanging="144"/>
        <w:jc w:val="both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экспедиционные аудио и видеозаписи этнографических коллективов и исполнителей. </w:t>
      </w:r>
    </w:p>
    <w:p w:rsidR="00194A70" w:rsidRPr="00194A70" w:rsidRDefault="00194A70" w:rsidP="001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70" w:rsidRDefault="00194A70"/>
    <w:sectPr w:rsidR="00194A70" w:rsidSect="005E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C8F"/>
    <w:multiLevelType w:val="hybridMultilevel"/>
    <w:tmpl w:val="137A7C10"/>
    <w:lvl w:ilvl="0" w:tplc="D35023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AB3E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E27F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381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81E7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655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8C8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844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36B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72347"/>
    <w:multiLevelType w:val="hybridMultilevel"/>
    <w:tmpl w:val="0C521612"/>
    <w:lvl w:ilvl="0" w:tplc="25AC871C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DD0E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F13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C138E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0B15A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E738E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2BF08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AECE8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832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A3B65"/>
    <w:multiLevelType w:val="hybridMultilevel"/>
    <w:tmpl w:val="C03A0210"/>
    <w:lvl w:ilvl="0" w:tplc="7C90076E">
      <w:start w:val="1"/>
      <w:numFmt w:val="bullet"/>
      <w:lvlText w:val="-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C305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8E800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2C1C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EE824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EA692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81E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E3E9E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E8C78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8557F0"/>
    <w:multiLevelType w:val="hybridMultilevel"/>
    <w:tmpl w:val="C99E6A46"/>
    <w:lvl w:ilvl="0" w:tplc="86C818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B16C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0B99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213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F0BA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A9D2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4C280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8E10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8062C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22FF1"/>
    <w:multiLevelType w:val="hybridMultilevel"/>
    <w:tmpl w:val="FA0C524C"/>
    <w:lvl w:ilvl="0" w:tplc="8474DF4A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69124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CBA2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4E256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4998C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C5F2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8769E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452EA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E8044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E20BB9"/>
    <w:multiLevelType w:val="hybridMultilevel"/>
    <w:tmpl w:val="F3DA85AE"/>
    <w:lvl w:ilvl="0" w:tplc="0E1CC616">
      <w:start w:val="1"/>
      <w:numFmt w:val="bullet"/>
      <w:lvlText w:val="-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FC5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421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C81E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687F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46D3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B9B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4BFC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E4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8512D"/>
    <w:multiLevelType w:val="hybridMultilevel"/>
    <w:tmpl w:val="F2286C3C"/>
    <w:lvl w:ilvl="0" w:tplc="9A645BB2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35A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ABCC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0D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896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03FE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25F3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CD70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A065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1D6DB0"/>
    <w:multiLevelType w:val="hybridMultilevel"/>
    <w:tmpl w:val="8C1EFFF0"/>
    <w:lvl w:ilvl="0" w:tplc="2B245B9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21C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CB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64C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C8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0F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A2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67A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44D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A979B9"/>
    <w:multiLevelType w:val="hybridMultilevel"/>
    <w:tmpl w:val="23D89A52"/>
    <w:lvl w:ilvl="0" w:tplc="B524D466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25092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A093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AADDC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0CAA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27B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AFB7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E249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8241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342690"/>
    <w:multiLevelType w:val="hybridMultilevel"/>
    <w:tmpl w:val="133C24F0"/>
    <w:lvl w:ilvl="0" w:tplc="8960949C">
      <w:start w:val="1"/>
      <w:numFmt w:val="decimal"/>
      <w:lvlText w:val="%1.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60C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A8F08">
      <w:start w:val="1"/>
      <w:numFmt w:val="bullet"/>
      <w:lvlText w:val="▪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6DEB6">
      <w:start w:val="1"/>
      <w:numFmt w:val="bullet"/>
      <w:lvlText w:val="•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AC864">
      <w:start w:val="1"/>
      <w:numFmt w:val="bullet"/>
      <w:lvlText w:val="o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22716">
      <w:start w:val="1"/>
      <w:numFmt w:val="bullet"/>
      <w:lvlText w:val="▪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05946">
      <w:start w:val="1"/>
      <w:numFmt w:val="bullet"/>
      <w:lvlText w:val="•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E444">
      <w:start w:val="1"/>
      <w:numFmt w:val="bullet"/>
      <w:lvlText w:val="o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0486">
      <w:start w:val="1"/>
      <w:numFmt w:val="bullet"/>
      <w:lvlText w:val="▪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6AB"/>
    <w:rsid w:val="00000BFC"/>
    <w:rsid w:val="00194A70"/>
    <w:rsid w:val="003828C1"/>
    <w:rsid w:val="005E66A0"/>
    <w:rsid w:val="005F59C8"/>
    <w:rsid w:val="007E7C3F"/>
    <w:rsid w:val="00B8577A"/>
    <w:rsid w:val="00BD0B9F"/>
    <w:rsid w:val="00C850A2"/>
    <w:rsid w:val="00D00451"/>
    <w:rsid w:val="00F0044F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5FCB-6C04-45D9-AAE5-84C5D53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A0"/>
  </w:style>
  <w:style w:type="paragraph" w:styleId="4">
    <w:name w:val="heading 4"/>
    <w:next w:val="a"/>
    <w:link w:val="40"/>
    <w:uiPriority w:val="9"/>
    <w:unhideWhenUsed/>
    <w:qFormat/>
    <w:rsid w:val="00194A70"/>
    <w:pPr>
      <w:keepNext/>
      <w:keepLines/>
      <w:spacing w:after="4" w:line="271" w:lineRule="auto"/>
      <w:ind w:left="308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5">
    <w:name w:val="heading 5"/>
    <w:next w:val="a"/>
    <w:link w:val="50"/>
    <w:uiPriority w:val="9"/>
    <w:unhideWhenUsed/>
    <w:qFormat/>
    <w:rsid w:val="00194A70"/>
    <w:pPr>
      <w:keepNext/>
      <w:keepLines/>
      <w:spacing w:after="4" w:line="271" w:lineRule="auto"/>
      <w:ind w:left="308" w:hanging="10"/>
      <w:outlineLvl w:val="4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6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56A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B56A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10">
    <w:name w:val="Основной текст Знак1"/>
    <w:rsid w:val="00FB56AB"/>
    <w:rPr>
      <w:rFonts w:ascii="Calibri" w:hAnsi="Calibri" w:cs="Calibri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rsid w:val="00194A70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194A70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8</cp:revision>
  <dcterms:created xsi:type="dcterms:W3CDTF">2023-02-09T06:59:00Z</dcterms:created>
  <dcterms:modified xsi:type="dcterms:W3CDTF">2023-10-07T08:13:00Z</dcterms:modified>
</cp:coreProperties>
</file>