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3F2" w:rsidRDefault="00B0138D">
      <w:pPr>
        <w:spacing w:after="72" w:line="259" w:lineRule="auto"/>
        <w:ind w:right="69"/>
        <w:jc w:val="center"/>
      </w:pPr>
      <w:r>
        <w:rPr>
          <w:b/>
        </w:rPr>
        <w:t xml:space="preserve">18 марта </w:t>
      </w:r>
    </w:p>
    <w:p w:rsidR="00AF23F2" w:rsidRDefault="00B0138D">
      <w:pPr>
        <w:spacing w:after="276" w:line="259" w:lineRule="auto"/>
        <w:ind w:right="70"/>
        <w:jc w:val="center"/>
      </w:pPr>
      <w:r>
        <w:rPr>
          <w:b/>
        </w:rPr>
        <w:t xml:space="preserve">День воссоединения Крыма с Россией. </w:t>
      </w:r>
    </w:p>
    <w:p w:rsidR="00AF23F2" w:rsidRDefault="00B0138D">
      <w:pPr>
        <w:spacing w:after="72" w:line="259" w:lineRule="auto"/>
        <w:ind w:right="68"/>
        <w:jc w:val="center"/>
      </w:pPr>
      <w:r>
        <w:rPr>
          <w:b/>
        </w:rPr>
        <w:t xml:space="preserve">Общая информационная справка. </w:t>
      </w:r>
    </w:p>
    <w:p w:rsidR="00AF23F2" w:rsidRDefault="00B0138D">
      <w:pPr>
        <w:ind w:left="-15" w:right="63" w:firstLine="708"/>
      </w:pPr>
      <w:r>
        <w:t xml:space="preserve">Вот уже 9 лет вся страна отмечает день, который довольно сильно изменил ход истории. </w:t>
      </w:r>
    </w:p>
    <w:p w:rsidR="00AF23F2" w:rsidRDefault="00B0138D">
      <w:pPr>
        <w:spacing w:after="37"/>
        <w:ind w:left="718" w:right="63"/>
      </w:pPr>
      <w:r>
        <w:t xml:space="preserve">Реперные точки данного события: </w:t>
      </w:r>
    </w:p>
    <w:p w:rsidR="00AF23F2" w:rsidRDefault="00B0138D">
      <w:pPr>
        <w:ind w:left="-15" w:right="63" w:firstLine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16 марта 2014 года в Крыму и Севастополе состоялся референдум, по результатам которого около 97% избирателей республики и 95,6% избирателей города проголосовали за воссоединение полуострова с Россией.  </w:t>
      </w:r>
    </w:p>
    <w:p w:rsidR="00AF23F2" w:rsidRDefault="00B0138D">
      <w:pPr>
        <w:ind w:left="-15" w:right="63" w:firstLine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18 марта, в Георгиевском зале Кремля был подписан договор о включении Крыма и Севастополя в состав РФ и с этого момента Крымский полуостров стал неотъемлемой частью РФ, Республика Крым и город Севастополь – субъектами Российской Федерации, а дата 18 марта – всероссийским праздником - Днем воссоединения Крыма с Россией. </w:t>
      </w:r>
    </w:p>
    <w:p w:rsidR="00AF23F2" w:rsidRDefault="00B0138D">
      <w:pPr>
        <w:ind w:left="-15" w:right="63" w:firstLine="708"/>
      </w:pPr>
      <w:r>
        <w:t xml:space="preserve">Вхождение Крыма в состав Российской Федерации некоторые называют возвращением. С 1921 года он находился в составе РСФСР, а в 1954 году его передали Украине, которая на тот момент была такой же частью СССР, как и Россия.  </w:t>
      </w:r>
    </w:p>
    <w:p w:rsidR="00AF23F2" w:rsidRDefault="00B0138D">
      <w:pPr>
        <w:spacing w:after="220"/>
        <w:ind w:left="-15" w:right="63" w:firstLine="708"/>
      </w:pPr>
      <w:r>
        <w:t xml:space="preserve">Традиционно 18 марта во всех городах Республики, в Севастополе и во многих российских городах проходит множество торжественных и праздничных мероприятий. </w:t>
      </w:r>
    </w:p>
    <w:p w:rsidR="00AF23F2" w:rsidRDefault="00B0138D">
      <w:pPr>
        <w:spacing w:after="272" w:line="259" w:lineRule="auto"/>
        <w:ind w:left="0" w:right="55" w:firstLine="708"/>
      </w:pPr>
      <w:r>
        <w:rPr>
          <w:b/>
        </w:rPr>
        <w:t xml:space="preserve">Базовые национальные ценности, на развитие которых направлено содержание федеральной концепции: </w:t>
      </w:r>
      <w:r>
        <w:t>патриотизм,</w:t>
      </w:r>
      <w:r>
        <w:rPr>
          <w:b/>
        </w:rPr>
        <w:t xml:space="preserve"> г</w:t>
      </w:r>
      <w:r>
        <w:t>ражданственность</w:t>
      </w:r>
      <w:r>
        <w:rPr>
          <w:b/>
        </w:rPr>
        <w:t xml:space="preserve">, </w:t>
      </w:r>
      <w:r>
        <w:t xml:space="preserve">человечество, социальная солидарность. </w:t>
      </w:r>
    </w:p>
    <w:p w:rsidR="00AF23F2" w:rsidRDefault="00B0138D">
      <w:pPr>
        <w:spacing w:after="69" w:line="259" w:lineRule="auto"/>
        <w:ind w:left="718" w:right="55"/>
      </w:pPr>
      <w:r>
        <w:rPr>
          <w:b/>
        </w:rPr>
        <w:t xml:space="preserve">Целевые ориентиры результатов воспитания концепции:  </w:t>
      </w:r>
    </w:p>
    <w:p w:rsidR="00AF23F2" w:rsidRDefault="00B0138D">
      <w:pPr>
        <w:spacing w:after="93" w:line="259" w:lineRule="auto"/>
        <w:ind w:left="708" w:firstLine="0"/>
        <w:jc w:val="left"/>
      </w:pPr>
      <w:r>
        <w:rPr>
          <w:i/>
        </w:rPr>
        <w:t>Гражданское воспитание</w:t>
      </w:r>
      <w:r>
        <w:t xml:space="preserve">: обучающийся  </w:t>
      </w:r>
    </w:p>
    <w:p w:rsidR="00AF23F2" w:rsidRDefault="00B0138D">
      <w:pPr>
        <w:ind w:left="-15" w:right="63" w:firstLine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понимает важности сохранения исторических границ, сопричастность к прошлому, настоящему и будущему народа России; </w:t>
      </w:r>
    </w:p>
    <w:p w:rsidR="00AF23F2" w:rsidRDefault="00B0138D">
      <w:pPr>
        <w:ind w:left="708" w:right="63" w:hanging="348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проявляет уважение к выбору гражданской позиции народа. </w:t>
      </w:r>
      <w:r>
        <w:rPr>
          <w:i/>
        </w:rPr>
        <w:t>Патриотическое воспитание</w:t>
      </w:r>
      <w:r>
        <w:t xml:space="preserve">: обучающийся </w:t>
      </w:r>
    </w:p>
    <w:p w:rsidR="00AF23F2" w:rsidRDefault="00B0138D">
      <w:pPr>
        <w:ind w:left="370" w:right="6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осознает принадлежность своего рода, любит свою Родину; </w:t>
      </w:r>
    </w:p>
    <w:p w:rsidR="00AF23F2" w:rsidRDefault="00B0138D">
      <w:pPr>
        <w:ind w:left="-15" w:right="63" w:firstLine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проявляет уважение к историческому и культурному наследию России, символам, праздникам, памятникам; </w:t>
      </w:r>
    </w:p>
    <w:p w:rsidR="00AF23F2" w:rsidRDefault="00B0138D">
      <w:pPr>
        <w:ind w:left="370" w:right="6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проявляет интерес к истории России; </w:t>
      </w:r>
    </w:p>
    <w:p w:rsidR="00AF23F2" w:rsidRDefault="00B0138D">
      <w:pPr>
        <w:ind w:left="-15" w:right="63" w:firstLine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знает и уважает достижения Родины — России, боевые подвиги, героев и защитников Отечества в прошлом и современности; </w:t>
      </w:r>
    </w:p>
    <w:p w:rsidR="00AF23F2" w:rsidRDefault="00B0138D">
      <w:pPr>
        <w:ind w:left="370" w:right="6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принимает участие в мероприятиях патриотической направленности. </w:t>
      </w:r>
    </w:p>
    <w:p w:rsidR="00AF23F2" w:rsidRDefault="00B0138D">
      <w:pPr>
        <w:tabs>
          <w:tab w:val="center" w:pos="1149"/>
          <w:tab w:val="center" w:pos="3109"/>
          <w:tab w:val="center" w:pos="5519"/>
          <w:tab w:val="right" w:pos="9994"/>
        </w:tabs>
        <w:spacing w:after="7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Общие </w:t>
      </w:r>
      <w:r>
        <w:rPr>
          <w:b/>
        </w:rPr>
        <w:tab/>
        <w:t xml:space="preserve">хештеги </w:t>
      </w:r>
      <w:r>
        <w:rPr>
          <w:b/>
        </w:rPr>
        <w:tab/>
        <w:t xml:space="preserve">мероприятия: </w:t>
      </w:r>
      <w:r>
        <w:rPr>
          <w:b/>
        </w:rPr>
        <w:tab/>
      </w:r>
      <w:r>
        <w:t xml:space="preserve">#НавигаторыДетства </w:t>
      </w:r>
    </w:p>
    <w:p w:rsidR="00AF23F2" w:rsidRDefault="00B0138D">
      <w:pPr>
        <w:ind w:left="-5" w:right="63"/>
      </w:pPr>
      <w:r>
        <w:t xml:space="preserve">#НавигаторыДетства52 #Росдетцентр #КрымРоссияедины #Образование52 #РДДМ #РДДМ52 </w:t>
      </w:r>
    </w:p>
    <w:p w:rsidR="00AF23F2" w:rsidRDefault="00B0138D">
      <w:pPr>
        <w:spacing w:after="0" w:line="467" w:lineRule="auto"/>
        <w:ind w:left="3737" w:right="2887" w:hanging="3029"/>
      </w:pPr>
      <w:r>
        <w:rPr>
          <w:b/>
        </w:rPr>
        <w:t>Срок реализации</w:t>
      </w:r>
      <w:r>
        <w:t xml:space="preserve">: до 18 марта 2023 года. </w:t>
      </w:r>
      <w:r>
        <w:rPr>
          <w:b/>
        </w:rPr>
        <w:t xml:space="preserve">Механизм участия. </w:t>
      </w:r>
    </w:p>
    <w:p w:rsidR="00AF23F2" w:rsidRDefault="00B0138D">
      <w:pPr>
        <w:numPr>
          <w:ilvl w:val="0"/>
          <w:numId w:val="1"/>
        </w:numPr>
        <w:spacing w:after="225"/>
        <w:ind w:right="55" w:firstLine="428"/>
      </w:pPr>
      <w:r>
        <w:rPr>
          <w:b/>
        </w:rPr>
        <w:t>Мероприятие и формат</w:t>
      </w:r>
      <w:r>
        <w:t xml:space="preserve">, разработанный активом обучающихся и педагогическим коллективом образовательной организации с учётом рабочих программ воспитания по уровням (начальное общее образование, основное общее образование, среднее общее образование, СПО) на основе традиций образовательной организации. </w:t>
      </w:r>
    </w:p>
    <w:p w:rsidR="00AF23F2" w:rsidRDefault="00B0138D">
      <w:pPr>
        <w:numPr>
          <w:ilvl w:val="0"/>
          <w:numId w:val="1"/>
        </w:numPr>
        <w:spacing w:after="69" w:line="259" w:lineRule="auto"/>
        <w:ind w:right="55" w:firstLine="428"/>
      </w:pPr>
      <w:r>
        <w:rPr>
          <w:b/>
        </w:rPr>
        <w:t xml:space="preserve">Исторический час «Воссоединение Крыма и России». </w:t>
      </w:r>
    </w:p>
    <w:p w:rsidR="00AF23F2" w:rsidRDefault="00B0138D">
      <w:pPr>
        <w:spacing w:after="69" w:line="259" w:lineRule="auto"/>
        <w:ind w:left="730" w:right="55"/>
      </w:pPr>
      <w:r>
        <w:rPr>
          <w:b/>
        </w:rPr>
        <w:t xml:space="preserve">Рекомендуемый возраст: </w:t>
      </w:r>
      <w:r>
        <w:t>5 – 11 классы.</w:t>
      </w:r>
      <w:r>
        <w:rPr>
          <w:b/>
        </w:rPr>
        <w:t xml:space="preserve"> </w:t>
      </w:r>
    </w:p>
    <w:p w:rsidR="00AF23F2" w:rsidRDefault="00B0138D">
      <w:pPr>
        <w:spacing w:after="221"/>
        <w:ind w:left="-15" w:right="63" w:firstLine="720"/>
      </w:pPr>
      <w:r>
        <w:t>Советнику директора по воспитанию и взаимодействию с детскими общественными объединениями предлагается совместно с активом школы/педагогом истории/самостоятельно провести исторический час «Воссоединение Крыма с Россией».</w:t>
      </w:r>
      <w:hyperlink r:id="rId7">
        <w:r>
          <w:t xml:space="preserve"> </w:t>
        </w:r>
      </w:hyperlink>
      <w:hyperlink r:id="rId8">
        <w:r>
          <w:rPr>
            <w:color w:val="1F4E79"/>
            <w:u w:val="single" w:color="1F4E79"/>
          </w:rPr>
          <w:t>Ссылка для скачивания материалов.</w:t>
        </w:r>
      </w:hyperlink>
      <w:hyperlink r:id="rId9">
        <w:r>
          <w:rPr>
            <w:b/>
          </w:rPr>
          <w:t xml:space="preserve"> </w:t>
        </w:r>
      </w:hyperlink>
    </w:p>
    <w:p w:rsidR="00AF23F2" w:rsidRDefault="00B0138D">
      <w:pPr>
        <w:numPr>
          <w:ilvl w:val="0"/>
          <w:numId w:val="1"/>
        </w:numPr>
        <w:spacing w:after="69" w:line="259" w:lineRule="auto"/>
        <w:ind w:right="55" w:firstLine="428"/>
      </w:pPr>
      <w:r>
        <w:rPr>
          <w:b/>
        </w:rPr>
        <w:t>Мастер-класс</w:t>
      </w:r>
      <w:r>
        <w:rPr>
          <w:i/>
        </w:rPr>
        <w:t xml:space="preserve"> </w:t>
      </w:r>
      <w:r>
        <w:rPr>
          <w:b/>
        </w:rPr>
        <w:t xml:space="preserve">«Севастопольская роспись». </w:t>
      </w:r>
    </w:p>
    <w:p w:rsidR="00AF23F2" w:rsidRDefault="00B0138D">
      <w:pPr>
        <w:spacing w:after="69" w:line="259" w:lineRule="auto"/>
        <w:ind w:left="798" w:right="55"/>
      </w:pPr>
      <w:r>
        <w:rPr>
          <w:b/>
        </w:rPr>
        <w:t xml:space="preserve">Рекомендуемый возраст: </w:t>
      </w:r>
      <w:r>
        <w:t xml:space="preserve">1 – 11 классы. </w:t>
      </w:r>
    </w:p>
    <w:p w:rsidR="00AF23F2" w:rsidRDefault="00B0138D">
      <w:pPr>
        <w:ind w:left="-15" w:right="63" w:firstLine="708"/>
      </w:pPr>
      <w:r>
        <w:t>Советнику директора по воспитанию и взаимодействию с детскими общественными объединениями предлагается совместно с активом школы/ учителем ИЗО/ самостоятельно провести мастер-класс «Севастопольская роспись» и создать открытки с изображением Крымского полуострова в технике «Севастопольская роспись». По окончанию мастер-класса возможно устроить обмен получившимися работами. Приветствуется творческий подход к созданию памятных открыток.</w:t>
      </w:r>
      <w:r>
        <w:rPr>
          <w:b/>
        </w:rPr>
        <w:t xml:space="preserve"> </w:t>
      </w:r>
    </w:p>
    <w:p w:rsidR="00AF23F2" w:rsidRDefault="00B0138D">
      <w:pPr>
        <w:spacing w:after="217"/>
        <w:ind w:left="-15" w:right="63" w:firstLine="708"/>
      </w:pPr>
      <w:r>
        <w:t xml:space="preserve">Также готовые работы можно опубликовать в социальной сети «ВКонтакте» на официальной странице образовательной организации с общими хештегами мероприятия и добавочным #юг_роспись </w:t>
      </w:r>
    </w:p>
    <w:p w:rsidR="00AF23F2" w:rsidRDefault="00B0138D">
      <w:pPr>
        <w:ind w:left="-15" w:right="63" w:firstLine="708"/>
      </w:pPr>
      <w:r>
        <w:t xml:space="preserve">Севастопольская художественная роспись возникла в 1973 году на базе Севастопольского лесхоззага, в токарном цеху которого были разработаны первые образцы декоративно-прикладных изделий. </w:t>
      </w:r>
    </w:p>
    <w:p w:rsidR="00AF23F2" w:rsidRDefault="00B0138D">
      <w:pPr>
        <w:ind w:left="-15" w:right="63" w:firstLine="708"/>
      </w:pPr>
      <w:r>
        <w:t xml:space="preserve">Особенность их изготовления заключалась не только в особенном стиле художественной росписи, но и в совершенно уникальном способе изготовления токарных изделий из сырой древесины.  </w:t>
      </w:r>
    </w:p>
    <w:p w:rsidR="00AF23F2" w:rsidRDefault="00B0138D">
      <w:pPr>
        <w:ind w:left="-15" w:right="63" w:firstLine="708"/>
      </w:pPr>
      <w:r>
        <w:t xml:space="preserve">Сам стиль росписи был сначала классифицирован искусствоведами как южный вариант Петриковской школы росписи. Но художественная роспись — это живое явление, которое развивается и меняется под влиянием времени, энергетики мастера, особенностей местности, материала, на котором она рождается.  </w:t>
      </w:r>
    </w:p>
    <w:p w:rsidR="00AF23F2" w:rsidRDefault="00B0138D">
      <w:pPr>
        <w:ind w:left="-15" w:right="63" w:firstLine="708"/>
      </w:pPr>
      <w:r>
        <w:t xml:space="preserve">Особенность Севастопольской школы — в необычной контрастности и яркости цветов, фантастичности изображения рисунков, сюжетных вставок из животного мира. Со временем выработался свой совершенно, особенный вид росписи, который был классифицирован как севастопольская художественная роспись. У истоков этой росписи стояли мастера Ремесленной палаты г. Севастополя Татьяна Бородова и Татьяна Докина. </w:t>
      </w:r>
    </w:p>
    <w:p w:rsidR="00AF23F2" w:rsidRDefault="005E2F88">
      <w:pPr>
        <w:spacing w:after="281" w:line="259" w:lineRule="auto"/>
        <w:ind w:left="708" w:firstLine="0"/>
        <w:jc w:val="left"/>
      </w:pPr>
      <w:hyperlink r:id="rId10">
        <w:r w:rsidR="00B0138D">
          <w:rPr>
            <w:color w:val="1F4E79"/>
            <w:u w:val="single" w:color="1F4E79"/>
          </w:rPr>
          <w:t>Ссылка для скачивания материалов</w:t>
        </w:r>
      </w:hyperlink>
      <w:hyperlink r:id="rId11">
        <w:r w:rsidR="00B0138D">
          <w:rPr>
            <w:color w:val="1F4E79"/>
          </w:rPr>
          <w:t xml:space="preserve"> </w:t>
        </w:r>
      </w:hyperlink>
      <w:r w:rsidR="00B0138D">
        <w:t>(мастер-класс, шаблоны).</w:t>
      </w:r>
      <w:r w:rsidR="00B0138D">
        <w:rPr>
          <w:b/>
          <w:color w:val="0000FF"/>
          <w:sz w:val="22"/>
        </w:rPr>
        <w:t xml:space="preserve"> </w:t>
      </w:r>
    </w:p>
    <w:p w:rsidR="00AF23F2" w:rsidRDefault="00B0138D">
      <w:pPr>
        <w:spacing w:after="69" w:line="259" w:lineRule="auto"/>
        <w:ind w:left="423" w:right="55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Мультфильм «Легенды Крыма».</w:t>
      </w:r>
      <w:r>
        <w:t xml:space="preserve"> </w:t>
      </w:r>
    </w:p>
    <w:p w:rsidR="00AF23F2" w:rsidRDefault="00B0138D">
      <w:pPr>
        <w:spacing w:after="69" w:line="259" w:lineRule="auto"/>
        <w:ind w:left="654" w:right="55"/>
      </w:pPr>
      <w:r>
        <w:rPr>
          <w:b/>
        </w:rPr>
        <w:t xml:space="preserve">Возраст участников: </w:t>
      </w:r>
      <w:r>
        <w:t>1 – 11 классы.</w:t>
      </w:r>
      <w:r>
        <w:rPr>
          <w:b/>
        </w:rPr>
        <w:t xml:space="preserve"> </w:t>
      </w:r>
    </w:p>
    <w:p w:rsidR="00AF23F2" w:rsidRDefault="00B0138D">
      <w:pPr>
        <w:ind w:left="-15" w:right="63" w:firstLine="708"/>
      </w:pPr>
      <w:r>
        <w:t xml:space="preserve">Советнику директора по воспитанию и взаимодействию с детскими общественными объединениями предлагается совместно с активом школы/ учителем ИЗО, ИКТ/самостоятельно помочь обучающимся в создании мультфильма по мотивам легенд Крыма. Предлагаем создать мультфильм в технике «Stop Motion» (покадровая остановка). Подробное описание процесса данной техники смотреть в приложении 1. Приветствуется творческий подход. </w:t>
      </w:r>
    </w:p>
    <w:p w:rsidR="00AF23F2" w:rsidRDefault="005E2F88">
      <w:pPr>
        <w:spacing w:after="211"/>
        <w:ind w:left="-15" w:right="63" w:firstLine="708"/>
      </w:pPr>
      <w:hyperlink r:id="rId12">
        <w:r w:rsidR="00B0138D">
          <w:rPr>
            <w:color w:val="1F4E79"/>
            <w:u w:val="single" w:color="1F4E79"/>
          </w:rPr>
          <w:t>Ссылка</w:t>
        </w:r>
      </w:hyperlink>
      <w:hyperlink r:id="rId13">
        <w:r w:rsidR="00B0138D">
          <w:rPr>
            <w:color w:val="1F4E79"/>
            <w:u w:val="single" w:color="1F4E79"/>
          </w:rPr>
          <w:t xml:space="preserve"> </w:t>
        </w:r>
      </w:hyperlink>
      <w:hyperlink r:id="rId14">
        <w:r w:rsidR="00B0138D">
          <w:rPr>
            <w:color w:val="1F4E79"/>
            <w:u w:val="single" w:color="1F4E79"/>
          </w:rPr>
          <w:t>легенды и мифы</w:t>
        </w:r>
      </w:hyperlink>
      <w:hyperlink r:id="rId15">
        <w:r w:rsidR="00B0138D">
          <w:rPr>
            <w:color w:val="1F4E79"/>
            <w:u w:val="single" w:color="1F4E79"/>
          </w:rPr>
          <w:t xml:space="preserve"> </w:t>
        </w:r>
      </w:hyperlink>
      <w:hyperlink r:id="rId16">
        <w:r w:rsidR="00B0138D">
          <w:rPr>
            <w:color w:val="1F4E79"/>
            <w:u w:val="single" w:color="1F4E79"/>
          </w:rPr>
          <w:t>Крыма.</w:t>
        </w:r>
      </w:hyperlink>
      <w:hyperlink r:id="rId17">
        <w:r w:rsidR="00B0138D">
          <w:rPr>
            <w:color w:val="222A35"/>
          </w:rPr>
          <w:t xml:space="preserve"> </w:t>
        </w:r>
      </w:hyperlink>
      <w:r w:rsidR="00B0138D">
        <w:t xml:space="preserve">Или можете воспользоваться любым другим проверенным источником. </w:t>
      </w:r>
    </w:p>
    <w:p w:rsidR="00AF23F2" w:rsidRDefault="00B0138D">
      <w:pPr>
        <w:spacing w:after="222"/>
        <w:ind w:left="-15" w:right="63" w:firstLine="708"/>
      </w:pPr>
      <w:r>
        <w:t xml:space="preserve">Готовый мультфильм необходимо опубликовать в социальной сети «ВКонтакте» на официальной странице образовательной организации с общими хештегами мероприятия и добавочным #легендыКрыма. </w:t>
      </w:r>
    </w:p>
    <w:p w:rsidR="00AF23F2" w:rsidRDefault="00B0138D">
      <w:pPr>
        <w:spacing w:after="69" w:line="259" w:lineRule="auto"/>
        <w:ind w:left="423" w:right="55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Онлайн-экскурсия «История одного полуострова».</w:t>
      </w:r>
      <w:r>
        <w:t xml:space="preserve"> </w:t>
      </w:r>
    </w:p>
    <w:p w:rsidR="00AF23F2" w:rsidRDefault="00B0138D">
      <w:pPr>
        <w:spacing w:after="69" w:line="259" w:lineRule="auto"/>
        <w:ind w:left="423" w:right="55"/>
      </w:pPr>
      <w:r>
        <w:rPr>
          <w:b/>
        </w:rPr>
        <w:t>Рекомендуемый возраст</w:t>
      </w:r>
      <w:r>
        <w:t xml:space="preserve">: 1 – 11 классы. </w:t>
      </w:r>
    </w:p>
    <w:p w:rsidR="00AF23F2" w:rsidRDefault="00B0138D">
      <w:pPr>
        <w:ind w:left="-15" w:right="63" w:firstLine="720"/>
      </w:pPr>
      <w:r>
        <w:t xml:space="preserve">Советнику директора по воспитанию и взаимодействию с детскими общественными объединениями предлагается провести для обучающихся онлайнэкскурсию. Для этого необходимо </w:t>
      </w:r>
      <w:hyperlink r:id="rId18">
        <w:r>
          <w:rPr>
            <w:color w:val="222A35"/>
            <w:u w:val="single" w:color="222A35"/>
          </w:rPr>
          <w:t>скачать материалы по ссылке</w:t>
        </w:r>
      </w:hyperlink>
      <w:hyperlink r:id="rId19">
        <w:r>
          <w:rPr>
            <w:color w:val="222A35"/>
          </w:rPr>
          <w:t>.</w:t>
        </w:r>
      </w:hyperlink>
      <w:r>
        <w:t xml:space="preserve"> Распечатать плакаты и развесить в образовательной организации в открытом доступе. Любой обучающийся может подойти и при помощи телефона отсканировать QR-код, а затем просмотреть видеоролик об одной из достопримечательности. Возможно добавить плакаты собственной разработки совместно с обучающимися. </w:t>
      </w: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Всероссийский проект «Открытый урок». </w:t>
      </w:r>
    </w:p>
    <w:p w:rsidR="00AF23F2" w:rsidRDefault="00B0138D">
      <w:pPr>
        <w:ind w:left="-15" w:right="63" w:firstLine="720"/>
      </w:pPr>
      <w:r>
        <w:t xml:space="preserve">Советнику директора по воспитанию и взаимодействию с детскими общественными объединениями предлагается провести открытый урок «День воссоединения Крыма с Россией» на материалах, предложенных Институтом воспитания. </w:t>
      </w:r>
      <w:hyperlink r:id="rId20">
        <w:r>
          <w:rPr>
            <w:color w:val="1F4E79"/>
            <w:u w:val="single" w:color="1F4E79"/>
          </w:rPr>
          <w:t>Ссылка для скачивания материалов.</w:t>
        </w:r>
      </w:hyperlink>
      <w:hyperlink r:id="rId21">
        <w:r>
          <w:t xml:space="preserve"> </w:t>
        </w:r>
      </w:hyperlink>
    </w:p>
    <w:p w:rsidR="00AF23F2" w:rsidRDefault="00B0138D">
      <w:pPr>
        <w:spacing w:after="72" w:line="259" w:lineRule="auto"/>
        <w:ind w:right="71"/>
        <w:jc w:val="center"/>
      </w:pPr>
      <w:r>
        <w:rPr>
          <w:b/>
        </w:rPr>
        <w:t xml:space="preserve">Подготовка отчетного материала. </w:t>
      </w:r>
    </w:p>
    <w:p w:rsidR="00AF23F2" w:rsidRDefault="00B0138D">
      <w:pPr>
        <w:spacing w:after="45"/>
        <w:ind w:left="718" w:right="63"/>
      </w:pPr>
      <w:r>
        <w:t xml:space="preserve">Подготовка видеоматериал для отчетного ролика: </w:t>
      </w:r>
    </w:p>
    <w:p w:rsidR="00AF23F2" w:rsidRDefault="00B0138D">
      <w:pPr>
        <w:numPr>
          <w:ilvl w:val="0"/>
          <w:numId w:val="2"/>
        </w:numPr>
        <w:ind w:right="63" w:hanging="732"/>
      </w:pPr>
      <w:r>
        <w:t xml:space="preserve">видео совместной деятельности детей и советников по проведению ряда мероприятий. </w:t>
      </w:r>
    </w:p>
    <w:p w:rsidR="00AF23F2" w:rsidRDefault="00B0138D">
      <w:pPr>
        <w:ind w:left="-15" w:right="63" w:firstLine="708"/>
      </w:pPr>
      <w:r>
        <w:t xml:space="preserve">Просим предоставить видео с мероприятий. Крупные, средние и общие планы, эмоции детей, совместную деятельность советников и обучающихся, участников форматов. </w:t>
      </w:r>
    </w:p>
    <w:p w:rsidR="00AF23F2" w:rsidRDefault="00B0138D">
      <w:pPr>
        <w:spacing w:after="44"/>
        <w:ind w:left="718" w:right="63"/>
      </w:pPr>
      <w:r>
        <w:t xml:space="preserve">Требования к видеоматериалу. </w:t>
      </w:r>
    </w:p>
    <w:p w:rsidR="00AF23F2" w:rsidRDefault="00B0138D">
      <w:pPr>
        <w:numPr>
          <w:ilvl w:val="0"/>
          <w:numId w:val="2"/>
        </w:numPr>
        <w:ind w:right="63" w:hanging="732"/>
      </w:pPr>
      <w:r>
        <w:t xml:space="preserve">технические требования к видео совместной деятельности:  </w:t>
      </w:r>
    </w:p>
    <w:p w:rsidR="00AF23F2" w:rsidRDefault="00B0138D">
      <w:pPr>
        <w:numPr>
          <w:ilvl w:val="0"/>
          <w:numId w:val="2"/>
        </w:numPr>
        <w:spacing w:after="0" w:line="282" w:lineRule="auto"/>
        <w:ind w:right="63" w:hanging="732"/>
      </w:pPr>
      <w:r>
        <w:t xml:space="preserve">горизонтальное;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full hd;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разрешение мин 1280 на 720. </w:t>
      </w:r>
    </w:p>
    <w:p w:rsidR="00AF23F2" w:rsidRDefault="00B0138D">
      <w:pPr>
        <w:spacing w:after="42"/>
        <w:ind w:left="-5" w:right="63"/>
      </w:pPr>
      <w:r>
        <w:t xml:space="preserve">технические требования к видео интервью: </w:t>
      </w:r>
    </w:p>
    <w:p w:rsidR="00AF23F2" w:rsidRDefault="00B0138D">
      <w:pPr>
        <w:numPr>
          <w:ilvl w:val="0"/>
          <w:numId w:val="2"/>
        </w:numPr>
        <w:ind w:right="63" w:hanging="732"/>
      </w:pPr>
      <w:r>
        <w:t xml:space="preserve">горизонтальное; </w:t>
      </w:r>
    </w:p>
    <w:p w:rsidR="00AF23F2" w:rsidRDefault="00B0138D">
      <w:pPr>
        <w:numPr>
          <w:ilvl w:val="0"/>
          <w:numId w:val="2"/>
        </w:numPr>
        <w:ind w:right="63" w:hanging="732"/>
      </w:pPr>
      <w:r>
        <w:t xml:space="preserve">статичное full hd; </w:t>
      </w:r>
    </w:p>
    <w:p w:rsidR="00AF23F2" w:rsidRDefault="00B0138D">
      <w:pPr>
        <w:numPr>
          <w:ilvl w:val="0"/>
          <w:numId w:val="2"/>
        </w:numPr>
        <w:ind w:right="63" w:hanging="732"/>
      </w:pPr>
      <w:r>
        <w:t xml:space="preserve">разрешение мин 1280 на 720; </w:t>
      </w:r>
    </w:p>
    <w:p w:rsidR="00AF23F2" w:rsidRDefault="00B0138D">
      <w:pPr>
        <w:numPr>
          <w:ilvl w:val="0"/>
          <w:numId w:val="2"/>
        </w:numPr>
        <w:ind w:right="63" w:hanging="732"/>
      </w:pPr>
      <w:r>
        <w:t xml:space="preserve">средний план; </w:t>
      </w:r>
    </w:p>
    <w:p w:rsidR="00AF23F2" w:rsidRDefault="00B0138D">
      <w:pPr>
        <w:numPr>
          <w:ilvl w:val="0"/>
          <w:numId w:val="2"/>
        </w:numPr>
        <w:ind w:right="63" w:hanging="732"/>
      </w:pPr>
      <w:r>
        <w:t xml:space="preserve">качественный звук (запись на микрофон). </w:t>
      </w:r>
    </w:p>
    <w:p w:rsidR="00AF23F2" w:rsidRDefault="00B0138D">
      <w:pPr>
        <w:spacing w:after="47"/>
        <w:ind w:left="370" w:right="63"/>
      </w:pPr>
      <w:r>
        <w:t xml:space="preserve">Требования к фотографиям: </w:t>
      </w:r>
    </w:p>
    <w:p w:rsidR="00AF23F2" w:rsidRDefault="00B0138D">
      <w:pPr>
        <w:numPr>
          <w:ilvl w:val="0"/>
          <w:numId w:val="2"/>
        </w:numPr>
        <w:ind w:right="63" w:hanging="732"/>
      </w:pPr>
      <w:r>
        <w:t xml:space="preserve">камера фотоаппарата или хорошо снимающего телефона; </w:t>
      </w:r>
    </w:p>
    <w:p w:rsidR="00AF23F2" w:rsidRDefault="00B0138D">
      <w:pPr>
        <w:numPr>
          <w:ilvl w:val="0"/>
          <w:numId w:val="2"/>
        </w:numPr>
        <w:ind w:right="63" w:hanging="732"/>
      </w:pPr>
      <w:r>
        <w:t xml:space="preserve">человек, предмет не должны быть обрезанными; </w:t>
      </w:r>
    </w:p>
    <w:p w:rsidR="00AF23F2" w:rsidRDefault="00B0138D">
      <w:pPr>
        <w:numPr>
          <w:ilvl w:val="0"/>
          <w:numId w:val="2"/>
        </w:numPr>
        <w:ind w:right="63" w:hanging="732"/>
      </w:pPr>
      <w:r>
        <w:t xml:space="preserve">фото не смазано; </w:t>
      </w:r>
    </w:p>
    <w:p w:rsidR="00AF23F2" w:rsidRDefault="00B0138D">
      <w:pPr>
        <w:numPr>
          <w:ilvl w:val="0"/>
          <w:numId w:val="2"/>
        </w:numPr>
        <w:ind w:right="63" w:hanging="732"/>
      </w:pPr>
      <w:r>
        <w:t xml:space="preserve">на фото обязательно присутствует советник и дети; </w:t>
      </w:r>
    </w:p>
    <w:p w:rsidR="00AF23F2" w:rsidRDefault="00B0138D">
      <w:pPr>
        <w:numPr>
          <w:ilvl w:val="0"/>
          <w:numId w:val="2"/>
        </w:numPr>
        <w:ind w:right="63" w:hanging="732"/>
      </w:pPr>
      <w:r>
        <w:t xml:space="preserve">присылайте </w:t>
      </w:r>
      <w:r>
        <w:tab/>
        <w:t xml:space="preserve">4-5 </w:t>
      </w:r>
      <w:r>
        <w:tab/>
        <w:t xml:space="preserve">качественных </w:t>
      </w:r>
      <w:r>
        <w:tab/>
        <w:t xml:space="preserve">снимков </w:t>
      </w:r>
      <w:r>
        <w:tab/>
        <w:t xml:space="preserve">с </w:t>
      </w:r>
      <w:r>
        <w:tab/>
        <w:t xml:space="preserve">мероприятия </w:t>
      </w:r>
    </w:p>
    <w:p w:rsidR="00AF23F2" w:rsidRDefault="00B0138D">
      <w:pPr>
        <w:ind w:left="-5" w:right="63"/>
      </w:pPr>
      <w:r>
        <w:t xml:space="preserve">(3 горизонтальных, 2 вертикальных): 2 фотографии крупного плана, пару общих, фото в действии. </w:t>
      </w:r>
    </w:p>
    <w:p w:rsidR="00AF23F2" w:rsidRDefault="00B0138D">
      <w:pPr>
        <w:numPr>
          <w:ilvl w:val="0"/>
          <w:numId w:val="3"/>
        </w:numPr>
        <w:ind w:right="63" w:firstLine="708"/>
      </w:pPr>
      <w:r>
        <w:t xml:space="preserve">на одном фото 3-5 детей; </w:t>
      </w:r>
    </w:p>
    <w:p w:rsidR="00AF23F2" w:rsidRDefault="00B0138D">
      <w:pPr>
        <w:numPr>
          <w:ilvl w:val="0"/>
          <w:numId w:val="3"/>
        </w:numPr>
        <w:spacing w:after="156"/>
        <w:ind w:right="63" w:firstLine="708"/>
      </w:pPr>
      <w:r>
        <w:t xml:space="preserve">отвлеките детей, камеры как будто нет, обстановка естественная, не наигранная. </w:t>
      </w:r>
    </w:p>
    <w:p w:rsidR="00AF23F2" w:rsidRDefault="00B0138D">
      <w:pPr>
        <w:spacing w:after="21" w:line="259" w:lineRule="auto"/>
        <w:ind w:left="0" w:firstLine="0"/>
        <w:jc w:val="right"/>
      </w:pPr>
      <w:r>
        <w:rPr>
          <w:i/>
        </w:rPr>
        <w:t xml:space="preserve"> </w:t>
      </w:r>
    </w:p>
    <w:p w:rsidR="00AF23F2" w:rsidRDefault="00B0138D">
      <w:pPr>
        <w:spacing w:after="18" w:line="259" w:lineRule="auto"/>
        <w:ind w:left="0" w:firstLine="0"/>
        <w:jc w:val="right"/>
      </w:pPr>
      <w:r>
        <w:rPr>
          <w:i/>
        </w:rPr>
        <w:t xml:space="preserve"> </w:t>
      </w:r>
    </w:p>
    <w:p w:rsidR="00AF23F2" w:rsidRDefault="00B0138D">
      <w:pPr>
        <w:spacing w:after="18" w:line="259" w:lineRule="auto"/>
        <w:ind w:left="0" w:firstLine="0"/>
        <w:jc w:val="right"/>
      </w:pPr>
      <w:r>
        <w:rPr>
          <w:i/>
        </w:rPr>
        <w:t xml:space="preserve"> </w:t>
      </w:r>
    </w:p>
    <w:p w:rsidR="00AF23F2" w:rsidRDefault="00B0138D">
      <w:pPr>
        <w:spacing w:after="18" w:line="259" w:lineRule="auto"/>
        <w:ind w:left="0" w:firstLine="0"/>
        <w:jc w:val="right"/>
      </w:pPr>
      <w:r>
        <w:rPr>
          <w:i/>
        </w:rPr>
        <w:t xml:space="preserve"> </w:t>
      </w:r>
    </w:p>
    <w:p w:rsidR="00AF23F2" w:rsidRDefault="00B0138D">
      <w:pPr>
        <w:spacing w:after="21" w:line="259" w:lineRule="auto"/>
        <w:ind w:left="0" w:firstLine="0"/>
        <w:jc w:val="right"/>
      </w:pPr>
      <w:r>
        <w:rPr>
          <w:i/>
        </w:rPr>
        <w:t xml:space="preserve"> </w:t>
      </w:r>
    </w:p>
    <w:p w:rsidR="00AF23F2" w:rsidRDefault="00B0138D">
      <w:pPr>
        <w:spacing w:after="18" w:line="259" w:lineRule="auto"/>
        <w:ind w:left="0" w:firstLine="0"/>
        <w:jc w:val="right"/>
      </w:pPr>
      <w:r>
        <w:rPr>
          <w:i/>
        </w:rPr>
        <w:t xml:space="preserve"> </w:t>
      </w:r>
    </w:p>
    <w:p w:rsidR="00AF23F2" w:rsidRDefault="00B0138D">
      <w:pPr>
        <w:spacing w:after="18" w:line="259" w:lineRule="auto"/>
        <w:ind w:left="0" w:firstLine="0"/>
        <w:jc w:val="right"/>
      </w:pPr>
      <w:r>
        <w:rPr>
          <w:i/>
        </w:rPr>
        <w:t xml:space="preserve"> </w:t>
      </w:r>
    </w:p>
    <w:p w:rsidR="00AF23F2" w:rsidRDefault="00B0138D">
      <w:pPr>
        <w:spacing w:after="18" w:line="259" w:lineRule="auto"/>
        <w:ind w:left="0" w:firstLine="0"/>
        <w:jc w:val="right"/>
      </w:pPr>
      <w:r>
        <w:rPr>
          <w:i/>
        </w:rPr>
        <w:t xml:space="preserve"> </w:t>
      </w:r>
    </w:p>
    <w:p w:rsidR="00AF23F2" w:rsidRDefault="00B0138D">
      <w:pPr>
        <w:spacing w:after="0" w:line="259" w:lineRule="auto"/>
        <w:ind w:left="0" w:firstLine="0"/>
        <w:jc w:val="right"/>
      </w:pPr>
      <w:r>
        <w:rPr>
          <w:i/>
        </w:rPr>
        <w:t xml:space="preserve"> </w:t>
      </w:r>
    </w:p>
    <w:p w:rsidR="00AF23F2" w:rsidRDefault="00B0138D">
      <w:pPr>
        <w:spacing w:after="21" w:line="259" w:lineRule="auto"/>
        <w:ind w:left="0" w:firstLine="0"/>
        <w:jc w:val="right"/>
      </w:pPr>
      <w:r>
        <w:rPr>
          <w:i/>
        </w:rPr>
        <w:t xml:space="preserve"> </w:t>
      </w:r>
    </w:p>
    <w:p w:rsidR="00AF23F2" w:rsidRDefault="00B0138D">
      <w:pPr>
        <w:spacing w:after="65" w:line="259" w:lineRule="auto"/>
        <w:ind w:left="0" w:firstLine="0"/>
        <w:jc w:val="right"/>
      </w:pPr>
      <w:r>
        <w:rPr>
          <w:i/>
        </w:rPr>
        <w:t xml:space="preserve"> </w:t>
      </w:r>
    </w:p>
    <w:p w:rsidR="00AF23F2" w:rsidRDefault="00B0138D">
      <w:pPr>
        <w:spacing w:after="69" w:line="259" w:lineRule="auto"/>
        <w:ind w:left="2859" w:right="55" w:firstLine="5322"/>
      </w:pPr>
      <w:r>
        <w:rPr>
          <w:i/>
        </w:rPr>
        <w:t xml:space="preserve">Приложение 1 </w:t>
      </w:r>
      <w:r>
        <w:rPr>
          <w:b/>
        </w:rPr>
        <w:t xml:space="preserve">Мультфильм «Легенды Крыма». </w:t>
      </w:r>
    </w:p>
    <w:p w:rsidR="00AF23F2" w:rsidRDefault="00B0138D">
      <w:pPr>
        <w:ind w:left="-15" w:right="63" w:firstLine="708"/>
      </w:pPr>
      <w:r>
        <w:t xml:space="preserve">В мультипликации в зависимости от техники изготовления можно использовать различные материалы и технологии. </w:t>
      </w:r>
    </w:p>
    <w:p w:rsidR="00AF23F2" w:rsidRDefault="00B0138D">
      <w:pPr>
        <w:spacing w:after="243" w:line="282" w:lineRule="auto"/>
        <w:ind w:left="-15" w:firstLine="708"/>
        <w:jc w:val="left"/>
      </w:pPr>
      <w:r>
        <w:t xml:space="preserve">Stop Motion (стоп-моушен) анимация – это технология анимации в мультипликации, когда созданные вручную персонажи или объекты приводят в движение посредством покадровой съемки их движений и последующей склейки получившихся картинок в единый видеоряд. </w:t>
      </w:r>
    </w:p>
    <w:p w:rsidR="00AF23F2" w:rsidRDefault="00B0138D">
      <w:pPr>
        <w:ind w:left="718" w:right="63"/>
      </w:pPr>
      <w:r>
        <w:t xml:space="preserve">Существует несколько технологий для создания мультфильма: </w:t>
      </w:r>
    </w:p>
    <w:p w:rsidR="00AF23F2" w:rsidRDefault="00B0138D">
      <w:pPr>
        <w:ind w:left="-15" w:right="63" w:firstLine="708"/>
      </w:pPr>
      <w:r>
        <w:t xml:space="preserve">1.Мультфильм-рисунок создается за счет множества рисунков, которые передают эффект движения персонажа. </w:t>
      </w:r>
    </w:p>
    <w:p w:rsidR="00AF23F2" w:rsidRDefault="00B0138D">
      <w:pPr>
        <w:ind w:left="-15" w:right="63" w:firstLine="708"/>
      </w:pPr>
      <w:r>
        <w:t xml:space="preserve">2.Пластилиновый мультфильм создаётся за счет фигур, вылепленных из пластилина. </w:t>
      </w:r>
    </w:p>
    <w:p w:rsidR="00AF23F2" w:rsidRDefault="00B0138D">
      <w:pPr>
        <w:ind w:left="-15" w:right="63" w:firstLine="708"/>
      </w:pPr>
      <w:r>
        <w:t xml:space="preserve">3.Мультфильм – оригами можно сделать путём оживления героев, сконструированных из бумаги. </w:t>
      </w:r>
    </w:p>
    <w:p w:rsidR="00AF23F2" w:rsidRDefault="00B0138D">
      <w:pPr>
        <w:ind w:left="-15" w:right="63" w:firstLine="708"/>
      </w:pPr>
      <w:r>
        <w:t xml:space="preserve">4.В мультфильме – аппликации героями являются фигуры, выполненные в аппликативной технике. </w:t>
      </w:r>
    </w:p>
    <w:p w:rsidR="00AF23F2" w:rsidRDefault="00B0138D">
      <w:pPr>
        <w:ind w:left="-15" w:right="63" w:firstLine="708"/>
      </w:pPr>
      <w:r>
        <w:t xml:space="preserve">5.Ещё одна технология создания мультфильма – песочная анимация, для нее нужно специальное оборудование. </w:t>
      </w:r>
    </w:p>
    <w:p w:rsidR="00AF23F2" w:rsidRDefault="00B0138D">
      <w:pPr>
        <w:spacing w:after="225"/>
        <w:ind w:left="-15" w:right="63" w:firstLine="708"/>
      </w:pPr>
      <w:r>
        <w:t xml:space="preserve">6.Компьютерная анимация – вид мультипликации, создаваемый при помощи компьютера. </w:t>
      </w:r>
    </w:p>
    <w:p w:rsidR="00AF23F2" w:rsidRDefault="00B0138D">
      <w:pPr>
        <w:spacing w:after="62" w:line="259" w:lineRule="auto"/>
        <w:ind w:left="708" w:firstLine="0"/>
        <w:jc w:val="left"/>
      </w:pPr>
      <w:r>
        <w:rPr>
          <w:b/>
          <w:i/>
        </w:rPr>
        <w:t xml:space="preserve">Необходимое оборудование: </w:t>
      </w:r>
    </w:p>
    <w:p w:rsidR="00AF23F2" w:rsidRDefault="00B0138D">
      <w:pPr>
        <w:numPr>
          <w:ilvl w:val="0"/>
          <w:numId w:val="4"/>
        </w:numPr>
        <w:ind w:right="63" w:firstLine="708"/>
      </w:pPr>
      <w:r>
        <w:t xml:space="preserve">Стол – 1 шт. </w:t>
      </w:r>
    </w:p>
    <w:p w:rsidR="00AF23F2" w:rsidRDefault="00B0138D">
      <w:pPr>
        <w:numPr>
          <w:ilvl w:val="0"/>
          <w:numId w:val="4"/>
        </w:numPr>
        <w:ind w:right="63" w:firstLine="708"/>
      </w:pPr>
      <w:r>
        <w:t xml:space="preserve">Мобильный телефон – 1 шт. </w:t>
      </w:r>
    </w:p>
    <w:p w:rsidR="00AF23F2" w:rsidRDefault="00B0138D">
      <w:pPr>
        <w:numPr>
          <w:ilvl w:val="0"/>
          <w:numId w:val="4"/>
        </w:numPr>
        <w:ind w:right="63" w:firstLine="708"/>
      </w:pPr>
      <w:r>
        <w:t xml:space="preserve">Источник </w:t>
      </w:r>
      <w:r>
        <w:tab/>
        <w:t xml:space="preserve">света </w:t>
      </w:r>
      <w:r>
        <w:tab/>
        <w:t xml:space="preserve">(дневной </w:t>
      </w:r>
      <w:r>
        <w:tab/>
        <w:t xml:space="preserve">свет </w:t>
      </w:r>
      <w:r>
        <w:tab/>
        <w:t xml:space="preserve">или </w:t>
      </w:r>
      <w:r>
        <w:tab/>
        <w:t xml:space="preserve">любая </w:t>
      </w:r>
      <w:r>
        <w:tab/>
        <w:t xml:space="preserve">лампа, </w:t>
      </w:r>
      <w:r>
        <w:tab/>
        <w:t xml:space="preserve">желательно с направленным лучом света) – 1 шт. </w:t>
      </w:r>
    </w:p>
    <w:p w:rsidR="00AF23F2" w:rsidRDefault="00B0138D">
      <w:pPr>
        <w:numPr>
          <w:ilvl w:val="0"/>
          <w:numId w:val="4"/>
        </w:numPr>
        <w:ind w:right="63" w:firstLine="708"/>
      </w:pPr>
      <w:r>
        <w:t xml:space="preserve">Штатив </w:t>
      </w:r>
      <w:r>
        <w:tab/>
        <w:t xml:space="preserve">или </w:t>
      </w:r>
      <w:r>
        <w:tab/>
        <w:t xml:space="preserve">любая </w:t>
      </w:r>
      <w:r>
        <w:tab/>
        <w:t xml:space="preserve">подставка </w:t>
      </w:r>
      <w:r>
        <w:tab/>
        <w:t xml:space="preserve">для </w:t>
      </w:r>
      <w:r>
        <w:tab/>
        <w:t xml:space="preserve">телефона </w:t>
      </w:r>
      <w:r>
        <w:tab/>
        <w:t xml:space="preserve">плюс </w:t>
      </w:r>
      <w:r>
        <w:tab/>
        <w:t xml:space="preserve">держатель для мобильного телефона – 1 шт. </w:t>
      </w:r>
    </w:p>
    <w:p w:rsidR="00AF23F2" w:rsidRDefault="00B0138D">
      <w:pPr>
        <w:numPr>
          <w:ilvl w:val="0"/>
          <w:numId w:val="4"/>
        </w:numPr>
        <w:spacing w:line="469" w:lineRule="auto"/>
        <w:ind w:right="63" w:firstLine="708"/>
      </w:pPr>
      <w:r>
        <w:t xml:space="preserve">Мобильное приложение для монтажа и обработки. </w:t>
      </w:r>
      <w:r>
        <w:rPr>
          <w:b/>
          <w:i/>
        </w:rPr>
        <w:t xml:space="preserve">Этапы создания анимационного фильма: </w:t>
      </w:r>
    </w:p>
    <w:p w:rsidR="00AF23F2" w:rsidRDefault="00B0138D">
      <w:pPr>
        <w:numPr>
          <w:ilvl w:val="0"/>
          <w:numId w:val="5"/>
        </w:numPr>
        <w:ind w:right="63" w:firstLine="708"/>
      </w:pPr>
      <w:r>
        <w:t xml:space="preserve">Определение общей идеи мультфильма. </w:t>
      </w:r>
    </w:p>
    <w:p w:rsidR="00AF23F2" w:rsidRDefault="00B0138D">
      <w:pPr>
        <w:numPr>
          <w:ilvl w:val="0"/>
          <w:numId w:val="5"/>
        </w:numPr>
        <w:ind w:right="63" w:firstLine="708"/>
      </w:pPr>
      <w:r>
        <w:t xml:space="preserve">Написание сценария мультфильма. </w:t>
      </w:r>
    </w:p>
    <w:p w:rsidR="00AF23F2" w:rsidRDefault="00B0138D">
      <w:pPr>
        <w:numPr>
          <w:ilvl w:val="0"/>
          <w:numId w:val="5"/>
        </w:numPr>
        <w:ind w:right="63" w:firstLine="708"/>
      </w:pPr>
      <w:r>
        <w:t xml:space="preserve">Раскадровка (сцены в схематичных картинках). </w:t>
      </w:r>
    </w:p>
    <w:p w:rsidR="00AF23F2" w:rsidRDefault="00B0138D">
      <w:pPr>
        <w:numPr>
          <w:ilvl w:val="0"/>
          <w:numId w:val="5"/>
        </w:numPr>
        <w:ind w:right="63" w:firstLine="708"/>
      </w:pPr>
      <w:r>
        <w:t xml:space="preserve">Изготовление героев и декораций для всех сцен фильма. </w:t>
      </w:r>
    </w:p>
    <w:p w:rsidR="00AF23F2" w:rsidRDefault="00B0138D">
      <w:pPr>
        <w:numPr>
          <w:ilvl w:val="0"/>
          <w:numId w:val="5"/>
        </w:numPr>
        <w:ind w:right="63" w:firstLine="708"/>
      </w:pPr>
      <w:r>
        <w:t xml:space="preserve">Покадровая съёмка мультфильма. </w:t>
      </w:r>
    </w:p>
    <w:p w:rsidR="00AF23F2" w:rsidRDefault="00B0138D">
      <w:pPr>
        <w:numPr>
          <w:ilvl w:val="0"/>
          <w:numId w:val="5"/>
        </w:numPr>
        <w:ind w:right="63" w:firstLine="708"/>
      </w:pPr>
      <w:r>
        <w:t xml:space="preserve">Соединение кадров в фильм при помощи, например программы – Stop Motion Studio. </w:t>
      </w:r>
    </w:p>
    <w:p w:rsidR="00AF23F2" w:rsidRDefault="00B0138D">
      <w:pPr>
        <w:numPr>
          <w:ilvl w:val="0"/>
          <w:numId w:val="5"/>
        </w:numPr>
        <w:ind w:right="63" w:firstLine="708"/>
      </w:pPr>
      <w:r>
        <w:t xml:space="preserve">Озвучивание фильма. </w:t>
      </w:r>
    </w:p>
    <w:p w:rsidR="00AF23F2" w:rsidRDefault="00B0138D">
      <w:pPr>
        <w:numPr>
          <w:ilvl w:val="0"/>
          <w:numId w:val="5"/>
        </w:numPr>
        <w:spacing w:after="223"/>
        <w:ind w:right="63" w:firstLine="708"/>
      </w:pPr>
      <w:r>
        <w:t xml:space="preserve">Совместный просмотр. </w:t>
      </w:r>
    </w:p>
    <w:p w:rsidR="00AF23F2" w:rsidRDefault="00B0138D">
      <w:pPr>
        <w:ind w:left="-15" w:right="63" w:firstLine="708"/>
      </w:pPr>
      <w:r>
        <w:rPr>
          <w:i/>
        </w:rPr>
        <w:t>Сценарий</w:t>
      </w:r>
      <w:r>
        <w:t xml:space="preserve"> – текст с описанием сцен, мест действия, характеров героев, диалогов. </w:t>
      </w:r>
      <w:r>
        <w:rPr>
          <w:i/>
        </w:rPr>
        <w:t>Раскадровка</w:t>
      </w:r>
      <w:r>
        <w:t xml:space="preserve"> – сцены в картинках. Ключевые кадры, раскрывающие историю, о которой идёт речь. На бумаге карандашом схематично рисуется последовательность ключевых кадров. Фон не должен забирать внимание на себя, прежде всего, важны персонажи. Съемка – самая долгая часть работы над мультфильмом, так как в каждой секунде экранного времени должно вместиться 12 кадров с фазами движения героев, чем больше кадров, тем плавнее будет изображение, но для детского фильма достаточно 6 кадров в секунду. Не нужно для каждого нового кадра менять что-то кардинально, если вносить изменения понемногу, анимация будет выглядеть интереснее. В любом случае, делать как можно больше кадров, ведь шанса снять дополнительные после окончания съемки уже не будет. </w:t>
      </w:r>
    </w:p>
    <w:sectPr w:rsidR="00AF23F2">
      <w:headerReference w:type="even" r:id="rId22"/>
      <w:headerReference w:type="default" r:id="rId23"/>
      <w:headerReference w:type="first" r:id="rId24"/>
      <w:pgSz w:w="11906" w:h="16838"/>
      <w:pgMar w:top="1137" w:right="780" w:bottom="1147" w:left="1133" w:header="28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138D" w:rsidRDefault="00B0138D">
      <w:pPr>
        <w:spacing w:after="0" w:line="240" w:lineRule="auto"/>
      </w:pPr>
      <w:r>
        <w:separator/>
      </w:r>
    </w:p>
  </w:endnote>
  <w:endnote w:type="continuationSeparator" w:id="0">
    <w:p w:rsidR="00B0138D" w:rsidRDefault="00B0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138D" w:rsidRDefault="00B0138D">
      <w:pPr>
        <w:spacing w:after="0" w:line="240" w:lineRule="auto"/>
      </w:pPr>
      <w:r>
        <w:separator/>
      </w:r>
    </w:p>
  </w:footnote>
  <w:footnote w:type="continuationSeparator" w:id="0">
    <w:p w:rsidR="00B0138D" w:rsidRDefault="00B01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23F2" w:rsidRDefault="00B0138D">
    <w:pPr>
      <w:spacing w:after="0" w:line="259" w:lineRule="auto"/>
      <w:ind w:left="0" w:right="106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6153912</wp:posOffset>
          </wp:positionH>
          <wp:positionV relativeFrom="page">
            <wp:posOffset>181356</wp:posOffset>
          </wp:positionV>
          <wp:extent cx="844296" cy="382524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296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525252"/>
        <w:sz w:val="24"/>
      </w:rPr>
      <w:t xml:space="preserve">Нижегородская область </w:t>
    </w:r>
    <w:r>
      <w:rPr>
        <w:i/>
        <w:color w:val="525252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23F2" w:rsidRDefault="00B0138D">
    <w:pPr>
      <w:spacing w:after="0" w:line="259" w:lineRule="auto"/>
      <w:ind w:left="0" w:right="106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6153912</wp:posOffset>
          </wp:positionH>
          <wp:positionV relativeFrom="page">
            <wp:posOffset>181356</wp:posOffset>
          </wp:positionV>
          <wp:extent cx="844296" cy="382524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296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525252"/>
        <w:sz w:val="24"/>
      </w:rPr>
      <w:t xml:space="preserve">Нижегородская область </w:t>
    </w:r>
    <w:r>
      <w:rPr>
        <w:i/>
        <w:color w:val="525252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23F2" w:rsidRDefault="00B0138D">
    <w:pPr>
      <w:spacing w:after="0" w:line="259" w:lineRule="auto"/>
      <w:ind w:left="0" w:right="106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6153912</wp:posOffset>
          </wp:positionH>
          <wp:positionV relativeFrom="page">
            <wp:posOffset>181356</wp:posOffset>
          </wp:positionV>
          <wp:extent cx="844296" cy="382524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296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525252"/>
        <w:sz w:val="24"/>
      </w:rPr>
      <w:t xml:space="preserve">Нижегородская область </w:t>
    </w:r>
    <w:r>
      <w:rPr>
        <w:i/>
        <w:color w:val="525252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9D6"/>
    <w:multiLevelType w:val="hybridMultilevel"/>
    <w:tmpl w:val="76B68F92"/>
    <w:lvl w:ilvl="0" w:tplc="429225F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CD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5E98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D0F4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364C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3E155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3638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F2D8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EE9C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3D380C"/>
    <w:multiLevelType w:val="hybridMultilevel"/>
    <w:tmpl w:val="C6DEB548"/>
    <w:lvl w:ilvl="0" w:tplc="0EECEE28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0060F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3EC2C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10135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6AC34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7C11F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686A6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A879D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62FDC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9E22B6"/>
    <w:multiLevelType w:val="hybridMultilevel"/>
    <w:tmpl w:val="D36691C4"/>
    <w:lvl w:ilvl="0" w:tplc="B6349D46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90A0C8">
      <w:start w:val="1"/>
      <w:numFmt w:val="lowerLetter"/>
      <w:lvlText w:val="%2"/>
      <w:lvlJc w:val="left"/>
      <w:pPr>
        <w:ind w:left="1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8E4E">
      <w:start w:val="1"/>
      <w:numFmt w:val="lowerRoman"/>
      <w:lvlText w:val="%3"/>
      <w:lvlJc w:val="left"/>
      <w:pPr>
        <w:ind w:left="2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1E16FA">
      <w:start w:val="1"/>
      <w:numFmt w:val="decimal"/>
      <w:lvlText w:val="%4"/>
      <w:lvlJc w:val="left"/>
      <w:pPr>
        <w:ind w:left="2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AE0938">
      <w:start w:val="1"/>
      <w:numFmt w:val="lowerLetter"/>
      <w:lvlText w:val="%5"/>
      <w:lvlJc w:val="left"/>
      <w:pPr>
        <w:ind w:left="3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2CDB4">
      <w:start w:val="1"/>
      <w:numFmt w:val="lowerRoman"/>
      <w:lvlText w:val="%6"/>
      <w:lvlJc w:val="left"/>
      <w:pPr>
        <w:ind w:left="4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9616AC">
      <w:start w:val="1"/>
      <w:numFmt w:val="decimal"/>
      <w:lvlText w:val="%7"/>
      <w:lvlJc w:val="left"/>
      <w:pPr>
        <w:ind w:left="5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104408">
      <w:start w:val="1"/>
      <w:numFmt w:val="lowerLetter"/>
      <w:lvlText w:val="%8"/>
      <w:lvlJc w:val="left"/>
      <w:pPr>
        <w:ind w:left="5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0E82F4">
      <w:start w:val="1"/>
      <w:numFmt w:val="lowerRoman"/>
      <w:lvlText w:val="%9"/>
      <w:lvlJc w:val="left"/>
      <w:pPr>
        <w:ind w:left="6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E643B8"/>
    <w:multiLevelType w:val="hybridMultilevel"/>
    <w:tmpl w:val="632E6CDC"/>
    <w:lvl w:ilvl="0" w:tplc="98265F42">
      <w:start w:val="1"/>
      <w:numFmt w:val="bullet"/>
      <w:lvlText w:val=""/>
      <w:lvlJc w:val="left"/>
      <w:pPr>
        <w:ind w:left="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38EF5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B2E25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7A26A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B2638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BC204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A0AE5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D68EA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D2AD5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6A6479"/>
    <w:multiLevelType w:val="hybridMultilevel"/>
    <w:tmpl w:val="9DE015A8"/>
    <w:lvl w:ilvl="0" w:tplc="3438C8A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A8B3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295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6C7D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2275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22EB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041A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2219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7C1F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4609122">
    <w:abstractNumId w:val="2"/>
  </w:num>
  <w:num w:numId="2" w16cid:durableId="446506361">
    <w:abstractNumId w:val="1"/>
  </w:num>
  <w:num w:numId="3" w16cid:durableId="239601817">
    <w:abstractNumId w:val="3"/>
  </w:num>
  <w:num w:numId="4" w16cid:durableId="997922911">
    <w:abstractNumId w:val="4"/>
  </w:num>
  <w:num w:numId="5" w16cid:durableId="42631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F2"/>
    <w:rsid w:val="005E2F88"/>
    <w:rsid w:val="008F6F29"/>
    <w:rsid w:val="00AF23F2"/>
    <w:rsid w:val="00B0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09A05-C82A-49E0-8728-E40741A2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30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oX0TivrwsAO2oA" TargetMode="External" /><Relationship Id="rId13" Type="http://schemas.openxmlformats.org/officeDocument/2006/relationships/hyperlink" Target="https://disk.yandex.ru/i/ePOJj82ksZOwFg" TargetMode="External" /><Relationship Id="rId18" Type="http://schemas.openxmlformats.org/officeDocument/2006/relationships/hyperlink" Target="https://disk.yandex.ru/d/h5yeITE6Rs9NwQ" TargetMode="External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hyperlink" Target="https://disk.yandex.ru/d/mkRdirvtaAFQ5w" TargetMode="External" /><Relationship Id="rId7" Type="http://schemas.openxmlformats.org/officeDocument/2006/relationships/hyperlink" Target="https://disk.yandex.ru/d/oX0TivrwsAO2oA" TargetMode="External" /><Relationship Id="rId12" Type="http://schemas.openxmlformats.org/officeDocument/2006/relationships/hyperlink" Target="https://disk.yandex.ru/i/ePOJj82ksZOwFg" TargetMode="External" /><Relationship Id="rId17" Type="http://schemas.openxmlformats.org/officeDocument/2006/relationships/hyperlink" Target="https://disk.yandex.ru/i/ePOJj82ksZOwFg" TargetMode="External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disk.yandex.ru/i/ePOJj82ksZOwFg" TargetMode="External" /><Relationship Id="rId20" Type="http://schemas.openxmlformats.org/officeDocument/2006/relationships/hyperlink" Target="https://disk.yandex.ru/d/mkRdirvtaAFQ5w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disk.yandex.ru/d/szjOL0vlW0rU-w" TargetMode="External" /><Relationship Id="rId24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hyperlink" Target="https://disk.yandex.ru/i/ePOJj82ksZOwFg" TargetMode="External" /><Relationship Id="rId23" Type="http://schemas.openxmlformats.org/officeDocument/2006/relationships/header" Target="header2.xml" /><Relationship Id="rId10" Type="http://schemas.openxmlformats.org/officeDocument/2006/relationships/hyperlink" Target="https://disk.yandex.ru/d/szjOL0vlW0rU-w" TargetMode="External" /><Relationship Id="rId19" Type="http://schemas.openxmlformats.org/officeDocument/2006/relationships/hyperlink" Target="https://disk.yandex.ru/d/h5yeITE6Rs9NwQ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disk.yandex.ru/d/oX0TivrwsAO2oA" TargetMode="External" /><Relationship Id="rId14" Type="http://schemas.openxmlformats.org/officeDocument/2006/relationships/hyperlink" Target="https://disk.yandex.ru/i/ePOJj82ksZOwFg" TargetMode="External" /><Relationship Id="rId22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olenka.novikova.66@gmail.com</cp:lastModifiedBy>
  <cp:revision>2</cp:revision>
  <dcterms:created xsi:type="dcterms:W3CDTF">2023-03-17T11:57:00Z</dcterms:created>
  <dcterms:modified xsi:type="dcterms:W3CDTF">2023-03-17T11:57:00Z</dcterms:modified>
</cp:coreProperties>
</file>