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БЕЗОПАСНОСТЬ НЕСОВЕРШЕННОЛЕТНИХ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НА ВОДНЫХ ОБЪЕКТАХ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  <w:u w:val="single"/>
        </w:rPr>
        <w:t>Родители, необходимо вовремя объяснить ребенку, что нельзя: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находиться одним около водоёмов и в водоемах без постоянного контроля родителей или других взрослых;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заплывать за буйки или иные ограничительные знаки, ограждающие места для купания;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подплывать близко к проходящим гидроциклам, катерам, весельным лодкам, катамаранам;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прыгать в воду с катеров, лодок и других плавательных средств;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нырять с крутых и высоких берегов;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купаться в темное время суток;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купаться в водоёмах с сильным течением;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плавать на самодельных плотах или других плавательных средствах.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Родители, помните, что безопасность детей зависит от вас. 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По каждому несчастному случаю с детьми на воде проводятся проверки.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proofErr w:type="gramStart"/>
      <w:r>
        <w:rPr>
          <w:color w:val="273350"/>
          <w:sz w:val="28"/>
          <w:szCs w:val="28"/>
        </w:rPr>
        <w:t xml:space="preserve"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</w:t>
      </w:r>
      <w:r>
        <w:rPr>
          <w:color w:val="273350"/>
          <w:sz w:val="28"/>
          <w:szCs w:val="28"/>
        </w:rPr>
        <w:lastRenderedPageBreak/>
        <w:t>порядке родители могут быть лишены родительских прав либо ограничены в</w:t>
      </w:r>
      <w:proofErr w:type="gramEnd"/>
      <w:r>
        <w:rPr>
          <w:color w:val="273350"/>
          <w:sz w:val="28"/>
          <w:szCs w:val="28"/>
        </w:rPr>
        <w:t xml:space="preserve"> них на основании </w:t>
      </w:r>
      <w:proofErr w:type="spellStart"/>
      <w:r>
        <w:rPr>
          <w:color w:val="273350"/>
          <w:sz w:val="28"/>
          <w:szCs w:val="28"/>
        </w:rPr>
        <w:t>ст.ст</w:t>
      </w:r>
      <w:proofErr w:type="spellEnd"/>
      <w:r>
        <w:rPr>
          <w:color w:val="273350"/>
          <w:sz w:val="28"/>
          <w:szCs w:val="28"/>
        </w:rPr>
        <w:t>. 69 и 73 Семейного кодекса РФ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Родители, помните, что безопасность детей зависит от вас.   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ПАМЯТКА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БЕЗОПАСНОСТЬ НЕСОВЕРШЕННОЛЕТНИХ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</w:rPr>
        <w:t>НА ВОДНЫХ ОБЪЕКТАХ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center"/>
        <w:rPr>
          <w:rFonts w:ascii="Montserrat" w:hAnsi="Montserrat"/>
          <w:color w:val="273350"/>
        </w:rPr>
      </w:pPr>
      <w:r>
        <w:rPr>
          <w:b/>
          <w:bCs/>
          <w:color w:val="273350"/>
          <w:sz w:val="28"/>
          <w:szCs w:val="28"/>
          <w:u w:val="single"/>
        </w:rPr>
        <w:t>РЕБЕНОК ПОМНИ, ЧТО НЕЛЬЗЯ: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находиться одним около водоёмов и в водоемах без постоянного контроля родителей или других взрослых;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заплывать за буйки или иные ограничительные знаки, ограждающие места для купания;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подплывать близко к проходящим гидроциклам, катерам, весельным лодкам, катамаранам;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прыгать в воду с катеров, лодок и других плавательных средств;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нырять с крутых и высоких берегов;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купаться в темное время суток;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купаться в водоёмах с сильным течением;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36"/>
          <w:szCs w:val="36"/>
        </w:rPr>
        <w:t>- плавать на самодельных плотах или других плавательных средствах.</w:t>
      </w:r>
    </w:p>
    <w:p w:rsidR="00DF73E1" w:rsidRDefault="00DF73E1" w:rsidP="00DF73E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color w:val="273350"/>
        </w:rPr>
      </w:pPr>
      <w:r>
        <w:rPr>
          <w:b/>
          <w:bCs/>
          <w:color w:val="273350"/>
          <w:sz w:val="36"/>
          <w:szCs w:val="36"/>
        </w:rPr>
        <w:lastRenderedPageBreak/>
        <w:t>Если угрожает опасность либо случилась беда необходимо срочно помощь позвать на помощь взрослых.</w:t>
      </w:r>
    </w:p>
    <w:p w:rsidR="007A39F4" w:rsidRDefault="007A39F4">
      <w:bookmarkStart w:id="0" w:name="_GoBack"/>
      <w:bookmarkEnd w:id="0"/>
    </w:p>
    <w:sectPr w:rsidR="007A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2C"/>
    <w:rsid w:val="006F0F2C"/>
    <w:rsid w:val="007A39F4"/>
    <w:rsid w:val="00D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2</cp:revision>
  <dcterms:created xsi:type="dcterms:W3CDTF">2025-07-18T11:44:00Z</dcterms:created>
  <dcterms:modified xsi:type="dcterms:W3CDTF">2025-07-18T11:45:00Z</dcterms:modified>
</cp:coreProperties>
</file>