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CA" w:rsidRPr="00A75C26" w:rsidRDefault="00D246CA" w:rsidP="00A75C26">
      <w:pPr>
        <w:spacing w:after="0" w:line="240" w:lineRule="auto"/>
        <w:jc w:val="center"/>
        <w:textAlignment w:val="top"/>
        <w:outlineLvl w:val="1"/>
        <w:rPr>
          <w:rFonts w:ascii="Comic Sans MS" w:eastAsia="Times New Roman" w:hAnsi="Comic Sans MS" w:cs="Arial"/>
          <w:b/>
          <w:color w:val="1F497D" w:themeColor="text2"/>
          <w:sz w:val="36"/>
          <w:szCs w:val="36"/>
          <w:lang w:eastAsia="ru-RU"/>
        </w:rPr>
      </w:pPr>
      <w:r w:rsidRPr="00A75C26">
        <w:rPr>
          <w:rFonts w:ascii="Comic Sans MS" w:eastAsia="Times New Roman" w:hAnsi="Comic Sans MS" w:cs="Arial"/>
          <w:b/>
          <w:color w:val="1F497D" w:themeColor="text2"/>
          <w:sz w:val="36"/>
          <w:szCs w:val="36"/>
          <w:lang w:eastAsia="ru-RU"/>
        </w:rPr>
        <w:t>План инновационной</w:t>
      </w:r>
      <w:r w:rsidR="00A75C26" w:rsidRPr="00A75C26">
        <w:rPr>
          <w:rFonts w:ascii="Comic Sans MS" w:eastAsia="Times New Roman" w:hAnsi="Comic Sans MS" w:cs="Arial"/>
          <w:b/>
          <w:color w:val="1F497D" w:themeColor="text2"/>
          <w:sz w:val="36"/>
          <w:szCs w:val="36"/>
          <w:lang w:eastAsia="ru-RU"/>
        </w:rPr>
        <w:t xml:space="preserve"> методической</w:t>
      </w:r>
      <w:r w:rsidRPr="00A75C26">
        <w:rPr>
          <w:rFonts w:ascii="Comic Sans MS" w:eastAsia="Times New Roman" w:hAnsi="Comic Sans MS" w:cs="Arial"/>
          <w:b/>
          <w:color w:val="1F497D" w:themeColor="text2"/>
          <w:sz w:val="36"/>
          <w:szCs w:val="36"/>
          <w:lang w:eastAsia="ru-RU"/>
        </w:rPr>
        <w:t xml:space="preserve"> работы</w:t>
      </w:r>
      <w:r w:rsidR="00A75C26" w:rsidRPr="00A75C26">
        <w:rPr>
          <w:rFonts w:ascii="Comic Sans MS" w:eastAsia="Times New Roman" w:hAnsi="Comic Sans MS" w:cs="Arial"/>
          <w:b/>
          <w:color w:val="1F497D" w:themeColor="text2"/>
          <w:sz w:val="36"/>
          <w:szCs w:val="36"/>
          <w:lang w:eastAsia="ru-RU"/>
        </w:rPr>
        <w:t xml:space="preserve"> в МБДОУ д/с «Радость» г. Цимлянска</w:t>
      </w:r>
      <w:r w:rsidR="00A75C26">
        <w:rPr>
          <w:rFonts w:ascii="Comic Sans MS" w:eastAsia="Times New Roman" w:hAnsi="Comic Sans MS" w:cs="Arial"/>
          <w:b/>
          <w:color w:val="1F497D" w:themeColor="text2"/>
          <w:sz w:val="36"/>
          <w:szCs w:val="36"/>
          <w:lang w:eastAsia="ru-RU"/>
        </w:rPr>
        <w:t xml:space="preserve"> </w:t>
      </w:r>
      <w:r w:rsidRPr="00A75C26">
        <w:rPr>
          <w:rFonts w:ascii="Comic Sans MS" w:eastAsia="Times New Roman" w:hAnsi="Comic Sans MS" w:cs="Arial"/>
          <w:b/>
          <w:bCs/>
          <w:color w:val="1F497D" w:themeColor="text2"/>
          <w:sz w:val="36"/>
          <w:szCs w:val="36"/>
          <w:lang w:eastAsia="ru-RU"/>
        </w:rPr>
        <w:t>на-2013 год</w:t>
      </w:r>
    </w:p>
    <w:tbl>
      <w:tblPr>
        <w:tblW w:w="0" w:type="auto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7"/>
        <w:gridCol w:w="1320"/>
        <w:gridCol w:w="8183"/>
      </w:tblGrid>
      <w:tr w:rsidR="00D246CA" w:rsidRPr="00A75C26" w:rsidTr="00A75C26">
        <w:tc>
          <w:tcPr>
            <w:tcW w:w="469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746B85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Comic Sans MS" w:eastAsia="Times New Roman" w:hAnsi="Comic Sans MS" w:cs="Arial"/>
                <w:b/>
                <w:noProof/>
                <w:color w:val="1F497D" w:themeColor="text2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0BF0358" wp14:editId="6AF049DE">
                  <wp:simplePos x="0" y="0"/>
                  <wp:positionH relativeFrom="column">
                    <wp:posOffset>1448085</wp:posOffset>
                  </wp:positionH>
                  <wp:positionV relativeFrom="paragraph">
                    <wp:posOffset>-22838</wp:posOffset>
                  </wp:positionV>
                  <wp:extent cx="1008380" cy="993140"/>
                  <wp:effectExtent l="0" t="0" r="0" b="0"/>
                  <wp:wrapNone/>
                  <wp:docPr id="1" name="Рисунок 1" descr="http://www.sch2000.ru/vospitateljam/vazhnoe-programme-mir-otkrytij/04.08.2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h2000.ru/vospitateljam/vazhnoe-programme-mir-otkrytij/04.08.2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246CA"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Тема:</w:t>
            </w:r>
          </w:p>
        </w:tc>
        <w:tc>
          <w:tcPr>
            <w:tcW w:w="132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83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Апробации и внедрения примерной программы ООП «Мир открытий» в практику дошкольного образования</w:t>
            </w:r>
          </w:p>
        </w:tc>
      </w:tr>
      <w:tr w:rsidR="00D246CA" w:rsidRPr="00A75C26" w:rsidTr="00A75C26">
        <w:tc>
          <w:tcPr>
            <w:tcW w:w="469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Сроки:</w:t>
            </w:r>
          </w:p>
        </w:tc>
        <w:tc>
          <w:tcPr>
            <w:tcW w:w="132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83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1-й год</w:t>
            </w:r>
          </w:p>
        </w:tc>
      </w:tr>
      <w:tr w:rsidR="00D246CA" w:rsidRPr="00A75C26" w:rsidTr="00A75C26">
        <w:tc>
          <w:tcPr>
            <w:tcW w:w="469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Этап:     </w:t>
            </w: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                                    </w:t>
            </w:r>
          </w:p>
        </w:tc>
        <w:tc>
          <w:tcPr>
            <w:tcW w:w="132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8183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I этап организационно-аналитический</w:t>
            </w:r>
          </w:p>
        </w:tc>
      </w:tr>
    </w:tbl>
    <w:tbl>
      <w:tblPr>
        <w:tblpPr w:leftFromText="70" w:rightFromText="70" w:topFromText="25" w:bottomFromText="25" w:vertAnchor="text"/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4"/>
        <w:gridCol w:w="5110"/>
        <w:gridCol w:w="1984"/>
        <w:gridCol w:w="2977"/>
        <w:gridCol w:w="3260"/>
      </w:tblGrid>
      <w:tr w:rsidR="00D246CA" w:rsidRPr="00A75C26" w:rsidTr="00A75C26">
        <w:tc>
          <w:tcPr>
            <w:tcW w:w="894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1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Содержание работы (задача)</w:t>
            </w:r>
          </w:p>
        </w:tc>
        <w:tc>
          <w:tcPr>
            <w:tcW w:w="1984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Исполнители, ответственные</w:t>
            </w:r>
          </w:p>
        </w:tc>
        <w:tc>
          <w:tcPr>
            <w:tcW w:w="326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Формы представления результатов</w:t>
            </w:r>
          </w:p>
        </w:tc>
      </w:tr>
      <w:tr w:rsidR="00D246CA" w:rsidRPr="00A75C26" w:rsidTr="00A75C26">
        <w:tc>
          <w:tcPr>
            <w:tcW w:w="14225" w:type="dxa"/>
            <w:gridSpan w:val="5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D246CA" w:rsidRPr="00A75C26" w:rsidTr="00A75C26">
        <w:tc>
          <w:tcPr>
            <w:tcW w:w="894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1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Создание группы по поддержке и сопровождению инновационной деятельности  </w:t>
            </w:r>
          </w:p>
        </w:tc>
        <w:tc>
          <w:tcPr>
            <w:tcW w:w="1984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26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приказ</w:t>
            </w:r>
          </w:p>
        </w:tc>
      </w:tr>
      <w:tr w:rsidR="00D246CA" w:rsidRPr="00A75C26" w:rsidTr="00A75C26">
        <w:tc>
          <w:tcPr>
            <w:tcW w:w="894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1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Разработка программы и плана инновационной деятельности</w:t>
            </w:r>
          </w:p>
        </w:tc>
        <w:tc>
          <w:tcPr>
            <w:tcW w:w="1984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 ДОУ</w:t>
            </w:r>
          </w:p>
        </w:tc>
        <w:tc>
          <w:tcPr>
            <w:tcW w:w="326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программа инновационной деятельности</w:t>
            </w:r>
          </w:p>
        </w:tc>
      </w:tr>
      <w:tr w:rsidR="00D246CA" w:rsidRPr="00A75C26" w:rsidTr="00A75C26">
        <w:tc>
          <w:tcPr>
            <w:tcW w:w="894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1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Проведение диагностики подготовленности воспитателей к проведению инновации</w:t>
            </w:r>
          </w:p>
        </w:tc>
        <w:tc>
          <w:tcPr>
            <w:tcW w:w="1984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 ДОУ</w:t>
            </w:r>
          </w:p>
        </w:tc>
        <w:tc>
          <w:tcPr>
            <w:tcW w:w="326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материалы по диагностике</w:t>
            </w:r>
          </w:p>
        </w:tc>
      </w:tr>
      <w:tr w:rsidR="00D246CA" w:rsidRPr="00A75C26" w:rsidTr="00A75C26">
        <w:tc>
          <w:tcPr>
            <w:tcW w:w="894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1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Проведение диагностики методического обеспечения учебно-воспитательного процесса</w:t>
            </w:r>
          </w:p>
        </w:tc>
        <w:tc>
          <w:tcPr>
            <w:tcW w:w="1984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 ДОУ</w:t>
            </w:r>
          </w:p>
        </w:tc>
        <w:tc>
          <w:tcPr>
            <w:tcW w:w="326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аналитическая справка</w:t>
            </w:r>
          </w:p>
        </w:tc>
      </w:tr>
      <w:tr w:rsidR="00D246CA" w:rsidRPr="00A75C26" w:rsidTr="00A75C26">
        <w:tc>
          <w:tcPr>
            <w:tcW w:w="894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1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Консультирование участников образовательного процесса.</w:t>
            </w:r>
          </w:p>
        </w:tc>
        <w:tc>
          <w:tcPr>
            <w:tcW w:w="1984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 ДОУ</w:t>
            </w:r>
          </w:p>
        </w:tc>
        <w:tc>
          <w:tcPr>
            <w:tcW w:w="326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журнал консультаций</w:t>
            </w:r>
          </w:p>
        </w:tc>
      </w:tr>
      <w:tr w:rsidR="00D246CA" w:rsidRPr="00A75C26" w:rsidTr="00A75C26">
        <w:tc>
          <w:tcPr>
            <w:tcW w:w="14225" w:type="dxa"/>
            <w:gridSpan w:val="5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ходом инновационной деятельности</w:t>
            </w:r>
          </w:p>
        </w:tc>
      </w:tr>
      <w:tr w:rsidR="00D246CA" w:rsidRPr="00A75C26" w:rsidTr="00A75C26">
        <w:tc>
          <w:tcPr>
            <w:tcW w:w="894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11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ходом инновации</w:t>
            </w:r>
          </w:p>
        </w:tc>
        <w:tc>
          <w:tcPr>
            <w:tcW w:w="1984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 ДОУ</w:t>
            </w:r>
          </w:p>
        </w:tc>
        <w:tc>
          <w:tcPr>
            <w:tcW w:w="326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аналитическая справка</w:t>
            </w:r>
          </w:p>
        </w:tc>
      </w:tr>
    </w:tbl>
    <w:p w:rsidR="00D246CA" w:rsidRPr="00A75C26" w:rsidRDefault="00A75C26" w:rsidP="00D246CA">
      <w:pPr>
        <w:spacing w:before="323" w:after="323" w:line="565" w:lineRule="atLeast"/>
        <w:jc w:val="center"/>
        <w:textAlignment w:val="top"/>
        <w:rPr>
          <w:rFonts w:ascii="Comic Sans MS" w:eastAsia="Times New Roman" w:hAnsi="Comic Sans MS" w:cs="Arial"/>
          <w:b/>
          <w:color w:val="1F497D" w:themeColor="text2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212B36"/>
          <w:sz w:val="32"/>
          <w:szCs w:val="32"/>
          <w:lang w:eastAsia="ru-RU"/>
        </w:rPr>
        <w:t xml:space="preserve"> </w:t>
      </w:r>
      <w:r w:rsidR="00D246CA" w:rsidRPr="00A75C26">
        <w:rPr>
          <w:rFonts w:ascii="Comic Sans MS" w:eastAsia="Times New Roman" w:hAnsi="Comic Sans MS" w:cs="Arial"/>
          <w:b/>
          <w:color w:val="1F497D" w:themeColor="text2"/>
          <w:sz w:val="32"/>
          <w:szCs w:val="32"/>
          <w:lang w:eastAsia="ru-RU"/>
        </w:rPr>
        <w:t>План инновационной работы</w:t>
      </w:r>
      <w:r w:rsidRPr="00A75C26">
        <w:rPr>
          <w:rFonts w:ascii="Comic Sans MS" w:eastAsia="Times New Roman" w:hAnsi="Comic Sans MS" w:cs="Arial"/>
          <w:b/>
          <w:color w:val="1F497D" w:themeColor="text2"/>
          <w:sz w:val="32"/>
          <w:szCs w:val="32"/>
          <w:lang w:eastAsia="ru-RU"/>
        </w:rPr>
        <w:t xml:space="preserve"> </w:t>
      </w:r>
      <w:r w:rsidR="00D246CA" w:rsidRPr="00A75C26">
        <w:rPr>
          <w:rFonts w:ascii="Comic Sans MS" w:eastAsia="Times New Roman" w:hAnsi="Comic Sans MS" w:cs="Arial"/>
          <w:b/>
          <w:bCs/>
          <w:color w:val="1F497D" w:themeColor="text2"/>
          <w:sz w:val="32"/>
          <w:szCs w:val="32"/>
          <w:lang w:eastAsia="ru-RU"/>
        </w:rPr>
        <w:t>на</w:t>
      </w:r>
      <w:r w:rsidRPr="00A75C26">
        <w:rPr>
          <w:rFonts w:ascii="Comic Sans MS" w:eastAsia="Times New Roman" w:hAnsi="Comic Sans MS" w:cs="Arial"/>
          <w:b/>
          <w:bCs/>
          <w:color w:val="1F497D" w:themeColor="text2"/>
          <w:sz w:val="32"/>
          <w:szCs w:val="32"/>
          <w:lang w:eastAsia="ru-RU"/>
        </w:rPr>
        <w:t xml:space="preserve"> </w:t>
      </w:r>
      <w:r w:rsidR="00D246CA" w:rsidRPr="00A75C26">
        <w:rPr>
          <w:rFonts w:ascii="Comic Sans MS" w:eastAsia="Times New Roman" w:hAnsi="Comic Sans MS" w:cs="Arial"/>
          <w:b/>
          <w:bCs/>
          <w:color w:val="1F497D" w:themeColor="text2"/>
          <w:sz w:val="32"/>
          <w:szCs w:val="32"/>
          <w:lang w:eastAsia="ru-RU"/>
        </w:rPr>
        <w:t xml:space="preserve">2014-2015 </w:t>
      </w:r>
      <w:proofErr w:type="spellStart"/>
      <w:r w:rsidR="00D246CA" w:rsidRPr="00A75C26">
        <w:rPr>
          <w:rFonts w:ascii="Comic Sans MS" w:eastAsia="Times New Roman" w:hAnsi="Comic Sans MS" w:cs="Arial"/>
          <w:b/>
          <w:bCs/>
          <w:color w:val="1F497D" w:themeColor="text2"/>
          <w:sz w:val="32"/>
          <w:szCs w:val="32"/>
          <w:lang w:eastAsia="ru-RU"/>
        </w:rPr>
        <w:t>уч</w:t>
      </w:r>
      <w:proofErr w:type="gramStart"/>
      <w:r w:rsidR="00D246CA" w:rsidRPr="00A75C26">
        <w:rPr>
          <w:rFonts w:ascii="Comic Sans MS" w:eastAsia="Times New Roman" w:hAnsi="Comic Sans MS" w:cs="Arial"/>
          <w:b/>
          <w:bCs/>
          <w:color w:val="1F497D" w:themeColor="text2"/>
          <w:sz w:val="32"/>
          <w:szCs w:val="32"/>
          <w:lang w:eastAsia="ru-RU"/>
        </w:rPr>
        <w:t>.г</w:t>
      </w:r>
      <w:proofErr w:type="spellEnd"/>
      <w:proofErr w:type="gramEnd"/>
    </w:p>
    <w:tbl>
      <w:tblPr>
        <w:tblW w:w="0" w:type="auto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7"/>
        <w:gridCol w:w="1320"/>
        <w:gridCol w:w="8183"/>
      </w:tblGrid>
      <w:tr w:rsidR="00D246CA" w:rsidRPr="00D246CA" w:rsidTr="00A75C26">
        <w:tc>
          <w:tcPr>
            <w:tcW w:w="469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b/>
                <w:bCs/>
                <w:sz w:val="32"/>
                <w:lang w:eastAsia="ru-RU"/>
              </w:rPr>
              <w:t>Тема:</w:t>
            </w:r>
          </w:p>
        </w:tc>
        <w:tc>
          <w:tcPr>
            <w:tcW w:w="132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183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Апробации и внедрения примерной программы ООП «Мир открытий» в практику дошкольного образования</w:t>
            </w:r>
          </w:p>
        </w:tc>
      </w:tr>
      <w:tr w:rsidR="00D246CA" w:rsidRPr="00D246CA" w:rsidTr="00A75C26">
        <w:tc>
          <w:tcPr>
            <w:tcW w:w="469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b/>
                <w:bCs/>
                <w:sz w:val="32"/>
                <w:lang w:eastAsia="ru-RU"/>
              </w:rPr>
              <w:t>Сроки:</w:t>
            </w:r>
          </w:p>
        </w:tc>
        <w:tc>
          <w:tcPr>
            <w:tcW w:w="132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183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2 года</w:t>
            </w:r>
          </w:p>
        </w:tc>
      </w:tr>
      <w:tr w:rsidR="00D246CA" w:rsidRPr="00D246CA" w:rsidTr="00A75C26">
        <w:tc>
          <w:tcPr>
            <w:tcW w:w="469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b/>
                <w:bCs/>
                <w:sz w:val="32"/>
                <w:lang w:eastAsia="ru-RU"/>
              </w:rPr>
              <w:t>Этап:  </w:t>
            </w:r>
            <w:r w:rsidRPr="00D246CA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                                        </w:t>
            </w:r>
          </w:p>
        </w:tc>
        <w:tc>
          <w:tcPr>
            <w:tcW w:w="1320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183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II этап - внедренческий</w:t>
            </w:r>
          </w:p>
        </w:tc>
      </w:tr>
    </w:tbl>
    <w:tbl>
      <w:tblPr>
        <w:tblpPr w:leftFromText="70" w:rightFromText="70" w:topFromText="25" w:bottomFromText="2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6"/>
        <w:gridCol w:w="2878"/>
        <w:gridCol w:w="2403"/>
        <w:gridCol w:w="19"/>
        <w:gridCol w:w="2531"/>
        <w:gridCol w:w="5677"/>
      </w:tblGrid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D246CA">
            <w:pPr>
              <w:spacing w:before="323" w:after="323" w:line="565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b/>
                <w:bCs/>
                <w:sz w:val="32"/>
                <w:lang w:eastAsia="ru-RU"/>
              </w:rPr>
              <w:t xml:space="preserve">№ </w:t>
            </w:r>
            <w:proofErr w:type="gramStart"/>
            <w:r w:rsidRPr="00D246CA">
              <w:rPr>
                <w:rFonts w:ascii="Arial" w:eastAsia="Times New Roman" w:hAnsi="Arial" w:cs="Arial"/>
                <w:b/>
                <w:bCs/>
                <w:sz w:val="32"/>
                <w:lang w:eastAsia="ru-RU"/>
              </w:rPr>
              <w:t>п</w:t>
            </w:r>
            <w:proofErr w:type="gramEnd"/>
            <w:r w:rsidRPr="00D246CA">
              <w:rPr>
                <w:rFonts w:ascii="Arial" w:eastAsia="Times New Roman" w:hAnsi="Arial" w:cs="Arial"/>
                <w:b/>
                <w:bCs/>
                <w:sz w:val="32"/>
                <w:lang w:eastAsia="ru-RU"/>
              </w:rPr>
              <w:t>/п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D246CA">
            <w:pPr>
              <w:spacing w:before="323" w:after="323" w:line="565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b/>
                <w:bCs/>
                <w:sz w:val="32"/>
                <w:lang w:eastAsia="ru-RU"/>
              </w:rPr>
              <w:t>Содержание работы (задача)</w:t>
            </w:r>
          </w:p>
        </w:tc>
        <w:tc>
          <w:tcPr>
            <w:tcW w:w="2422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D246CA">
            <w:pPr>
              <w:spacing w:before="323" w:after="323" w:line="565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b/>
                <w:bCs/>
                <w:sz w:val="32"/>
                <w:lang w:eastAsia="ru-RU"/>
              </w:rPr>
              <w:t>Сроки</w:t>
            </w:r>
          </w:p>
        </w:tc>
        <w:tc>
          <w:tcPr>
            <w:tcW w:w="253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D246CA">
            <w:pPr>
              <w:spacing w:before="323" w:after="323" w:line="565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b/>
                <w:bCs/>
                <w:sz w:val="32"/>
                <w:lang w:eastAsia="ru-RU"/>
              </w:rPr>
              <w:t>Исполнители, ответственные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D246CA">
            <w:pPr>
              <w:spacing w:before="323" w:after="323" w:line="565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b/>
                <w:bCs/>
                <w:sz w:val="32"/>
                <w:lang w:eastAsia="ru-RU"/>
              </w:rPr>
              <w:t>Формы представления результатов</w:t>
            </w:r>
          </w:p>
        </w:tc>
      </w:tr>
      <w:tr w:rsidR="00D246CA" w:rsidRPr="00D246CA" w:rsidTr="00A75C26">
        <w:tc>
          <w:tcPr>
            <w:tcW w:w="14084" w:type="dxa"/>
            <w:gridSpan w:val="6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D246CA" w:rsidRDefault="00D246CA" w:rsidP="00D246CA">
            <w:pPr>
              <w:spacing w:before="323" w:after="323" w:line="565" w:lineRule="atLeast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D246CA">
              <w:rPr>
                <w:rFonts w:ascii="Arial" w:eastAsia="Times New Roman" w:hAnsi="Arial" w:cs="Arial"/>
                <w:b/>
                <w:bCs/>
                <w:sz w:val="32"/>
                <w:lang w:eastAsia="ru-RU"/>
              </w:rPr>
              <w:t>Работа с кадрами</w:t>
            </w: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Разработка   плана инновационной деятельности</w:t>
            </w:r>
          </w:p>
        </w:tc>
        <w:tc>
          <w:tcPr>
            <w:tcW w:w="2422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Сентябрь 2014г.</w:t>
            </w:r>
          </w:p>
        </w:tc>
        <w:tc>
          <w:tcPr>
            <w:tcW w:w="253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 ДОУ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план инновационной деятельности</w:t>
            </w: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Проведение диагностики педагогов по   </w:t>
            </w: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проведению инновации</w:t>
            </w:r>
          </w:p>
        </w:tc>
        <w:tc>
          <w:tcPr>
            <w:tcW w:w="2422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Октябрь 2014г.</w:t>
            </w:r>
          </w:p>
        </w:tc>
        <w:tc>
          <w:tcPr>
            <w:tcW w:w="253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 ДОУ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Материалы по диагностике</w:t>
            </w: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D97D4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Материально-методическое оснащение инновационной деятельности</w:t>
            </w:r>
          </w:p>
        </w:tc>
        <w:tc>
          <w:tcPr>
            <w:tcW w:w="2422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53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 ДОУ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97D49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D97D4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«Система внедрения образовательной программы «Мир открытий».</w:t>
            </w:r>
          </w:p>
          <w:p w:rsidR="00D246CA" w:rsidRPr="00A75C26" w:rsidRDefault="00D246CA" w:rsidP="00D97D4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Второй этап внедрения</w:t>
            </w:r>
          </w:p>
        </w:tc>
        <w:tc>
          <w:tcPr>
            <w:tcW w:w="2422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Сентябрь 2014г</w:t>
            </w:r>
          </w:p>
        </w:tc>
        <w:tc>
          <w:tcPr>
            <w:tcW w:w="253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 ДОУ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Подготовка отчетных материалов и проведение экспертизы по результатам 2 этапа инновационной работы.</w:t>
            </w:r>
          </w:p>
        </w:tc>
        <w:tc>
          <w:tcPr>
            <w:tcW w:w="2422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Апрель 2015</w:t>
            </w:r>
          </w:p>
        </w:tc>
        <w:tc>
          <w:tcPr>
            <w:tcW w:w="253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 ДОУ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Аналитическая справка по итогам учебного года</w:t>
            </w: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Педсовет «Результаты внедрения программы « Мир открытий»</w:t>
            </w:r>
          </w:p>
        </w:tc>
        <w:tc>
          <w:tcPr>
            <w:tcW w:w="2422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январь 2015</w:t>
            </w:r>
          </w:p>
        </w:tc>
        <w:tc>
          <w:tcPr>
            <w:tcW w:w="253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Заведующий ДОУ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протокол</w:t>
            </w: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Консультирование участников образовательного </w:t>
            </w: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процесса.</w:t>
            </w:r>
          </w:p>
        </w:tc>
        <w:tc>
          <w:tcPr>
            <w:tcW w:w="2422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53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 ДОУ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журнал консультаций</w:t>
            </w:r>
          </w:p>
        </w:tc>
      </w:tr>
      <w:tr w:rsidR="00D246CA" w:rsidRPr="00D246CA" w:rsidTr="00A75C26">
        <w:tc>
          <w:tcPr>
            <w:tcW w:w="14084" w:type="dxa"/>
            <w:gridSpan w:val="6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lastRenderedPageBreak/>
              <w:t>Контроль за</w:t>
            </w:r>
            <w:proofErr w:type="gramEnd"/>
            <w:r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ходом инновационной деятельности</w:t>
            </w: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ходом инновации</w:t>
            </w:r>
          </w:p>
        </w:tc>
        <w:tc>
          <w:tcPr>
            <w:tcW w:w="2422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3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 ДОУ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Аналитическая справка по итогам учебного года</w:t>
            </w: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Проверка документации воспитателей по мониторингу качества развития ребенка</w:t>
            </w:r>
          </w:p>
        </w:tc>
        <w:tc>
          <w:tcPr>
            <w:tcW w:w="2422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 раз в учебное полугодие</w:t>
            </w:r>
          </w:p>
        </w:tc>
        <w:tc>
          <w:tcPr>
            <w:tcW w:w="253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 ДОУ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Аналитическая справка</w:t>
            </w: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Контроль, за образовательным процессом с целью выявлению уровня организации работы по внедрению программы « Мир открытий»</w:t>
            </w:r>
          </w:p>
        </w:tc>
        <w:tc>
          <w:tcPr>
            <w:tcW w:w="2422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2013-2014 </w:t>
            </w:r>
            <w:proofErr w:type="spellStart"/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</w:t>
            </w:r>
            <w:proofErr w:type="gramStart"/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.г</w:t>
            </w:r>
            <w:proofErr w:type="gramEnd"/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од</w:t>
            </w:r>
            <w:proofErr w:type="spellEnd"/>
          </w:p>
        </w:tc>
        <w:tc>
          <w:tcPr>
            <w:tcW w:w="253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 ДОУ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Аналитическая справка</w:t>
            </w:r>
          </w:p>
        </w:tc>
      </w:tr>
      <w:tr w:rsidR="00D246CA" w:rsidRPr="00D246CA" w:rsidTr="00A75C26">
        <w:tc>
          <w:tcPr>
            <w:tcW w:w="14084" w:type="dxa"/>
            <w:gridSpan w:val="6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Выступление на родительском собрании о создание   единого пространства «семья – детский сад»</w:t>
            </w:r>
          </w:p>
        </w:tc>
        <w:tc>
          <w:tcPr>
            <w:tcW w:w="2403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октябрь 2014</w:t>
            </w:r>
          </w:p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октябрь 2015</w:t>
            </w:r>
          </w:p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октябрь 2016</w:t>
            </w:r>
          </w:p>
        </w:tc>
        <w:tc>
          <w:tcPr>
            <w:tcW w:w="2550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Заведующий ДОУ</w:t>
            </w:r>
          </w:p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D97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Консультации </w:t>
            </w: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родителей «портфолио – залог успешности вашего ребенка»</w:t>
            </w:r>
          </w:p>
        </w:tc>
        <w:tc>
          <w:tcPr>
            <w:tcW w:w="2403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 xml:space="preserve">по мере </w:t>
            </w: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необходимости</w:t>
            </w:r>
          </w:p>
        </w:tc>
        <w:tc>
          <w:tcPr>
            <w:tcW w:w="2550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 xml:space="preserve">Ст. воспитатель   </w:t>
            </w: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ДОУ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рекомендации</w:t>
            </w: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Анкетирование родителей по вопросам инновационной деятельности</w:t>
            </w:r>
          </w:p>
        </w:tc>
        <w:tc>
          <w:tcPr>
            <w:tcW w:w="2403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май 2014</w:t>
            </w:r>
          </w:p>
        </w:tc>
        <w:tc>
          <w:tcPr>
            <w:tcW w:w="2550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   ДОУ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Материалы по диагностике</w:t>
            </w:r>
          </w:p>
        </w:tc>
      </w:tr>
      <w:tr w:rsidR="00D246CA" w:rsidRPr="00D246CA" w:rsidTr="00A75C26">
        <w:tc>
          <w:tcPr>
            <w:tcW w:w="14084" w:type="dxa"/>
            <w:gridSpan w:val="6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Информационное обеспечение</w:t>
            </w: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Размещение итогов инновационной деятельности на сайте МБ ДОУ</w:t>
            </w:r>
          </w:p>
        </w:tc>
        <w:tc>
          <w:tcPr>
            <w:tcW w:w="2422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май 2014г.</w:t>
            </w:r>
          </w:p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май 2015г.</w:t>
            </w:r>
          </w:p>
        </w:tc>
        <w:tc>
          <w:tcPr>
            <w:tcW w:w="253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   ДОУ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сайт ДОУ</w:t>
            </w:r>
          </w:p>
        </w:tc>
      </w:tr>
      <w:tr w:rsidR="00D246CA" w:rsidRPr="00D246CA" w:rsidTr="00A75C26">
        <w:tc>
          <w:tcPr>
            <w:tcW w:w="576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78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Информационно-просветительская работа среди участников инновации.</w:t>
            </w:r>
          </w:p>
        </w:tc>
        <w:tc>
          <w:tcPr>
            <w:tcW w:w="2422" w:type="dxa"/>
            <w:gridSpan w:val="2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3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Ст. воспитатель   ДОУ</w:t>
            </w:r>
          </w:p>
        </w:tc>
        <w:tc>
          <w:tcPr>
            <w:tcW w:w="5677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246CA" w:rsidRPr="00A75C26" w:rsidRDefault="00D246CA" w:rsidP="00A75C2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75C2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Буклеты, презентации</w:t>
            </w:r>
          </w:p>
        </w:tc>
      </w:tr>
    </w:tbl>
    <w:p w:rsidR="00D246CA" w:rsidRPr="00D246CA" w:rsidRDefault="00D246CA" w:rsidP="00A75C26">
      <w:pPr>
        <w:spacing w:after="0" w:line="240" w:lineRule="auto"/>
        <w:ind w:left="496" w:right="496"/>
        <w:jc w:val="center"/>
        <w:textAlignment w:val="top"/>
        <w:rPr>
          <w:rFonts w:ascii="Arial" w:eastAsia="Times New Roman" w:hAnsi="Arial" w:cs="Arial"/>
          <w:color w:val="212B36"/>
          <w:sz w:val="32"/>
          <w:szCs w:val="32"/>
          <w:lang w:eastAsia="ru-RU"/>
        </w:rPr>
      </w:pPr>
      <w:r w:rsidRPr="00D246CA">
        <w:rPr>
          <w:rFonts w:ascii="Arial" w:eastAsia="Times New Roman" w:hAnsi="Arial" w:cs="Arial"/>
          <w:color w:val="212B36"/>
          <w:sz w:val="32"/>
          <w:szCs w:val="32"/>
          <w:lang w:eastAsia="ru-RU"/>
        </w:rPr>
        <w:t> </w:t>
      </w:r>
    </w:p>
    <w:p w:rsidR="00D246CA" w:rsidRPr="00D246CA" w:rsidRDefault="00D246CA" w:rsidP="00A75C26">
      <w:pPr>
        <w:spacing w:after="0" w:line="240" w:lineRule="auto"/>
        <w:ind w:left="496" w:right="496"/>
        <w:jc w:val="center"/>
        <w:textAlignment w:val="top"/>
        <w:rPr>
          <w:rFonts w:ascii="Arial" w:eastAsia="Times New Roman" w:hAnsi="Arial" w:cs="Arial"/>
          <w:color w:val="212B36"/>
          <w:sz w:val="32"/>
          <w:szCs w:val="32"/>
          <w:lang w:eastAsia="ru-RU"/>
        </w:rPr>
      </w:pPr>
      <w:r w:rsidRPr="00D246CA">
        <w:rPr>
          <w:rFonts w:ascii="Arial" w:eastAsia="Times New Roman" w:hAnsi="Arial" w:cs="Arial"/>
          <w:color w:val="212B36"/>
          <w:sz w:val="32"/>
          <w:szCs w:val="32"/>
          <w:lang w:eastAsia="ru-RU"/>
        </w:rPr>
        <w:t> </w:t>
      </w:r>
    </w:p>
    <w:p w:rsidR="00D246CA" w:rsidRPr="00D246CA" w:rsidRDefault="00D246CA" w:rsidP="00A75C26">
      <w:pPr>
        <w:spacing w:after="0" w:line="240" w:lineRule="auto"/>
        <w:ind w:left="496" w:right="496"/>
        <w:jc w:val="center"/>
        <w:textAlignment w:val="top"/>
        <w:rPr>
          <w:rFonts w:ascii="Arial" w:eastAsia="Times New Roman" w:hAnsi="Arial" w:cs="Arial"/>
          <w:color w:val="212B36"/>
          <w:sz w:val="32"/>
          <w:szCs w:val="32"/>
          <w:lang w:eastAsia="ru-RU"/>
        </w:rPr>
      </w:pPr>
      <w:r w:rsidRPr="00D246CA">
        <w:rPr>
          <w:rFonts w:ascii="Arial" w:eastAsia="Times New Roman" w:hAnsi="Arial" w:cs="Arial"/>
          <w:color w:val="212B36"/>
          <w:sz w:val="32"/>
          <w:szCs w:val="32"/>
          <w:lang w:eastAsia="ru-RU"/>
        </w:rPr>
        <w:t> </w:t>
      </w:r>
    </w:p>
    <w:p w:rsidR="00D246CA" w:rsidRPr="00D246CA" w:rsidRDefault="00D246CA" w:rsidP="00A75C26">
      <w:pPr>
        <w:spacing w:after="0" w:line="240" w:lineRule="auto"/>
        <w:ind w:left="496" w:right="496"/>
        <w:jc w:val="center"/>
        <w:textAlignment w:val="top"/>
        <w:rPr>
          <w:rFonts w:ascii="Arial" w:eastAsia="Times New Roman" w:hAnsi="Arial" w:cs="Arial"/>
          <w:color w:val="212B36"/>
          <w:sz w:val="32"/>
          <w:szCs w:val="32"/>
          <w:lang w:eastAsia="ru-RU"/>
        </w:rPr>
      </w:pPr>
      <w:r w:rsidRPr="00D246CA">
        <w:rPr>
          <w:rFonts w:ascii="Arial" w:eastAsia="Times New Roman" w:hAnsi="Arial" w:cs="Arial"/>
          <w:color w:val="212B36"/>
          <w:sz w:val="32"/>
          <w:szCs w:val="32"/>
          <w:lang w:eastAsia="ru-RU"/>
        </w:rPr>
        <w:t> </w:t>
      </w:r>
    </w:p>
    <w:p w:rsidR="00D246CA" w:rsidRPr="00D246CA" w:rsidRDefault="00D246CA" w:rsidP="00A75C26">
      <w:pPr>
        <w:tabs>
          <w:tab w:val="left" w:pos="14286"/>
        </w:tabs>
        <w:spacing w:after="0" w:line="240" w:lineRule="auto"/>
        <w:ind w:left="496" w:right="-31"/>
        <w:jc w:val="center"/>
        <w:textAlignment w:val="top"/>
        <w:rPr>
          <w:rFonts w:ascii="Arial" w:eastAsia="Times New Roman" w:hAnsi="Arial" w:cs="Arial"/>
          <w:color w:val="212B36"/>
          <w:sz w:val="32"/>
          <w:szCs w:val="32"/>
          <w:lang w:eastAsia="ru-RU"/>
        </w:rPr>
      </w:pPr>
      <w:r w:rsidRPr="00D246CA">
        <w:rPr>
          <w:rFonts w:ascii="Arial" w:eastAsia="Times New Roman" w:hAnsi="Arial" w:cs="Arial"/>
          <w:color w:val="212B36"/>
          <w:sz w:val="32"/>
          <w:szCs w:val="32"/>
          <w:lang w:eastAsia="ru-RU"/>
        </w:rPr>
        <w:t> </w:t>
      </w:r>
    </w:p>
    <w:sectPr w:rsidR="00D246CA" w:rsidRPr="00D246CA" w:rsidSect="00A75C26">
      <w:pgSz w:w="16838" w:h="11906" w:orient="landscape"/>
      <w:pgMar w:top="993" w:right="1134" w:bottom="850" w:left="1418" w:header="708" w:footer="708" w:gutter="0"/>
      <w:pgBorders w:offsetFrom="page">
        <w:top w:val="handmade2" w:sz="22" w:space="24" w:color="00B050"/>
        <w:left w:val="handmade2" w:sz="22" w:space="24" w:color="00B050"/>
        <w:bottom w:val="handmade2" w:sz="22" w:space="24" w:color="00B050"/>
        <w:right w:val="handmade2" w:sz="2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BF2"/>
    <w:multiLevelType w:val="multilevel"/>
    <w:tmpl w:val="2C88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46CA"/>
    <w:rsid w:val="00030FE6"/>
    <w:rsid w:val="00746B85"/>
    <w:rsid w:val="0092738A"/>
    <w:rsid w:val="00A61D2D"/>
    <w:rsid w:val="00A75C26"/>
    <w:rsid w:val="00D246CA"/>
    <w:rsid w:val="00D9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E6"/>
  </w:style>
  <w:style w:type="paragraph" w:styleId="2">
    <w:name w:val="heading 2"/>
    <w:basedOn w:val="a"/>
    <w:link w:val="20"/>
    <w:uiPriority w:val="9"/>
    <w:qFormat/>
    <w:rsid w:val="00D246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46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46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46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2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46CA"/>
    <w:rPr>
      <w:b/>
      <w:bCs/>
    </w:rPr>
  </w:style>
  <w:style w:type="character" w:styleId="a5">
    <w:name w:val="Hyperlink"/>
    <w:basedOn w:val="a0"/>
    <w:uiPriority w:val="99"/>
    <w:semiHidden/>
    <w:unhideWhenUsed/>
    <w:rsid w:val="00D246C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246CA"/>
  </w:style>
  <w:style w:type="paragraph" w:styleId="a6">
    <w:name w:val="Balloon Text"/>
    <w:basedOn w:val="a"/>
    <w:link w:val="a7"/>
    <w:uiPriority w:val="99"/>
    <w:semiHidden/>
    <w:unhideWhenUsed/>
    <w:rsid w:val="00D2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4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7242">
          <w:marLeft w:val="0"/>
          <w:marRight w:val="0"/>
          <w:marTop w:val="4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0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4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31775">
                          <w:marLeft w:val="372"/>
                          <w:marRight w:val="372"/>
                          <w:marTop w:val="372"/>
                          <w:marBottom w:val="3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46751">
                              <w:marLeft w:val="0"/>
                              <w:marRight w:val="0"/>
                              <w:marTop w:val="0"/>
                              <w:marBottom w:val="9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511421">
                          <w:marLeft w:val="372"/>
                          <w:marRight w:val="372"/>
                          <w:marTop w:val="372"/>
                          <w:marBottom w:val="3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07037">
                              <w:marLeft w:val="0"/>
                              <w:marRight w:val="0"/>
                              <w:marTop w:val="0"/>
                              <w:marBottom w:val="9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8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0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92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 Ивановна</cp:lastModifiedBy>
  <cp:revision>3</cp:revision>
  <dcterms:created xsi:type="dcterms:W3CDTF">2015-10-01T07:17:00Z</dcterms:created>
  <dcterms:modified xsi:type="dcterms:W3CDTF">2015-10-12T08:59:00Z</dcterms:modified>
</cp:coreProperties>
</file>