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0C7" w:rsidRPr="0046277F" w:rsidRDefault="00FE20C7" w:rsidP="00FE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46277F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 xml:space="preserve">Муниципальное бюджетное дошкольное образовательное учреждение  </w:t>
      </w:r>
    </w:p>
    <w:p w:rsidR="00FE20C7" w:rsidRPr="0046277F" w:rsidRDefault="00FE20C7" w:rsidP="00FE20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46277F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детский сад  «Радость» г. Цимлянска</w:t>
      </w:r>
    </w:p>
    <w:p w:rsidR="00FE20C7" w:rsidRPr="0046277F" w:rsidRDefault="00FE20C7" w:rsidP="00FE20C7">
      <w:pPr>
        <w:spacing w:after="0" w:line="240" w:lineRule="auto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7030A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73660</wp:posOffset>
                </wp:positionV>
                <wp:extent cx="6196965" cy="0"/>
                <wp:effectExtent l="38100" t="35560" r="32385" b="4064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965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pt,5.8pt" to="471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" strokecolor="#4f81bd" strokeweight="5pt">
                <v:stroke linestyle="thickThin"/>
                <v:shadow color="#868686"/>
              </v:line>
            </w:pict>
          </mc:Fallback>
        </mc:AlternateContent>
      </w:r>
    </w:p>
    <w:p w:rsidR="00FE20C7" w:rsidRPr="0046277F" w:rsidRDefault="00FE20C7" w:rsidP="00FE20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20"/>
          <w:szCs w:val="20"/>
          <w:lang w:eastAsia="ru-RU"/>
        </w:rPr>
      </w:pPr>
      <w:r w:rsidRPr="0046277F">
        <w:rPr>
          <w:rFonts w:ascii="Times New Roman" w:eastAsia="Times New Roman" w:hAnsi="Times New Roman" w:cs="Times New Roman"/>
          <w:color w:val="1F497D"/>
          <w:sz w:val="20"/>
          <w:szCs w:val="20"/>
          <w:lang w:eastAsia="ru-RU"/>
        </w:rPr>
        <w:t>347320, Ростовская область, г. Цимлянск, пер. Школьный, 4. ИНН 6137003771 тел. 8(86391)2-21-38</w:t>
      </w:r>
    </w:p>
    <w:p w:rsidR="00FE20C7" w:rsidRPr="0046277F" w:rsidRDefault="00FE20C7" w:rsidP="00FE2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0C7" w:rsidRDefault="00FE20C7" w:rsidP="00FE20C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</w:p>
    <w:p w:rsidR="00FE20C7" w:rsidRPr="0046277F" w:rsidRDefault="00FE20C7" w:rsidP="00FE20C7">
      <w:pPr>
        <w:shd w:val="clear" w:color="auto" w:fill="FFFFFF"/>
        <w:spacing w:before="150" w:after="450" w:line="240" w:lineRule="atLeast"/>
        <w:jc w:val="center"/>
        <w:outlineLvl w:val="0"/>
        <w:rPr>
          <w:rFonts w:ascii="Comic Sans MS" w:eastAsia="Times New Roman" w:hAnsi="Comic Sans MS" w:cs="Times New Roman"/>
          <w:b/>
          <w:color w:val="1F497D" w:themeColor="text2"/>
          <w:kern w:val="36"/>
          <w:sz w:val="48"/>
          <w:szCs w:val="48"/>
          <w:lang w:eastAsia="ru-RU"/>
        </w:rPr>
      </w:pPr>
      <w:r w:rsidRPr="0046277F">
        <w:rPr>
          <w:rFonts w:ascii="Comic Sans MS" w:eastAsia="Times New Roman" w:hAnsi="Comic Sans MS" w:cs="Times New Roman"/>
          <w:b/>
          <w:color w:val="1F497D" w:themeColor="text2"/>
          <w:kern w:val="36"/>
          <w:sz w:val="48"/>
          <w:szCs w:val="48"/>
          <w:lang w:eastAsia="ru-RU"/>
        </w:rPr>
        <w:t>Картотека</w:t>
      </w:r>
    </w:p>
    <w:p w:rsidR="00FE20C7" w:rsidRPr="0046277F" w:rsidRDefault="00FE20C7" w:rsidP="00FE20C7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color w:val="1F497D" w:themeColor="text2"/>
          <w:kern w:val="36"/>
          <w:sz w:val="48"/>
          <w:szCs w:val="48"/>
          <w:lang w:eastAsia="ru-RU"/>
        </w:rPr>
      </w:pPr>
      <w:r w:rsidRPr="0046277F">
        <w:rPr>
          <w:rFonts w:ascii="Comic Sans MS" w:eastAsia="Times New Roman" w:hAnsi="Comic Sans MS" w:cs="Times New Roman"/>
          <w:b/>
          <w:color w:val="1F497D" w:themeColor="text2"/>
          <w:kern w:val="36"/>
          <w:sz w:val="48"/>
          <w:szCs w:val="48"/>
          <w:lang w:eastAsia="ru-RU"/>
        </w:rPr>
        <w:t>проблемных ситуаций</w:t>
      </w:r>
    </w:p>
    <w:p w:rsidR="00FE20C7" w:rsidRPr="0046277F" w:rsidRDefault="00FE20C7" w:rsidP="00FE20C7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color w:val="1F497D" w:themeColor="text2"/>
          <w:kern w:val="36"/>
          <w:sz w:val="48"/>
          <w:szCs w:val="48"/>
          <w:lang w:eastAsia="ru-RU"/>
        </w:rPr>
      </w:pPr>
      <w:r w:rsidRPr="0046277F">
        <w:rPr>
          <w:rFonts w:ascii="Comic Sans MS" w:eastAsia="Times New Roman" w:hAnsi="Comic Sans MS" w:cs="Times New Roman"/>
          <w:b/>
          <w:color w:val="1F497D" w:themeColor="text2"/>
          <w:kern w:val="36"/>
          <w:sz w:val="48"/>
          <w:szCs w:val="48"/>
          <w:lang w:eastAsia="ru-RU"/>
        </w:rPr>
        <w:t>для работы с детьми 4–6 лет</w:t>
      </w: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ab/>
      </w: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anchor distT="0" distB="0" distL="114300" distR="114300" simplePos="0" relativeHeight="251660288" behindDoc="0" locked="0" layoutInCell="1" allowOverlap="1" wp14:anchorId="57B425E2" wp14:editId="351E20C6">
            <wp:simplePos x="0" y="0"/>
            <wp:positionH relativeFrom="column">
              <wp:posOffset>835659</wp:posOffset>
            </wp:positionH>
            <wp:positionV relativeFrom="paragraph">
              <wp:posOffset>146685</wp:posOffset>
            </wp:positionV>
            <wp:extent cx="3838575" cy="3981450"/>
            <wp:effectExtent l="19050" t="0" r="9525" b="0"/>
            <wp:wrapNone/>
            <wp:docPr id="1" name="Рисунок 1" descr="C:\Users\Владелец\Pictures\question-mark-clip-art-355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Pictures\question-mark-clip-art-35523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0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Arial"/>
          <w:color w:val="FF0000"/>
          <w:kern w:val="36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color w:val="FF0000"/>
          <w:kern w:val="36"/>
          <w:sz w:val="28"/>
          <w:szCs w:val="28"/>
          <w:lang w:eastAsia="ru-RU"/>
        </w:rPr>
        <w:t xml:space="preserve">                                                        </w:t>
      </w:r>
    </w:p>
    <w:p w:rsidR="00FE20C7" w:rsidRDefault="00FE20C7" w:rsidP="00FE20C7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Arial"/>
          <w:color w:val="FF0000"/>
          <w:kern w:val="36"/>
          <w:sz w:val="28"/>
          <w:szCs w:val="28"/>
          <w:lang w:eastAsia="ru-RU"/>
        </w:rPr>
      </w:pPr>
    </w:p>
    <w:p w:rsidR="00FE20C7" w:rsidRDefault="00FE20C7" w:rsidP="00FE20C7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Arial"/>
          <w:color w:val="FF0000"/>
          <w:kern w:val="36"/>
          <w:sz w:val="28"/>
          <w:szCs w:val="28"/>
          <w:lang w:eastAsia="ru-RU"/>
        </w:rPr>
      </w:pPr>
    </w:p>
    <w:p w:rsidR="00FE20C7" w:rsidRDefault="00FE20C7" w:rsidP="00FE20C7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Arial"/>
          <w:color w:val="FF0000"/>
          <w:kern w:val="36"/>
          <w:sz w:val="28"/>
          <w:szCs w:val="28"/>
          <w:lang w:eastAsia="ru-RU"/>
        </w:rPr>
      </w:pPr>
    </w:p>
    <w:p w:rsidR="00FE20C7" w:rsidRDefault="00FE20C7" w:rsidP="00FE20C7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Arial"/>
          <w:color w:val="FF0000"/>
          <w:kern w:val="36"/>
          <w:sz w:val="28"/>
          <w:szCs w:val="28"/>
          <w:lang w:eastAsia="ru-RU"/>
        </w:rPr>
      </w:pPr>
    </w:p>
    <w:p w:rsidR="00FE20C7" w:rsidRDefault="00FE20C7" w:rsidP="00FE20C7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Arial"/>
          <w:color w:val="FF0000"/>
          <w:kern w:val="36"/>
          <w:sz w:val="28"/>
          <w:szCs w:val="28"/>
          <w:lang w:eastAsia="ru-RU"/>
        </w:rPr>
      </w:pPr>
    </w:p>
    <w:p w:rsidR="00FE20C7" w:rsidRPr="0046277F" w:rsidRDefault="00FE20C7" w:rsidP="00FE20C7">
      <w:pPr>
        <w:shd w:val="clear" w:color="auto" w:fill="FFFFFF"/>
        <w:spacing w:after="0" w:line="240" w:lineRule="auto"/>
        <w:jc w:val="center"/>
        <w:outlineLvl w:val="0"/>
        <w:rPr>
          <w:rFonts w:ascii="Comic Sans MS" w:eastAsia="Times New Roman" w:hAnsi="Comic Sans MS" w:cs="Arial"/>
          <w:color w:val="1F497D" w:themeColor="text2"/>
          <w:kern w:val="36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color w:val="FF0000"/>
          <w:kern w:val="36"/>
          <w:sz w:val="28"/>
          <w:szCs w:val="28"/>
          <w:lang w:eastAsia="ru-RU"/>
        </w:rPr>
        <w:t xml:space="preserve">                                                        </w:t>
      </w:r>
      <w:r w:rsidRPr="0046277F">
        <w:rPr>
          <w:rFonts w:ascii="Comic Sans MS" w:eastAsia="Times New Roman" w:hAnsi="Comic Sans MS" w:cs="Arial"/>
          <w:color w:val="1F497D" w:themeColor="text2"/>
          <w:kern w:val="36"/>
          <w:sz w:val="28"/>
          <w:szCs w:val="28"/>
          <w:lang w:eastAsia="ru-RU"/>
        </w:rPr>
        <w:t>Подготовила воспитатель</w:t>
      </w:r>
    </w:p>
    <w:p w:rsidR="00FE20C7" w:rsidRPr="0046277F" w:rsidRDefault="00FE20C7" w:rsidP="00FE20C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1F497D" w:themeColor="text2"/>
          <w:kern w:val="36"/>
          <w:sz w:val="28"/>
          <w:szCs w:val="28"/>
          <w:lang w:eastAsia="ru-RU"/>
        </w:rPr>
      </w:pPr>
      <w:r w:rsidRPr="0046277F">
        <w:rPr>
          <w:rFonts w:ascii="Comic Sans MS" w:eastAsia="Times New Roman" w:hAnsi="Comic Sans MS" w:cs="Arial"/>
          <w:color w:val="1F497D" w:themeColor="text2"/>
          <w:kern w:val="36"/>
          <w:sz w:val="28"/>
          <w:szCs w:val="28"/>
          <w:lang w:eastAsia="ru-RU"/>
        </w:rPr>
        <w:t xml:space="preserve">                                   Зубкова В.А</w:t>
      </w:r>
      <w:r w:rsidRPr="0046277F">
        <w:rPr>
          <w:rFonts w:ascii="Arial" w:eastAsia="Times New Roman" w:hAnsi="Arial" w:cs="Arial"/>
          <w:color w:val="1F497D" w:themeColor="text2"/>
          <w:kern w:val="36"/>
          <w:sz w:val="28"/>
          <w:szCs w:val="28"/>
          <w:lang w:eastAsia="ru-RU"/>
        </w:rPr>
        <w:t>.</w:t>
      </w: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tabs>
          <w:tab w:val="left" w:pos="1815"/>
        </w:tabs>
        <w:spacing w:after="0" w:line="240" w:lineRule="auto"/>
        <w:ind w:firstLine="360"/>
        <w:jc w:val="center"/>
        <w:rPr>
          <w:rFonts w:ascii="Comic Sans MS" w:eastAsia="Times New Roman" w:hAnsi="Comic Sans MS" w:cs="Arial"/>
          <w:b/>
          <w:color w:val="1F497D" w:themeColor="text2"/>
          <w:sz w:val="27"/>
          <w:szCs w:val="27"/>
          <w:lang w:eastAsia="ru-RU"/>
        </w:rPr>
      </w:pPr>
      <w:r w:rsidRPr="0046277F">
        <w:rPr>
          <w:rFonts w:ascii="Comic Sans MS" w:eastAsia="Times New Roman" w:hAnsi="Comic Sans MS" w:cs="Arial"/>
          <w:b/>
          <w:color w:val="1F497D" w:themeColor="text2"/>
          <w:sz w:val="27"/>
          <w:szCs w:val="27"/>
          <w:lang w:eastAsia="ru-RU"/>
        </w:rPr>
        <w:t>г. Цимлянск 2018</w:t>
      </w:r>
    </w:p>
    <w:p w:rsidR="00FE20C7" w:rsidRPr="00FE20C7" w:rsidRDefault="00FE20C7" w:rsidP="00FE20C7">
      <w:pPr>
        <w:tabs>
          <w:tab w:val="left" w:pos="1815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bookmarkStart w:id="0" w:name="_GoBack"/>
      <w:bookmarkEnd w:id="0"/>
      <w:r w:rsidRPr="00FE20C7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lastRenderedPageBreak/>
        <w:t>Картотека проблемных ситуаций для работы с детьми 4–6 лет</w:t>
      </w:r>
    </w:p>
    <w:p w:rsidR="00FE20C7" w:rsidRPr="00C73E9D" w:rsidRDefault="00FE20C7" w:rsidP="00FE20C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E20C7" w:rsidRDefault="00FE20C7" w:rsidP="00FE20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54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Картотека проблемных ситуаций - методическая разработка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использования в </w:t>
      </w:r>
      <w:r w:rsidRPr="000754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работе с детьми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4-6 лет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направленная на решение познавательной задачи, задания или игровой </w:t>
      </w:r>
      <w:r w:rsidRPr="000754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проблемы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Данная </w:t>
      </w:r>
      <w:r w:rsidRPr="000754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разработка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направлена на обучение детей самостоятельно </w:t>
      </w:r>
      <w:proofErr w:type="gramStart"/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находить</w:t>
      </w:r>
      <w:proofErr w:type="gramEnd"/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пути для решения предложенных трудных задач. Используя данные </w:t>
      </w:r>
      <w:r w:rsidRPr="000754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проблемные ситуации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развиваются мыслительные операции, внимание, память. При решении </w:t>
      </w:r>
      <w:r w:rsidRPr="000754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проблемных ситуаций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должны решать </w:t>
      </w:r>
      <w:r w:rsidRPr="000754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проблемы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делать умозаключения,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последующей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проверкой правильности ответа. В 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данной методической </w:t>
      </w:r>
      <w:r w:rsidRPr="000754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разработке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указывается цель и задачи обучения детей, направленные на развитие детей.</w:t>
      </w:r>
    </w:p>
    <w:p w:rsidR="00FE20C7" w:rsidRPr="00C73E9D" w:rsidRDefault="00FE20C7" w:rsidP="00FE20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20C7" w:rsidRDefault="00FE20C7" w:rsidP="00FE20C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07549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Картотека проблемных ситуаций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 различного характера.</w:t>
      </w:r>
    </w:p>
    <w:p w:rsidR="00FE20C7" w:rsidRPr="00C73E9D" w:rsidRDefault="00FE20C7" w:rsidP="00FE20C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FE20C7" w:rsidRPr="00C73E9D" w:rsidRDefault="00FE20C7" w:rsidP="00FE20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развитие интеллектуальных способностей детей старшего дошкольного возраста.</w:t>
      </w:r>
    </w:p>
    <w:p w:rsidR="00FE20C7" w:rsidRPr="00C73E9D" w:rsidRDefault="00FE20C7" w:rsidP="00FE20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E20C7" w:rsidRPr="00C73E9D" w:rsidRDefault="00FE20C7" w:rsidP="00FE20C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детей делать несложные умозаключения;</w:t>
      </w:r>
    </w:p>
    <w:p w:rsidR="00FE20C7" w:rsidRPr="00C73E9D" w:rsidRDefault="00FE20C7" w:rsidP="00FE20C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умение делать самопроверку;</w:t>
      </w:r>
    </w:p>
    <w:p w:rsidR="00FE20C7" w:rsidRPr="00C73E9D" w:rsidRDefault="00FE20C7" w:rsidP="00FE20C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знания детей о съедобных и несъедобных грибах;</w:t>
      </w:r>
    </w:p>
    <w:p w:rsidR="00FE20C7" w:rsidRPr="00C73E9D" w:rsidRDefault="00FE20C7" w:rsidP="00FE20C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логическое мышление, внимание, память.</w:t>
      </w:r>
    </w:p>
    <w:p w:rsidR="00FE20C7" w:rsidRPr="00C73E9D" w:rsidRDefault="00FE20C7" w:rsidP="00FE20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Дети пошли в лес за грибами. Когда пришли на поляну, то увидели много грибов, а какие надо собрать не знают. Что делать?</w:t>
      </w:r>
    </w:p>
    <w:p w:rsidR="00FE20C7" w:rsidRPr="00C73E9D" w:rsidRDefault="00FE20C7" w:rsidP="00FE20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 медвежонку пришли гости. Он решил их угостить малиной. Поставил на стол три тарелочки. Надо разделить малину. Помогите медвежонку.</w:t>
      </w:r>
    </w:p>
    <w:p w:rsidR="00FE20C7" w:rsidRDefault="00FE20C7" w:rsidP="00FE20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Доктору Айболиту из Африки пришла телеграмма. Его в гости приглашают животные. Доктор Айболит решил отправиться в путешествие, но не знает на чем быстрее можно добраться до Африки. Поможем Доктору Айболиту.</w:t>
      </w:r>
    </w:p>
    <w:p w:rsidR="00FE20C7" w:rsidRPr="00C73E9D" w:rsidRDefault="00FE20C7" w:rsidP="00FE20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4. Лисенок пришел на базар. Чтобы купить овощи для приготовления борща. Посмотрите на овощи и отберите те, которые пригодятся лисенку для борща.</w:t>
      </w:r>
    </w:p>
    <w:p w:rsidR="00FE20C7" w:rsidRDefault="00FE20C7" w:rsidP="00FE20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Три поросенка решили построить себе дом, но не знают, как надо расположить плиты по порядку. Как узнать с какой плиты надо начинать </w:t>
      </w:r>
      <w:r w:rsidRPr="0007549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работу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строительству дома.</w:t>
      </w:r>
    </w:p>
    <w:p w:rsidR="00FE20C7" w:rsidRDefault="00FE20C7" w:rsidP="00FE20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20C7" w:rsidRPr="00C73E9D" w:rsidRDefault="00FE20C7" w:rsidP="00FE20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6. </w:t>
      </w:r>
      <w:proofErr w:type="spellStart"/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Ниф-Ниф</w:t>
      </w:r>
      <w:proofErr w:type="spellEnd"/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Наф-Наф</w:t>
      </w:r>
      <w:proofErr w:type="spellEnd"/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Нуф-Нуф</w:t>
      </w:r>
      <w:proofErr w:type="spellEnd"/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хотят построить прочный дом, чтобы спрятаться от волка и не знают, из какого материала это сделать. Помогите им.</w:t>
      </w:r>
    </w:p>
    <w:p w:rsidR="00FE20C7" w:rsidRDefault="00FE20C7" w:rsidP="00FE20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Белочка хочет пригласить к себе на день рождение гостей. Но она не знает, сколько дней ей ждать до дня рождения. Сегодня вторник, а день рождения у нее в пятницу.</w:t>
      </w:r>
    </w:p>
    <w:p w:rsidR="00FE20C7" w:rsidRPr="00C73E9D" w:rsidRDefault="00FE20C7" w:rsidP="00FE20C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8. Путешествуя по пустыне, дети захотели пить. Но с собой оказались только фрукты. Подскажите детям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73E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фрукты они должны съесть, чтобы напиться.</w:t>
      </w:r>
    </w:p>
    <w:p w:rsidR="00FE20C7" w:rsidRDefault="00FE20C7" w:rsidP="00FE20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7B1" w:rsidRDefault="006F37B1"/>
    <w:sectPr w:rsidR="006F3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69"/>
    <w:rsid w:val="006F37B1"/>
    <w:rsid w:val="00DC0069"/>
    <w:rsid w:val="00FE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</dc:creator>
  <cp:keywords/>
  <dc:description/>
  <cp:lastModifiedBy>АНЮ</cp:lastModifiedBy>
  <cp:revision>2</cp:revision>
  <dcterms:created xsi:type="dcterms:W3CDTF">2018-01-23T21:49:00Z</dcterms:created>
  <dcterms:modified xsi:type="dcterms:W3CDTF">2018-01-23T21:51:00Z</dcterms:modified>
</cp:coreProperties>
</file>