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34" w:rsidRPr="00176034" w:rsidRDefault="00176034" w:rsidP="0017603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76034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План работы  родительского комитета</w:t>
      </w:r>
    </w:p>
    <w:p w:rsidR="00176034" w:rsidRPr="00176034" w:rsidRDefault="00176034" w:rsidP="0017603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76034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 МБДОУ </w:t>
      </w:r>
      <w:r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 xml:space="preserve"> д/с «Росинка»</w:t>
      </w:r>
      <w:r w:rsidRPr="00176034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 </w:t>
      </w:r>
    </w:p>
    <w:p w:rsidR="00176034" w:rsidRPr="00176034" w:rsidRDefault="00176034" w:rsidP="0017603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76034">
        <w:rPr>
          <w:rFonts w:ascii="Helvetica" w:eastAsia="Times New Roman" w:hAnsi="Helvetica" w:cs="Helvetica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на 2017-18 учебный год</w:t>
      </w:r>
    </w:p>
    <w:p w:rsidR="00176034" w:rsidRPr="00176034" w:rsidRDefault="00176034" w:rsidP="0017603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176034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5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811"/>
        <w:gridCol w:w="1346"/>
        <w:gridCol w:w="1669"/>
      </w:tblGrid>
      <w:tr w:rsidR="00176034" w:rsidRPr="00176034" w:rsidTr="00176034">
        <w:trPr>
          <w:trHeight w:val="465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№</w:t>
            </w:r>
            <w:proofErr w:type="gramStart"/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п</w:t>
            </w:r>
            <w:proofErr w:type="gramEnd"/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Тематика заседаний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b/>
                <w:bCs/>
                <w:sz w:val="17"/>
                <w:szCs w:val="17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76034" w:rsidRPr="00176034" w:rsidTr="00176034">
        <w:trPr>
          <w:trHeight w:val="1200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Распределение обязанностей членов  родительского комитета.  Определение основных направлений деятельности РК.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Составление плана работы на новый учебный год.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октябрь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председатель РК.</w:t>
            </w:r>
          </w:p>
        </w:tc>
      </w:tr>
      <w:tr w:rsidR="00176034" w:rsidRPr="00176034" w:rsidTr="00176034">
        <w:trPr>
          <w:trHeight w:val="885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Проведение осеннего месячника по благоустройству территории ДОУ. Организация и проведение субботника.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Октябрь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Члены родительского комитета</w:t>
            </w:r>
          </w:p>
        </w:tc>
      </w:tr>
      <w:tr w:rsidR="00176034" w:rsidRPr="00176034" w:rsidTr="00176034">
        <w:trPr>
          <w:trHeight w:val="780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Проведение новогодних развлекательных мероприятий в ДОУ.  Помощь в оформлении групповых комнат к Новому году.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декабрь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Члены родительского комитета</w:t>
            </w:r>
          </w:p>
        </w:tc>
      </w:tr>
      <w:tr w:rsidR="00176034" w:rsidRPr="00176034" w:rsidTr="00176034">
        <w:trPr>
          <w:trHeight w:val="1173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Формы взаимодействия педагогов и родителей в вопросах воспитания, обучения и развития дошкольников.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Организация праздника ко Дню защитника Отечества. (Веселые старты для пап).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proofErr w:type="gramStart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ф</w:t>
            </w:r>
            <w:proofErr w:type="gramEnd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евраль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Кузнецова В.В. и родительский комитет</w:t>
            </w:r>
          </w:p>
        </w:tc>
      </w:tr>
      <w:tr w:rsidR="00176034" w:rsidRPr="00176034" w:rsidTr="00176034">
        <w:trPr>
          <w:trHeight w:val="926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Подготовка к празднованию 8 Марта. Участие родителей в дежурстве во время утренников в ДОУ. Организация и проведение чаепития для мам и бабушек.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март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Воспитатели групп и члены родительского комитета</w:t>
            </w:r>
          </w:p>
        </w:tc>
      </w:tr>
      <w:tr w:rsidR="00176034" w:rsidRPr="00176034" w:rsidTr="00176034">
        <w:trPr>
          <w:trHeight w:val="787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Подготовка к проведению родительской конференции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апрель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Воспитатели групп и члены родительского комитета</w:t>
            </w:r>
          </w:p>
        </w:tc>
      </w:tr>
      <w:tr w:rsidR="00176034" w:rsidRPr="00176034" w:rsidTr="00176034">
        <w:trPr>
          <w:trHeight w:val="1075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Подготовка ДОУ к летнему оздоровительному сезону. Благоустройство территории ДОУ. Участие родителей в субботнике.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Формы и методы оздоровления детей в летний период. Организация праздника для детей-выпускников из детского сада.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май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председатель РК.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</w:t>
            </w:r>
          </w:p>
        </w:tc>
      </w:tr>
      <w:tr w:rsidR="00176034" w:rsidRPr="00176034" w:rsidTr="00176034">
        <w:trPr>
          <w:trHeight w:val="1522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Подготовка к общему родительскому собранию «Итоги  работы ДОУ  за 2017-2018 уч. год. Готовность детей подготовительной группы к обучению в школе. Обсуждение вопросов дальнейшего взаимодействия ДОУ и родителей в  2018-2019 учебном году.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Участие родителей в развлекательных мероприятиях для детей в летний период.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proofErr w:type="gramStart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и</w:t>
            </w:r>
            <w:proofErr w:type="gramEnd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юнь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Заведующий ДОУ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Кузнецова В.В.</w:t>
            </w:r>
          </w:p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 председатель РК.</w:t>
            </w:r>
          </w:p>
        </w:tc>
      </w:tr>
      <w:tr w:rsidR="00176034" w:rsidRPr="00176034" w:rsidTr="00176034">
        <w:trPr>
          <w:trHeight w:val="465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Подготовка ДОУ к новому учебному году. Участие родителей в ремонтных работах. Проведение субботника. Оснащение предметно-развивающей среды в группах ДОУ и на игровых участках.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proofErr w:type="gramStart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а</w:t>
            </w:r>
            <w:proofErr w:type="gramEnd"/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вгуст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председатель РК</w:t>
            </w:r>
          </w:p>
        </w:tc>
      </w:tr>
      <w:tr w:rsidR="00176034" w:rsidRPr="00176034" w:rsidTr="00176034">
        <w:trPr>
          <w:trHeight w:val="715"/>
        </w:trPr>
        <w:tc>
          <w:tcPr>
            <w:tcW w:w="7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58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Подготовка к общему родительскому собранию. Подведение итогов работы РК.</w:t>
            </w:r>
          </w:p>
        </w:tc>
        <w:tc>
          <w:tcPr>
            <w:tcW w:w="13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сентябрь</w:t>
            </w:r>
          </w:p>
        </w:tc>
        <w:tc>
          <w:tcPr>
            <w:tcW w:w="1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76034" w:rsidRPr="00176034" w:rsidRDefault="00176034" w:rsidP="00176034">
            <w:pPr>
              <w:spacing w:after="240" w:line="240" w:lineRule="auto"/>
              <w:textAlignment w:val="baseline"/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</w:pPr>
            <w:r w:rsidRPr="00176034">
              <w:rPr>
                <w:rFonts w:ascii="Helvetica" w:eastAsia="Times New Roman" w:hAnsi="Helvetica" w:cs="Helvetica"/>
                <w:sz w:val="17"/>
                <w:szCs w:val="17"/>
                <w:lang w:eastAsia="ru-RU"/>
              </w:rPr>
              <w:t>Заведующий ДОУ председатель РК</w:t>
            </w:r>
          </w:p>
        </w:tc>
      </w:tr>
    </w:tbl>
    <w:p w:rsidR="00A82BC0" w:rsidRDefault="00176034" w:rsidP="00176034">
      <w:pPr>
        <w:shd w:val="clear" w:color="auto" w:fill="FFFFFF"/>
        <w:spacing w:after="240" w:line="240" w:lineRule="auto"/>
        <w:textAlignment w:val="baseline"/>
      </w:pPr>
      <w:r w:rsidRPr="00176034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bookmarkStart w:id="0" w:name="_GoBack"/>
      <w:bookmarkEnd w:id="0"/>
    </w:p>
    <w:sectPr w:rsidR="00A82BC0" w:rsidSect="0017603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89"/>
    <w:rsid w:val="00176034"/>
    <w:rsid w:val="00270489"/>
    <w:rsid w:val="00703A33"/>
    <w:rsid w:val="00A82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2018-01-31T07:13:00Z</dcterms:created>
  <dcterms:modified xsi:type="dcterms:W3CDTF">2018-01-31T07:17:00Z</dcterms:modified>
</cp:coreProperties>
</file>