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6B" w:rsidRDefault="00270C08">
      <w:pPr>
        <w:pStyle w:val="ac"/>
        <w:tabs>
          <w:tab w:val="left" w:pos="7088"/>
          <w:tab w:val="left" w:pos="9355"/>
        </w:tabs>
        <w:ind w:left="0" w:right="0"/>
        <w:rPr>
          <w:color w:val="666666"/>
          <w:sz w:val="22"/>
          <w:szCs w:val="22"/>
        </w:rPr>
      </w:pPr>
      <w:r>
        <w:rPr>
          <w:rFonts w:eastAsia="ヒラギノ角ゴ Pro W3"/>
          <w:color w:val="666666"/>
          <w:sz w:val="22"/>
          <w:szCs w:val="22"/>
          <w:lang w:eastAsia="en-US"/>
        </w:rPr>
        <w:t xml:space="preserve">  </w:t>
      </w:r>
      <w:r>
        <w:rPr>
          <w:color w:val="808080"/>
          <w:sz w:val="20"/>
          <w:szCs w:val="20"/>
        </w:rPr>
        <w:t xml:space="preserve">МУНИЦИПАЛЬНОЕ БЮДЖЕТНОЕ ОБЩЕОБРАЗОВАТЕЛЬНОЕ УЧРЕЖДЕНИЕ </w:t>
      </w:r>
    </w:p>
    <w:p w:rsidR="003E006B" w:rsidRDefault="003E006B">
      <w:pPr>
        <w:pStyle w:val="ad"/>
        <w:tabs>
          <w:tab w:val="left" w:pos="7088"/>
          <w:tab w:val="left" w:pos="9355"/>
        </w:tabs>
        <w:ind w:left="0" w:right="0"/>
        <w:rPr>
          <w:i w:val="0"/>
          <w:color w:val="808080"/>
          <w:sz w:val="22"/>
          <w:szCs w:val="22"/>
          <w:u w:val="single"/>
        </w:rPr>
      </w:pPr>
    </w:p>
    <w:p w:rsidR="003E006B" w:rsidRDefault="00270C08">
      <w:pPr>
        <w:pStyle w:val="ad"/>
        <w:tabs>
          <w:tab w:val="left" w:pos="7088"/>
          <w:tab w:val="left" w:pos="9355"/>
        </w:tabs>
        <w:ind w:left="0" w:right="0"/>
        <w:rPr>
          <w:i w:val="0"/>
          <w:sz w:val="26"/>
          <w:szCs w:val="26"/>
        </w:rPr>
      </w:pPr>
      <w:r>
        <w:rPr>
          <w:i w:val="0"/>
          <w:color w:val="808080"/>
          <w:sz w:val="22"/>
          <w:szCs w:val="22"/>
        </w:rPr>
        <w:t>Васильевская основная  общеобразовательная школа</w:t>
      </w:r>
    </w:p>
    <w:p w:rsidR="003E006B" w:rsidRDefault="003E006B">
      <w:pPr>
        <w:pStyle w:val="ad"/>
        <w:tabs>
          <w:tab w:val="left" w:pos="7088"/>
          <w:tab w:val="left" w:pos="9355"/>
        </w:tabs>
        <w:ind w:left="0" w:right="0"/>
        <w:rPr>
          <w:i w:val="0"/>
          <w:color w:val="808080"/>
          <w:sz w:val="22"/>
          <w:szCs w:val="22"/>
          <w:u w:val="single"/>
        </w:rPr>
      </w:pPr>
    </w:p>
    <w:p w:rsidR="003E006B" w:rsidRDefault="003E006B">
      <w:pPr>
        <w:pStyle w:val="ad"/>
        <w:tabs>
          <w:tab w:val="left" w:pos="7088"/>
          <w:tab w:val="left" w:pos="9355"/>
        </w:tabs>
        <w:ind w:left="0" w:right="0"/>
        <w:rPr>
          <w:i w:val="0"/>
          <w:color w:val="666666"/>
          <w:sz w:val="20"/>
          <w:u w:val="single"/>
        </w:rPr>
      </w:pPr>
    </w:p>
    <w:p w:rsidR="003E006B" w:rsidRDefault="003E006B">
      <w:pPr>
        <w:rPr>
          <w:color w:val="666666"/>
        </w:rPr>
      </w:pPr>
    </w:p>
    <w:tbl>
      <w:tblPr>
        <w:tblW w:w="949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0"/>
        <w:gridCol w:w="4748"/>
      </w:tblGrid>
      <w:tr w:rsidR="003E006B">
        <w:tc>
          <w:tcPr>
            <w:tcW w:w="4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E006B" w:rsidRDefault="00270C08">
            <w:pPr>
              <w:pStyle w:val="af2"/>
              <w:rPr>
                <w:color w:val="808080"/>
              </w:rPr>
            </w:pPr>
            <w:proofErr w:type="gramStart"/>
            <w:r>
              <w:rPr>
                <w:color w:val="808080"/>
              </w:rPr>
              <w:t>Рассмотрена</w:t>
            </w:r>
            <w:proofErr w:type="gramEnd"/>
            <w:r>
              <w:rPr>
                <w:color w:val="808080"/>
              </w:rPr>
              <w:t xml:space="preserve"> и рекомендована к утверждению педагогическим советом</w:t>
            </w:r>
          </w:p>
          <w:p w:rsidR="003E006B" w:rsidRDefault="00270C08">
            <w:pPr>
              <w:pStyle w:val="af2"/>
              <w:rPr>
                <w:color w:val="808080"/>
              </w:rPr>
            </w:pPr>
            <w:r>
              <w:rPr>
                <w:color w:val="808080"/>
              </w:rPr>
              <w:t xml:space="preserve"> №_____от 30.08.2022г.</w:t>
            </w:r>
          </w:p>
        </w:tc>
        <w:tc>
          <w:tcPr>
            <w:tcW w:w="4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E006B" w:rsidRDefault="00270C08">
            <w:pPr>
              <w:pStyle w:val="af2"/>
              <w:rPr>
                <w:color w:val="808080"/>
              </w:rPr>
            </w:pPr>
            <w:r>
              <w:rPr>
                <w:color w:val="808080"/>
              </w:rPr>
              <w:t>Утверждаю</w:t>
            </w:r>
          </w:p>
          <w:p w:rsidR="003E006B" w:rsidRDefault="00270C08">
            <w:pPr>
              <w:pStyle w:val="af2"/>
            </w:pPr>
            <w:r>
              <w:rPr>
                <w:color w:val="808080"/>
              </w:rPr>
              <w:t>Приказ №87от 30.08.2022г.</w:t>
            </w:r>
          </w:p>
          <w:p w:rsidR="003E006B" w:rsidRDefault="00270C08">
            <w:pPr>
              <w:pStyle w:val="af2"/>
              <w:rPr>
                <w:color w:val="808080"/>
              </w:rPr>
            </w:pPr>
            <w:r>
              <w:rPr>
                <w:color w:val="808080"/>
              </w:rPr>
              <w:t xml:space="preserve">Директор __Тарасов </w:t>
            </w:r>
            <w:r>
              <w:rPr>
                <w:color w:val="808080"/>
              </w:rPr>
              <w:t>И.В.</w:t>
            </w:r>
          </w:p>
        </w:tc>
      </w:tr>
    </w:tbl>
    <w:p w:rsidR="003E006B" w:rsidRDefault="003E006B">
      <w:pPr>
        <w:rPr>
          <w:color w:val="666666"/>
        </w:rPr>
      </w:pPr>
    </w:p>
    <w:p w:rsidR="003E006B" w:rsidRDefault="003E006B">
      <w:pPr>
        <w:jc w:val="center"/>
        <w:rPr>
          <w:b/>
          <w:sz w:val="40"/>
          <w:szCs w:val="40"/>
        </w:rPr>
      </w:pPr>
    </w:p>
    <w:p w:rsidR="003E006B" w:rsidRDefault="003E006B">
      <w:pPr>
        <w:jc w:val="center"/>
        <w:rPr>
          <w:b/>
          <w:sz w:val="40"/>
          <w:szCs w:val="40"/>
        </w:rPr>
      </w:pPr>
    </w:p>
    <w:p w:rsidR="003E006B" w:rsidRDefault="003E006B">
      <w:pPr>
        <w:jc w:val="center"/>
        <w:rPr>
          <w:b/>
          <w:sz w:val="40"/>
          <w:szCs w:val="40"/>
        </w:rPr>
      </w:pPr>
    </w:p>
    <w:p w:rsidR="003E006B" w:rsidRDefault="00270C08">
      <w:pPr>
        <w:jc w:val="center"/>
        <w:rPr>
          <w:b/>
          <w:sz w:val="40"/>
          <w:szCs w:val="40"/>
        </w:rPr>
      </w:pPr>
      <w:r>
        <w:rPr>
          <w:b/>
          <w:color w:val="666666"/>
          <w:sz w:val="28"/>
          <w:szCs w:val="28"/>
        </w:rPr>
        <w:t>Рабочая программа</w:t>
      </w:r>
    </w:p>
    <w:p w:rsidR="003E006B" w:rsidRDefault="003E006B">
      <w:pPr>
        <w:rPr>
          <w:color w:val="666666"/>
          <w:sz w:val="28"/>
          <w:szCs w:val="28"/>
        </w:rPr>
      </w:pPr>
    </w:p>
    <w:p w:rsidR="003E006B" w:rsidRDefault="00270C08">
      <w:pPr>
        <w:rPr>
          <w:sz w:val="28"/>
          <w:szCs w:val="28"/>
        </w:rPr>
      </w:pPr>
      <w:r>
        <w:rPr>
          <w:color w:val="666666"/>
        </w:rPr>
        <w:t xml:space="preserve">курса внеурочной деятельности </w:t>
      </w:r>
    </w:p>
    <w:p w:rsidR="003E006B" w:rsidRDefault="00270C08">
      <w:pPr>
        <w:rPr>
          <w:color w:val="666666"/>
        </w:rPr>
      </w:pPr>
      <w:r>
        <w:rPr>
          <w:color w:val="666666"/>
        </w:rPr>
        <w:t>(гражданское воспитание)</w:t>
      </w:r>
    </w:p>
    <w:p w:rsidR="003E006B" w:rsidRDefault="00270C08">
      <w:pPr>
        <w:rPr>
          <w:color w:val="666666"/>
        </w:rPr>
      </w:pPr>
      <w:r>
        <w:rPr>
          <w:color w:val="666666"/>
        </w:rPr>
        <w:t xml:space="preserve">    </w:t>
      </w:r>
      <w:proofErr w:type="spellStart"/>
      <w:r>
        <w:rPr>
          <w:color w:val="666666"/>
        </w:rPr>
        <w:t>кружка</w:t>
      </w:r>
      <w:proofErr w:type="gramStart"/>
      <w:r>
        <w:rPr>
          <w:color w:val="666666"/>
        </w:rPr>
        <w:t>«С</w:t>
      </w:r>
      <w:proofErr w:type="gramEnd"/>
      <w:r>
        <w:rPr>
          <w:color w:val="666666"/>
        </w:rPr>
        <w:t>лово</w:t>
      </w:r>
      <w:proofErr w:type="spellEnd"/>
      <w:r>
        <w:rPr>
          <w:color w:val="666666"/>
        </w:rPr>
        <w:t xml:space="preserve"> и Закон»</w:t>
      </w:r>
    </w:p>
    <w:p w:rsidR="003E006B" w:rsidRDefault="00270C08">
      <w:pPr>
        <w:rPr>
          <w:sz w:val="32"/>
          <w:szCs w:val="32"/>
        </w:rPr>
      </w:pPr>
      <w:r>
        <w:rPr>
          <w:color w:val="666666"/>
        </w:rPr>
        <w:t>класс:</w:t>
      </w:r>
      <w:r>
        <w:rPr>
          <w:color w:val="666666"/>
          <w:u w:val="single"/>
        </w:rPr>
        <w:t>8</w:t>
      </w:r>
    </w:p>
    <w:p w:rsidR="003E006B" w:rsidRDefault="00270C08">
      <w:pPr>
        <w:rPr>
          <w:sz w:val="32"/>
          <w:szCs w:val="32"/>
        </w:rPr>
      </w:pPr>
      <w:r>
        <w:rPr>
          <w:color w:val="666666"/>
        </w:rPr>
        <w:t>количество  часов</w:t>
      </w:r>
      <w:r>
        <w:rPr>
          <w:color w:val="666666"/>
          <w:u w:val="single"/>
        </w:rPr>
        <w:t>:33</w:t>
      </w:r>
    </w:p>
    <w:p w:rsidR="003E006B" w:rsidRDefault="00270C08">
      <w:pPr>
        <w:rPr>
          <w:sz w:val="32"/>
          <w:szCs w:val="32"/>
        </w:rPr>
      </w:pPr>
      <w:r>
        <w:rPr>
          <w:color w:val="666666"/>
        </w:rPr>
        <w:t xml:space="preserve">учитель: </w:t>
      </w:r>
      <w:proofErr w:type="spellStart"/>
      <w:r>
        <w:rPr>
          <w:color w:val="666666"/>
        </w:rPr>
        <w:t>Кундрюцкая</w:t>
      </w:r>
      <w:proofErr w:type="spellEnd"/>
      <w:r>
        <w:rPr>
          <w:color w:val="666666"/>
        </w:rPr>
        <w:t xml:space="preserve"> Е.В.</w:t>
      </w:r>
    </w:p>
    <w:p w:rsidR="003E006B" w:rsidRDefault="003E006B">
      <w:pPr>
        <w:rPr>
          <w:color w:val="666666"/>
          <w:u w:val="single"/>
        </w:rPr>
      </w:pPr>
    </w:p>
    <w:p w:rsidR="003E006B" w:rsidRDefault="003E006B">
      <w:pPr>
        <w:rPr>
          <w:b/>
          <w:color w:val="666666"/>
        </w:rPr>
      </w:pPr>
    </w:p>
    <w:p w:rsidR="003E006B" w:rsidRDefault="003E006B">
      <w:pPr>
        <w:jc w:val="center"/>
        <w:rPr>
          <w:b/>
          <w:color w:val="666666"/>
        </w:rPr>
      </w:pPr>
    </w:p>
    <w:p w:rsidR="003E006B" w:rsidRDefault="00270C08">
      <w:pPr>
        <w:rPr>
          <w:b/>
          <w:sz w:val="32"/>
          <w:szCs w:val="32"/>
        </w:rPr>
      </w:pPr>
      <w:r>
        <w:rPr>
          <w:b/>
          <w:color w:val="666666"/>
        </w:rPr>
        <w:t xml:space="preserve">     </w:t>
      </w:r>
    </w:p>
    <w:p w:rsidR="003E006B" w:rsidRDefault="00270C08">
      <w:pPr>
        <w:rPr>
          <w:sz w:val="28"/>
          <w:szCs w:val="32"/>
        </w:rPr>
      </w:pPr>
      <w:r>
        <w:rPr>
          <w:b/>
          <w:color w:val="666666"/>
        </w:rPr>
        <w:t xml:space="preserve">                        </w:t>
      </w:r>
    </w:p>
    <w:p w:rsidR="003E006B" w:rsidRDefault="00270C08">
      <w:pPr>
        <w:rPr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</w:p>
    <w:p w:rsidR="003E006B" w:rsidRDefault="003E006B">
      <w:pPr>
        <w:widowControl w:val="0"/>
        <w:ind w:firstLine="709"/>
        <w:jc w:val="center"/>
        <w:rPr>
          <w:b/>
          <w:color w:val="666666"/>
        </w:rPr>
      </w:pPr>
    </w:p>
    <w:p w:rsidR="003E006B" w:rsidRDefault="003E006B">
      <w:pPr>
        <w:rPr>
          <w:color w:val="666666"/>
          <w:sz w:val="28"/>
          <w:szCs w:val="28"/>
        </w:rPr>
      </w:pPr>
    </w:p>
    <w:p w:rsidR="003E006B" w:rsidRDefault="003E006B">
      <w:pPr>
        <w:jc w:val="right"/>
        <w:rPr>
          <w:color w:val="666666"/>
          <w:sz w:val="28"/>
          <w:szCs w:val="28"/>
        </w:rPr>
      </w:pPr>
    </w:p>
    <w:p w:rsidR="003E006B" w:rsidRDefault="003E006B">
      <w:pPr>
        <w:jc w:val="right"/>
        <w:rPr>
          <w:color w:val="666666"/>
        </w:rPr>
      </w:pPr>
    </w:p>
    <w:p w:rsidR="003E006B" w:rsidRDefault="003E006B">
      <w:pPr>
        <w:jc w:val="right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3E006B">
      <w:pPr>
        <w:jc w:val="center"/>
        <w:rPr>
          <w:color w:val="666666"/>
        </w:rPr>
      </w:pPr>
    </w:p>
    <w:p w:rsidR="003E006B" w:rsidRDefault="00270C08">
      <w:pPr>
        <w:jc w:val="center"/>
        <w:rPr>
          <w:color w:val="666666"/>
        </w:rPr>
      </w:pPr>
      <w:r>
        <w:rPr>
          <w:color w:val="666666"/>
        </w:rPr>
        <w:t>2022</w:t>
      </w:r>
    </w:p>
    <w:p w:rsidR="003E006B" w:rsidRDefault="003E006B">
      <w:pPr>
        <w:jc w:val="right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3E006B">
      <w:pPr>
        <w:pStyle w:val="u-2-msonormal"/>
        <w:spacing w:beforeAutospacing="0" w:afterAutospacing="0"/>
        <w:textAlignment w:val="center"/>
        <w:rPr>
          <w:b/>
          <w:color w:val="666666"/>
          <w:sz w:val="28"/>
          <w:szCs w:val="28"/>
        </w:rPr>
      </w:pPr>
    </w:p>
    <w:p w:rsidR="003E006B" w:rsidRDefault="00270C08">
      <w:pPr>
        <w:pStyle w:val="u-2-msonormal"/>
        <w:spacing w:beforeAutospacing="0" w:afterAutospacing="0"/>
        <w:jc w:val="center"/>
        <w:textAlignment w:val="center"/>
        <w:rPr>
          <w:b/>
          <w:bCs/>
          <w:sz w:val="36"/>
          <w:szCs w:val="36"/>
        </w:rPr>
      </w:pPr>
      <w:r>
        <w:rPr>
          <w:b/>
          <w:bCs/>
          <w:color w:val="666666"/>
          <w:sz w:val="28"/>
          <w:szCs w:val="28"/>
          <w:lang w:val="en-US"/>
        </w:rPr>
        <w:t>I</w:t>
      </w:r>
      <w:r>
        <w:rPr>
          <w:b/>
          <w:bCs/>
          <w:color w:val="666666"/>
          <w:sz w:val="28"/>
          <w:szCs w:val="28"/>
        </w:rPr>
        <w:t xml:space="preserve">. Пояснительная </w:t>
      </w:r>
      <w:r>
        <w:rPr>
          <w:b/>
          <w:bCs/>
          <w:color w:val="666666"/>
          <w:sz w:val="28"/>
          <w:szCs w:val="28"/>
        </w:rPr>
        <w:t>записка</w:t>
      </w:r>
    </w:p>
    <w:p w:rsidR="003E006B" w:rsidRDefault="003E006B">
      <w:pPr>
        <w:jc w:val="center"/>
        <w:rPr>
          <w:b/>
          <w:color w:val="666666"/>
          <w:sz w:val="28"/>
          <w:szCs w:val="28"/>
        </w:rPr>
      </w:pPr>
    </w:p>
    <w:p w:rsidR="003E006B" w:rsidRDefault="00270C08">
      <w:pPr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Рабочая программа курса  внеурочной деятельности (кружка) в 8 классе составлена в соответствии со следующими нормативно-правовыми и учебно-методическими документами: </w:t>
      </w:r>
    </w:p>
    <w:p w:rsidR="003E006B" w:rsidRDefault="00270C08">
      <w:pPr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1. Федеральный Закон от 29.12. 2012 № 273-ФЗ «Об образовании в Российской </w:t>
      </w:r>
      <w:r>
        <w:rPr>
          <w:color w:val="666666"/>
          <w:sz w:val="22"/>
          <w:szCs w:val="22"/>
        </w:rPr>
        <w:t>Федерации».</w:t>
      </w:r>
    </w:p>
    <w:p w:rsidR="003E006B" w:rsidRDefault="00270C08">
      <w:pPr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2. Областной закон от 14.11.2013 № 26-ЗС «Об образовании в Ростовской области».</w:t>
      </w:r>
    </w:p>
    <w:p w:rsidR="003E006B" w:rsidRDefault="00270C08">
      <w:pPr>
        <w:spacing w:line="235" w:lineRule="auto"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3. Приказ Министерства просвещения  РФ от 22.03.2020 № 115 «Об утверждении Порядка организации и осуществления образовательной деятельности по основным общеобразова</w:t>
      </w:r>
      <w:r>
        <w:rPr>
          <w:color w:val="666666"/>
          <w:sz w:val="22"/>
          <w:szCs w:val="22"/>
        </w:rPr>
        <w:t>тельным программам - образовательным программам начального общего, основного общего и среднего общего образования».</w:t>
      </w:r>
    </w:p>
    <w:p w:rsidR="003E006B" w:rsidRDefault="00270C08">
      <w:pPr>
        <w:tabs>
          <w:tab w:val="left" w:pos="190"/>
        </w:tabs>
        <w:spacing w:line="235" w:lineRule="auto"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4. Письмо Департамента общего образования </w:t>
      </w:r>
      <w:proofErr w:type="spellStart"/>
      <w:r>
        <w:rPr>
          <w:color w:val="666666"/>
          <w:sz w:val="22"/>
          <w:szCs w:val="22"/>
        </w:rPr>
        <w:t>Минобрнауки</w:t>
      </w:r>
      <w:proofErr w:type="spellEnd"/>
      <w:r>
        <w:rPr>
          <w:color w:val="666666"/>
          <w:sz w:val="22"/>
          <w:szCs w:val="22"/>
        </w:rPr>
        <w:t xml:space="preserve"> России от 12.05.2011 № 03-296 «Об организации внеурочной деятельности при введении фед</w:t>
      </w:r>
      <w:r>
        <w:rPr>
          <w:color w:val="666666"/>
          <w:sz w:val="22"/>
          <w:szCs w:val="22"/>
        </w:rPr>
        <w:t>ерального государственного образовательного стандарта общего образования».</w:t>
      </w:r>
    </w:p>
    <w:p w:rsidR="003E006B" w:rsidRDefault="00270C08">
      <w:pPr>
        <w:jc w:val="both"/>
      </w:pPr>
      <w:r>
        <w:rPr>
          <w:rStyle w:val="Zag11"/>
          <w:rFonts w:eastAsia="@Arial Unicode MS"/>
          <w:color w:val="666666"/>
          <w:sz w:val="22"/>
          <w:szCs w:val="22"/>
        </w:rPr>
        <w:t>5.Письмо Минобразования России от 18.08.2017 №09-1672 «Методические рекомендации по уточнению понятия и содержания внеурочной деятельности основных общеобразовательных программ, в т</w:t>
      </w:r>
      <w:r>
        <w:rPr>
          <w:rStyle w:val="Zag11"/>
          <w:rFonts w:eastAsia="@Arial Unicode MS"/>
          <w:color w:val="666666"/>
          <w:sz w:val="22"/>
          <w:szCs w:val="22"/>
        </w:rPr>
        <w:t>ом числе проектной деятельности».</w:t>
      </w:r>
    </w:p>
    <w:p w:rsidR="003E006B" w:rsidRDefault="003E006B">
      <w:pPr>
        <w:spacing w:line="235" w:lineRule="auto"/>
        <w:jc w:val="both"/>
        <w:rPr>
          <w:color w:val="666666"/>
          <w:sz w:val="22"/>
          <w:szCs w:val="22"/>
        </w:rPr>
      </w:pPr>
    </w:p>
    <w:p w:rsidR="003E006B" w:rsidRDefault="00270C08">
      <w:pPr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6. </w:t>
      </w:r>
      <w:r>
        <w:rPr>
          <w:bCs/>
          <w:color w:val="666666"/>
          <w:sz w:val="22"/>
          <w:szCs w:val="22"/>
        </w:rPr>
        <w:t>Положение о разработке и утверждении рабочих программ учебных предметов, курсов, дисциплин (модулей</w:t>
      </w:r>
      <w:proofErr w:type="gramStart"/>
      <w:r>
        <w:rPr>
          <w:bCs/>
          <w:color w:val="666666"/>
          <w:sz w:val="22"/>
          <w:szCs w:val="22"/>
        </w:rPr>
        <w:t>)</w:t>
      </w:r>
      <w:r>
        <w:rPr>
          <w:color w:val="666666"/>
          <w:sz w:val="22"/>
          <w:szCs w:val="22"/>
        </w:rPr>
        <w:t>п</w:t>
      </w:r>
      <w:proofErr w:type="gramEnd"/>
      <w:r>
        <w:rPr>
          <w:color w:val="666666"/>
          <w:sz w:val="22"/>
          <w:szCs w:val="22"/>
        </w:rPr>
        <w:t>о МБОУ Васильевской ООШ  (приказ от 27.08.2021 № 72).</w:t>
      </w:r>
    </w:p>
    <w:p w:rsidR="003E006B" w:rsidRDefault="00270C08">
      <w:pPr>
        <w:tabs>
          <w:tab w:val="left" w:pos="0"/>
        </w:tabs>
        <w:ind w:right="240"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7. Учебный план МБОУ </w:t>
      </w:r>
      <w:proofErr w:type="gramStart"/>
      <w:r>
        <w:rPr>
          <w:color w:val="666666"/>
          <w:sz w:val="22"/>
          <w:szCs w:val="22"/>
        </w:rPr>
        <w:t>Васильевской</w:t>
      </w:r>
      <w:proofErr w:type="gramEnd"/>
      <w:r>
        <w:rPr>
          <w:color w:val="666666"/>
          <w:sz w:val="22"/>
          <w:szCs w:val="22"/>
        </w:rPr>
        <w:t xml:space="preserve"> ООШ на 2021-2022 учебный год </w:t>
      </w:r>
      <w:r>
        <w:rPr>
          <w:color w:val="666666"/>
          <w:sz w:val="22"/>
          <w:szCs w:val="22"/>
        </w:rPr>
        <w:t xml:space="preserve">  (приказ   от  27.08.2021 г. №74).</w:t>
      </w:r>
    </w:p>
    <w:p w:rsidR="003E006B" w:rsidRDefault="00270C08">
      <w:pPr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Рабочая программа курса внеурочной деятельности «Слово и Закон» разработана в соответствии с требованиями Федерального государственного образовательного стандарта основного общего образования и реализует интеллектуальное</w:t>
      </w:r>
      <w:r>
        <w:rPr>
          <w:color w:val="666666"/>
          <w:sz w:val="22"/>
          <w:szCs w:val="22"/>
        </w:rPr>
        <w:t xml:space="preserve">  направление внеурочной деятельности в 8 классах. Рабочая программа рассчитана   на 33часа  в год (1 раз в неделю).  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Сегодня, когда происходят активные перемены в жизни общества, преобразуются прежние навыки, формы поведения, отношения к родному языку, слову, миру и людям, мы становимся свидетелями того, как нарастает недоверие к способности общества и отдельного человек</w:t>
      </w:r>
      <w:r>
        <w:rPr>
          <w:color w:val="666666"/>
          <w:sz w:val="22"/>
          <w:szCs w:val="22"/>
        </w:rPr>
        <w:t>а оградить свою жизнь и строить отношения на разумной, справедливой и демократической основе. В настоящее время, когда многие ценности,  в  том числе и правильная</w:t>
      </w:r>
      <w:proofErr w:type="gramStart"/>
      <w:r>
        <w:rPr>
          <w:color w:val="666666"/>
          <w:sz w:val="22"/>
          <w:szCs w:val="22"/>
        </w:rPr>
        <w:t xml:space="preserve"> ,</w:t>
      </w:r>
      <w:proofErr w:type="gramEnd"/>
      <w:r>
        <w:rPr>
          <w:color w:val="666666"/>
          <w:sz w:val="22"/>
          <w:szCs w:val="22"/>
        </w:rPr>
        <w:t>грамотная русская речь потеряли свой смысл, все больше распространяется правовой нигилизм, у</w:t>
      </w:r>
      <w:r>
        <w:rPr>
          <w:color w:val="666666"/>
          <w:sz w:val="22"/>
          <w:szCs w:val="22"/>
        </w:rPr>
        <w:t xml:space="preserve">ход в себя, враждебность в отношениях между людьми. 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Таким образом, сегодняшние условия предполагают новые основы социализации молодого человека, формирование его гражданственности и личного развития. Дети являются самой незащищенной частью общества. Школа</w:t>
      </w:r>
      <w:r>
        <w:rPr>
          <w:color w:val="666666"/>
          <w:sz w:val="22"/>
          <w:szCs w:val="22"/>
        </w:rPr>
        <w:t xml:space="preserve"> призвана защищать ребенка и дать ему навыки самозащиты, способствовать подготовке молодого человека к социальному диалогу и сотрудничеству на основе соблюдения человеческих прав и законов нашей страны. 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i/>
          <w:color w:val="666666"/>
          <w:sz w:val="22"/>
          <w:szCs w:val="22"/>
        </w:rPr>
        <w:t>Проблема гражданско-правового воспитания в современн</w:t>
      </w:r>
      <w:r>
        <w:rPr>
          <w:i/>
          <w:color w:val="666666"/>
          <w:sz w:val="22"/>
          <w:szCs w:val="22"/>
        </w:rPr>
        <w:t>ых условиях приобретает огромную актуальность для российского общества</w:t>
      </w:r>
      <w:r>
        <w:rPr>
          <w:color w:val="666666"/>
          <w:sz w:val="22"/>
          <w:szCs w:val="22"/>
        </w:rPr>
        <w:t>.</w:t>
      </w:r>
      <w:r>
        <w:rPr>
          <w:rFonts w:eastAsia="Calibri"/>
          <w:color w:val="666666"/>
          <w:sz w:val="22"/>
          <w:szCs w:val="22"/>
          <w:shd w:val="clear" w:color="auto" w:fill="FFFFFF"/>
        </w:rPr>
        <w:t xml:space="preserve"> Г</w:t>
      </w:r>
      <w:r>
        <w:rPr>
          <w:rFonts w:eastAsia="Calibri"/>
          <w:color w:val="666666"/>
          <w:sz w:val="22"/>
          <w:szCs w:val="22"/>
          <w:shd w:val="clear" w:color="auto" w:fill="FFFFFF"/>
        </w:rPr>
        <w:t>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</w:t>
      </w:r>
      <w:r>
        <w:rPr>
          <w:rFonts w:eastAsia="Calibri"/>
          <w:color w:val="666666"/>
          <w:sz w:val="22"/>
          <w:szCs w:val="22"/>
          <w:shd w:val="clear" w:color="auto" w:fill="FFFFFF"/>
        </w:rPr>
        <w:t>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</w:t>
      </w:r>
      <w:r>
        <w:rPr>
          <w:rFonts w:eastAsia="Calibri"/>
          <w:color w:val="666666"/>
          <w:sz w:val="22"/>
          <w:szCs w:val="22"/>
          <w:shd w:val="clear" w:color="auto" w:fill="FFFFFF"/>
        </w:rPr>
        <w:t xml:space="preserve">тие своих способностей в целях достижения жизненного </w:t>
      </w:r>
      <w:proofErr w:type="spellStart"/>
      <w:r>
        <w:rPr>
          <w:rFonts w:eastAsia="Calibri"/>
          <w:color w:val="666666"/>
          <w:sz w:val="22"/>
          <w:szCs w:val="22"/>
          <w:shd w:val="clear" w:color="auto" w:fill="FFFFFF"/>
        </w:rPr>
        <w:t>успеха</w:t>
      </w:r>
      <w:proofErr w:type="gramStart"/>
      <w:r>
        <w:rPr>
          <w:rFonts w:eastAsia="Calibri"/>
          <w:color w:val="666666"/>
          <w:sz w:val="22"/>
          <w:szCs w:val="22"/>
          <w:shd w:val="clear" w:color="auto" w:fill="FFFFFF"/>
        </w:rPr>
        <w:t>.</w:t>
      </w:r>
      <w:r>
        <w:rPr>
          <w:i/>
          <w:color w:val="666666"/>
          <w:sz w:val="22"/>
          <w:szCs w:val="22"/>
          <w:u w:val="single"/>
        </w:rPr>
        <w:t>Д</w:t>
      </w:r>
      <w:proofErr w:type="gramEnd"/>
      <w:r>
        <w:rPr>
          <w:i/>
          <w:color w:val="666666"/>
          <w:sz w:val="22"/>
          <w:szCs w:val="22"/>
        </w:rPr>
        <w:t>ополнительная</w:t>
      </w:r>
      <w:proofErr w:type="spellEnd"/>
      <w:r>
        <w:rPr>
          <w:i/>
          <w:color w:val="666666"/>
          <w:sz w:val="22"/>
          <w:szCs w:val="22"/>
        </w:rPr>
        <w:t xml:space="preserve"> общеобразовательная рабочая программа «Слово и закон» имеет социальную направленность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rPr>
          <w:color w:val="666666"/>
          <w:sz w:val="22"/>
          <w:szCs w:val="22"/>
        </w:rPr>
      </w:pPr>
      <w:r>
        <w:rPr>
          <w:b/>
          <w:color w:val="666666"/>
          <w:sz w:val="22"/>
          <w:szCs w:val="22"/>
        </w:rPr>
        <w:t xml:space="preserve">Цели: 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rPr>
          <w:b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proofErr w:type="gramStart"/>
      <w:r>
        <w:rPr>
          <w:b/>
          <w:color w:val="666666"/>
          <w:sz w:val="22"/>
          <w:szCs w:val="22"/>
        </w:rPr>
        <w:t xml:space="preserve">- формирование </w:t>
      </w:r>
      <w:r>
        <w:rPr>
          <w:color w:val="666666"/>
          <w:sz w:val="22"/>
          <w:szCs w:val="22"/>
        </w:rPr>
        <w:t>у обучающихся системы базовых национальных ценностей, характери</w:t>
      </w:r>
      <w:r>
        <w:rPr>
          <w:color w:val="666666"/>
          <w:sz w:val="22"/>
          <w:szCs w:val="22"/>
        </w:rPr>
        <w:softHyphen/>
        <w:t xml:space="preserve">зующих </w:t>
      </w:r>
      <w:r>
        <w:rPr>
          <w:color w:val="666666"/>
          <w:sz w:val="22"/>
          <w:szCs w:val="22"/>
        </w:rPr>
        <w:t>самосознание российского народа;</w:t>
      </w:r>
      <w:r>
        <w:rPr>
          <w:rFonts w:eastAsia="Calibri"/>
          <w:color w:val="666666"/>
          <w:sz w:val="22"/>
          <w:szCs w:val="22"/>
        </w:rPr>
        <w:t xml:space="preserve"> личностного отношения к проблемам современного мира, а также правовой, политической, экологической культуры личности-</w:t>
      </w:r>
      <w:r>
        <w:rPr>
          <w:rFonts w:eastAsia="Calibri"/>
          <w:b/>
          <w:color w:val="666666"/>
          <w:sz w:val="22"/>
          <w:szCs w:val="22"/>
        </w:rPr>
        <w:t>воспитание</w:t>
      </w:r>
      <w:r>
        <w:rPr>
          <w:rFonts w:eastAsia="Calibri"/>
          <w:color w:val="666666"/>
          <w:sz w:val="22"/>
          <w:szCs w:val="22"/>
        </w:rPr>
        <w:t xml:space="preserve"> общероссийской идентичности, гражданской ответственности, патриотизма, уважения к социальным но</w:t>
      </w:r>
      <w:r>
        <w:rPr>
          <w:rFonts w:eastAsia="Calibri"/>
          <w:color w:val="666666"/>
          <w:sz w:val="22"/>
          <w:szCs w:val="22"/>
        </w:rPr>
        <w:t xml:space="preserve">рмам; приверженности гуманистическим и демократическим ценностям, закрепленным в Конституции Российской Федерации; социальной культуры, основанной на </w:t>
      </w:r>
      <w:r>
        <w:rPr>
          <w:color w:val="666666"/>
          <w:sz w:val="22"/>
          <w:szCs w:val="22"/>
        </w:rPr>
        <w:t>осознании себя гражданами России,  приня</w:t>
      </w:r>
      <w:r>
        <w:rPr>
          <w:color w:val="666666"/>
          <w:sz w:val="22"/>
          <w:szCs w:val="22"/>
        </w:rPr>
        <w:softHyphen/>
        <w:t xml:space="preserve">тии своей </w:t>
      </w:r>
      <w:r>
        <w:rPr>
          <w:rFonts w:eastAsia="Calibri"/>
          <w:color w:val="666666"/>
          <w:sz w:val="22"/>
          <w:szCs w:val="22"/>
        </w:rPr>
        <w:t xml:space="preserve"> этнической идентичности, любви к родному языку.</w:t>
      </w:r>
      <w:proofErr w:type="gramEnd"/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lastRenderedPageBreak/>
        <w:t>-</w:t>
      </w:r>
      <w:r>
        <w:rPr>
          <w:rFonts w:eastAsia="Calibri"/>
          <w:b/>
          <w:color w:val="666666"/>
          <w:sz w:val="22"/>
          <w:szCs w:val="22"/>
        </w:rPr>
        <w:t>разв</w:t>
      </w:r>
      <w:r>
        <w:rPr>
          <w:rFonts w:eastAsia="Calibri"/>
          <w:b/>
          <w:color w:val="666666"/>
          <w:sz w:val="22"/>
          <w:szCs w:val="22"/>
        </w:rPr>
        <w:t xml:space="preserve">итие </w:t>
      </w:r>
      <w:r>
        <w:rPr>
          <w:rFonts w:eastAsia="Calibri"/>
          <w:color w:val="666666"/>
          <w:sz w:val="22"/>
          <w:szCs w:val="22"/>
        </w:rPr>
        <w:t>личности в ответственный период социального взросления человека, ее познавательных интересов, критического мышления и определения собственной позиции, способности к самоопределению и самореализации;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овладение умениями</w:t>
      </w:r>
      <w:r>
        <w:rPr>
          <w:rFonts w:eastAsia="Calibri"/>
          <w:color w:val="666666"/>
          <w:sz w:val="22"/>
          <w:szCs w:val="22"/>
        </w:rPr>
        <w:t xml:space="preserve"> познавательной, коммуникативной</w:t>
      </w:r>
      <w:r>
        <w:rPr>
          <w:rFonts w:eastAsia="Calibri"/>
          <w:color w:val="666666"/>
          <w:sz w:val="22"/>
          <w:szCs w:val="22"/>
        </w:rPr>
        <w:t>, практической деятельности в основных характерных для подросткового возраста социальных ролях; правильно определять стили, типы речи, понимая их значение для составления собственных текстов;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актуализация</w:t>
      </w:r>
      <w:r>
        <w:rPr>
          <w:rFonts w:eastAsia="Calibri"/>
          <w:color w:val="666666"/>
          <w:sz w:val="22"/>
          <w:szCs w:val="22"/>
        </w:rPr>
        <w:t xml:space="preserve"> знаний понятийно-терминологического аппарата общес</w:t>
      </w:r>
      <w:r>
        <w:rPr>
          <w:rFonts w:eastAsia="Calibri"/>
          <w:color w:val="666666"/>
          <w:sz w:val="22"/>
          <w:szCs w:val="22"/>
        </w:rPr>
        <w:t>твенных наук и русского языка, приобретение навыков свободного оперирования ими в устной и письменной речи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освоение</w:t>
      </w:r>
      <w:r>
        <w:rPr>
          <w:rFonts w:eastAsia="Calibri"/>
          <w:color w:val="666666"/>
          <w:sz w:val="22"/>
          <w:szCs w:val="22"/>
        </w:rPr>
        <w:t xml:space="preserve"> способов учебно-познавательной и проектной деятельности, знакомство с научным инструментарием и навыками поиска, систематизации и комплекс</w:t>
      </w:r>
      <w:r>
        <w:rPr>
          <w:rFonts w:eastAsia="Calibri"/>
          <w:color w:val="666666"/>
          <w:sz w:val="22"/>
          <w:szCs w:val="22"/>
        </w:rPr>
        <w:t>ного анализа социально-исторической информации;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формирование опыта</w:t>
      </w:r>
      <w:r>
        <w:rPr>
          <w:rFonts w:eastAsia="Calibri"/>
          <w:color w:val="666666"/>
          <w:sz w:val="22"/>
          <w:szCs w:val="22"/>
        </w:rPr>
        <w:t xml:space="preserve"> применения полученных знаний для решения типичных задач в области социальных отношений;  экономической деятельности; семейно-бытовых отношениях.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воспитание</w:t>
      </w:r>
      <w:r>
        <w:rPr>
          <w:rFonts w:eastAsia="Calibri"/>
          <w:color w:val="666666"/>
          <w:sz w:val="22"/>
          <w:szCs w:val="22"/>
        </w:rPr>
        <w:t xml:space="preserve"> общероссийской идентичности, г</w:t>
      </w:r>
      <w:r>
        <w:rPr>
          <w:rFonts w:eastAsia="Calibri"/>
          <w:color w:val="666666"/>
          <w:sz w:val="22"/>
          <w:szCs w:val="22"/>
        </w:rPr>
        <w:t xml:space="preserve">ражданской ответственности, патриотизма, уважения к социальным нормам; приверженности гуманистическим и демократическим ценностям, закрепленным в Конституции Российской Федерации; социальной культуры, основанной на </w:t>
      </w:r>
      <w:r>
        <w:rPr>
          <w:color w:val="666666"/>
          <w:sz w:val="22"/>
          <w:szCs w:val="22"/>
        </w:rPr>
        <w:t>осознании себя гражданами России,  приня</w:t>
      </w:r>
      <w:r>
        <w:rPr>
          <w:color w:val="666666"/>
          <w:sz w:val="22"/>
          <w:szCs w:val="22"/>
        </w:rPr>
        <w:softHyphen/>
      </w:r>
      <w:r>
        <w:rPr>
          <w:color w:val="666666"/>
          <w:sz w:val="22"/>
          <w:szCs w:val="22"/>
        </w:rPr>
        <w:t xml:space="preserve">тии своей </w:t>
      </w:r>
      <w:r>
        <w:rPr>
          <w:rFonts w:eastAsia="Calibri"/>
          <w:color w:val="666666"/>
          <w:sz w:val="22"/>
          <w:szCs w:val="22"/>
        </w:rPr>
        <w:t xml:space="preserve"> этнической идентичности;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 xml:space="preserve">развитие </w:t>
      </w:r>
      <w:r>
        <w:rPr>
          <w:rFonts w:eastAsia="Calibri"/>
          <w:color w:val="666666"/>
          <w:sz w:val="22"/>
          <w:szCs w:val="22"/>
        </w:rPr>
        <w:t>личности в ответственный период социального взросления человека, ее познавательных интересов, критического мышления и определения собственной позиции, способности к самоопределению и самореализации;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овладение</w:t>
      </w:r>
      <w:r>
        <w:rPr>
          <w:rFonts w:eastAsia="Calibri"/>
          <w:b/>
          <w:color w:val="666666"/>
          <w:sz w:val="22"/>
          <w:szCs w:val="22"/>
        </w:rPr>
        <w:t xml:space="preserve"> умениями</w:t>
      </w:r>
      <w:r>
        <w:rPr>
          <w:rFonts w:eastAsia="Calibri"/>
          <w:color w:val="666666"/>
          <w:sz w:val="22"/>
          <w:szCs w:val="22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актуализация</w:t>
      </w:r>
      <w:r>
        <w:rPr>
          <w:rFonts w:eastAsia="Calibri"/>
          <w:color w:val="666666"/>
          <w:sz w:val="22"/>
          <w:szCs w:val="22"/>
        </w:rPr>
        <w:t xml:space="preserve"> знаний понятийно-терминологического аппарата общественных наук, приобретение навыков свободного опериров</w:t>
      </w:r>
      <w:r>
        <w:rPr>
          <w:rFonts w:eastAsia="Calibri"/>
          <w:color w:val="666666"/>
          <w:sz w:val="22"/>
          <w:szCs w:val="22"/>
        </w:rPr>
        <w:t>ания ими в устной и письменной речи;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color w:val="666666"/>
          <w:sz w:val="22"/>
          <w:szCs w:val="22"/>
        </w:rPr>
        <w:t>-</w:t>
      </w:r>
      <w:r>
        <w:rPr>
          <w:rFonts w:eastAsia="Calibri"/>
          <w:b/>
          <w:color w:val="666666"/>
          <w:sz w:val="22"/>
          <w:szCs w:val="22"/>
        </w:rPr>
        <w:t>освоение</w:t>
      </w:r>
      <w:r>
        <w:rPr>
          <w:rFonts w:eastAsia="Calibri"/>
          <w:color w:val="666666"/>
          <w:sz w:val="22"/>
          <w:szCs w:val="22"/>
        </w:rPr>
        <w:t xml:space="preserve"> способов учебно-познавательной и проектной деятельности, знакомство с научным инструментарием и навыками поиска, систематизации и комплексного анализа социально-исторической информации;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b/>
          <w:color w:val="666666"/>
          <w:sz w:val="22"/>
          <w:szCs w:val="22"/>
        </w:rPr>
        <w:t>Задачи: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-формирование </w:t>
      </w:r>
      <w:r>
        <w:rPr>
          <w:color w:val="666666"/>
          <w:sz w:val="22"/>
          <w:szCs w:val="22"/>
        </w:rPr>
        <w:t>правовой культуры и гражданской, лингвистической  грамотности через изучение норм родного языка, общественной жизни, законов, ее регулирующих; развитие у подростков социальной активности, желаний участвовать в преобразованиях окружающей жизни;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-профилактика </w:t>
      </w:r>
      <w:proofErr w:type="spellStart"/>
      <w:r>
        <w:rPr>
          <w:color w:val="666666"/>
          <w:sz w:val="22"/>
          <w:szCs w:val="22"/>
        </w:rPr>
        <w:t>девиантного</w:t>
      </w:r>
      <w:proofErr w:type="spellEnd"/>
      <w:r>
        <w:rPr>
          <w:color w:val="666666"/>
          <w:sz w:val="22"/>
          <w:szCs w:val="22"/>
        </w:rPr>
        <w:t xml:space="preserve"> поведения подростка посредством формирования твердого убеждения, что прав не существует без обязанностей;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- формирование активной гражданской позиции и осознание приоритета прав личности. 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- осознание учащимися необходимости изуче</w:t>
      </w:r>
      <w:r>
        <w:rPr>
          <w:color w:val="666666"/>
          <w:sz w:val="22"/>
          <w:szCs w:val="22"/>
        </w:rPr>
        <w:t>ния прав как одного из средства адаптации в условиях развития рыночного общества;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- развитие умения учащихся исследовать актуальные политические, экономические, социальные, моральные и культурные проблемы;</w:t>
      </w:r>
    </w:p>
    <w:p w:rsidR="003E006B" w:rsidRDefault="00270C08">
      <w:pPr>
        <w:pStyle w:val="11"/>
        <w:keepNext/>
        <w:keepLines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- формирование собственных норм и ценностей;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0"/>
        <w:contextualSpacing/>
        <w:jc w:val="both"/>
        <w:rPr>
          <w:color w:val="666666"/>
          <w:sz w:val="22"/>
          <w:szCs w:val="22"/>
        </w:rPr>
      </w:pPr>
      <w:r>
        <w:rPr>
          <w:rFonts w:eastAsia="Calibri"/>
          <w:b/>
          <w:i/>
          <w:color w:val="666666"/>
          <w:sz w:val="22"/>
          <w:szCs w:val="22"/>
          <w:lang w:eastAsia="en-US"/>
        </w:rPr>
        <w:t xml:space="preserve">- </w:t>
      </w:r>
      <w:r>
        <w:rPr>
          <w:rFonts w:eastAsia="Calibri"/>
          <w:color w:val="666666"/>
          <w:sz w:val="22"/>
          <w:szCs w:val="22"/>
          <w:lang w:eastAsia="en-US"/>
        </w:rPr>
        <w:t>уст</w:t>
      </w:r>
      <w:r>
        <w:rPr>
          <w:rFonts w:eastAsia="Calibri"/>
          <w:color w:val="666666"/>
          <w:sz w:val="22"/>
          <w:szCs w:val="22"/>
          <w:lang w:eastAsia="en-US"/>
        </w:rPr>
        <w:t xml:space="preserve">ановление конструктивных отношений с </w:t>
      </w:r>
      <w:proofErr w:type="spellStart"/>
      <w:r>
        <w:rPr>
          <w:rFonts w:eastAsia="Calibri"/>
          <w:color w:val="666666"/>
          <w:sz w:val="22"/>
          <w:szCs w:val="22"/>
          <w:lang w:eastAsia="en-US"/>
        </w:rPr>
        <w:t>окружающими</w:t>
      </w:r>
      <w:proofErr w:type="gramStart"/>
      <w:r>
        <w:rPr>
          <w:rFonts w:eastAsia="Calibri"/>
          <w:color w:val="666666"/>
          <w:sz w:val="22"/>
          <w:szCs w:val="22"/>
          <w:lang w:eastAsia="en-US"/>
        </w:rPr>
        <w:t>.П</w:t>
      </w:r>
      <w:proofErr w:type="gramEnd"/>
      <w:r>
        <w:rPr>
          <w:rFonts w:eastAsia="Calibri"/>
          <w:color w:val="666666"/>
          <w:sz w:val="22"/>
          <w:szCs w:val="22"/>
          <w:lang w:eastAsia="en-US"/>
        </w:rPr>
        <w:t>рограмма</w:t>
      </w:r>
      <w:proofErr w:type="spellEnd"/>
      <w:r>
        <w:rPr>
          <w:rFonts w:eastAsia="Calibri"/>
          <w:color w:val="666666"/>
          <w:sz w:val="22"/>
          <w:szCs w:val="22"/>
          <w:lang w:eastAsia="en-US"/>
        </w:rPr>
        <w:t xml:space="preserve">  расширяет знания учащихся и включает новые, не содержащиеся в базовых программах, позволяет осуществить практическую деятельность школьников в изучаемой области знаний.</w:t>
      </w:r>
    </w:p>
    <w:p w:rsidR="003E006B" w:rsidRDefault="00270C08">
      <w:pPr>
        <w:pStyle w:val="ae"/>
        <w:ind w:left="2367"/>
        <w:jc w:val="both"/>
        <w:rPr>
          <w:color w:val="666666"/>
          <w:sz w:val="22"/>
          <w:szCs w:val="22"/>
        </w:rPr>
      </w:pPr>
      <w:r>
        <w:rPr>
          <w:b/>
          <w:bCs/>
          <w:color w:val="666666"/>
          <w:sz w:val="22"/>
          <w:szCs w:val="22"/>
        </w:rPr>
        <w:t>Воспитательные цели.</w:t>
      </w:r>
    </w:p>
    <w:p w:rsidR="003E006B" w:rsidRDefault="00270C08">
      <w:pPr>
        <w:numPr>
          <w:ilvl w:val="0"/>
          <w:numId w:val="1"/>
        </w:numPr>
        <w:jc w:val="both"/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>В восп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t>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3E006B" w:rsidRDefault="00270C08">
      <w:pPr>
        <w:pStyle w:val="ParaAttribute10"/>
        <w:numPr>
          <w:ilvl w:val="0"/>
          <w:numId w:val="1"/>
        </w:numPr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>к семье как главной опо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t>ре в жизни человека и источнику его счастья;</w:t>
      </w:r>
    </w:p>
    <w:p w:rsidR="003E006B" w:rsidRDefault="00270C08">
      <w:pPr>
        <w:pStyle w:val="ParaAttribute10"/>
        <w:ind w:left="1647"/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>к труду как основному способу достижения жизненного благополучия человека;</w:t>
      </w:r>
    </w:p>
    <w:p w:rsidR="003E006B" w:rsidRDefault="00270C08">
      <w:pPr>
        <w:pStyle w:val="ParaAttribute10"/>
        <w:numPr>
          <w:ilvl w:val="0"/>
          <w:numId w:val="1"/>
        </w:numPr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t>здания благоприятного микроклимата в своей собственной семье;</w:t>
      </w:r>
    </w:p>
    <w:p w:rsidR="003E006B" w:rsidRDefault="00270C08">
      <w:pPr>
        <w:pStyle w:val="ParaAttribute10"/>
        <w:numPr>
          <w:ilvl w:val="0"/>
          <w:numId w:val="1"/>
        </w:numPr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E006B" w:rsidRDefault="00270C08">
      <w:pPr>
        <w:pStyle w:val="ParaAttribute10"/>
        <w:numPr>
          <w:ilvl w:val="0"/>
          <w:numId w:val="1"/>
        </w:numPr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lastRenderedPageBreak/>
        <w:t>к окружаю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t xml:space="preserve">щим людям как безусловной и абсолютной ценности, 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>
        <w:rPr>
          <w:rStyle w:val="CharAttribute484"/>
          <w:rFonts w:eastAsia="№Е"/>
          <w:i w:val="0"/>
          <w:color w:val="666666"/>
          <w:sz w:val="22"/>
          <w:szCs w:val="22"/>
        </w:rPr>
        <w:t>взаимоподдерживающие</w:t>
      </w:r>
      <w:proofErr w:type="spellEnd"/>
      <w:r>
        <w:rPr>
          <w:rStyle w:val="CharAttribute484"/>
          <w:rFonts w:eastAsia="№Е"/>
          <w:i w:val="0"/>
          <w:color w:val="666666"/>
          <w:sz w:val="22"/>
          <w:szCs w:val="22"/>
        </w:rPr>
        <w:t xml:space="preserve"> отношения, дающие человеку радость общения и позволяющие избегать чувства одиночества;</w:t>
      </w:r>
    </w:p>
    <w:p w:rsidR="003E006B" w:rsidRDefault="00270C08">
      <w:pPr>
        <w:pStyle w:val="ParaAttribute10"/>
        <w:numPr>
          <w:ilvl w:val="0"/>
          <w:numId w:val="1"/>
        </w:numPr>
      </w:pPr>
      <w:proofErr w:type="gramStart"/>
      <w:r>
        <w:rPr>
          <w:rStyle w:val="CharAttribute484"/>
          <w:rFonts w:eastAsia="№Е"/>
          <w:i w:val="0"/>
          <w:color w:val="666666"/>
          <w:sz w:val="22"/>
          <w:szCs w:val="22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3E006B" w:rsidRDefault="00270C08">
      <w:pPr>
        <w:pStyle w:val="ParaAttribute10"/>
        <w:numPr>
          <w:ilvl w:val="0"/>
          <w:numId w:val="1"/>
        </w:numPr>
        <w:shd w:val="clear" w:color="auto" w:fill="FFFFFF"/>
      </w:pPr>
      <w:r>
        <w:rPr>
          <w:rStyle w:val="CharAttribute484"/>
          <w:rFonts w:eastAsia="№Е"/>
          <w:i w:val="0"/>
          <w:color w:val="666666"/>
          <w:sz w:val="22"/>
          <w:szCs w:val="22"/>
        </w:rPr>
        <w:t xml:space="preserve">к самим себе как хозяевам своей судьбы, самоопределяющимся </w:t>
      </w:r>
      <w:r>
        <w:rPr>
          <w:rStyle w:val="CharAttribute484"/>
          <w:rFonts w:eastAsia="№Е"/>
          <w:i w:val="0"/>
          <w:color w:val="666666"/>
          <w:sz w:val="22"/>
          <w:szCs w:val="22"/>
        </w:rPr>
        <w:br/>
        <w:t xml:space="preserve">и </w:t>
      </w:r>
      <w:proofErr w:type="spellStart"/>
      <w:r>
        <w:rPr>
          <w:rStyle w:val="CharAttribute484"/>
          <w:rFonts w:eastAsia="№Е"/>
          <w:i w:val="0"/>
          <w:color w:val="666666"/>
          <w:sz w:val="22"/>
          <w:szCs w:val="22"/>
        </w:rPr>
        <w:t>самореализующимся</w:t>
      </w:r>
      <w:proofErr w:type="spellEnd"/>
      <w:r>
        <w:rPr>
          <w:rStyle w:val="CharAttribute484"/>
          <w:rFonts w:eastAsia="№Е"/>
          <w:i w:val="0"/>
          <w:color w:val="666666"/>
          <w:sz w:val="22"/>
          <w:szCs w:val="22"/>
        </w:rPr>
        <w:t xml:space="preserve"> личностям, отвечающим за свое собственное будущее. </w:t>
      </w:r>
    </w:p>
    <w:p w:rsidR="003E006B" w:rsidRDefault="003E006B">
      <w:pPr>
        <w:pStyle w:val="a8"/>
        <w:shd w:val="clear" w:color="auto" w:fill="FFFFFF"/>
        <w:spacing w:before="57"/>
        <w:ind w:right="40"/>
        <w:rPr>
          <w:color w:val="666666"/>
          <w:sz w:val="22"/>
          <w:szCs w:val="22"/>
        </w:rPr>
      </w:pPr>
    </w:p>
    <w:p w:rsidR="003E006B" w:rsidRDefault="00270C08">
      <w:pPr>
        <w:pStyle w:val="11"/>
        <w:shd w:val="clear" w:color="auto" w:fill="auto"/>
        <w:spacing w:before="0" w:after="303"/>
        <w:ind w:right="40" w:firstLine="0"/>
        <w:contextualSpacing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 Рабочая программа </w:t>
      </w:r>
      <w:r>
        <w:rPr>
          <w:i/>
          <w:color w:val="666666"/>
          <w:sz w:val="22"/>
          <w:szCs w:val="22"/>
        </w:rPr>
        <w:t xml:space="preserve">«Слово и Закон» </w:t>
      </w:r>
      <w:r>
        <w:rPr>
          <w:color w:val="666666"/>
          <w:sz w:val="22"/>
          <w:szCs w:val="22"/>
        </w:rPr>
        <w:t xml:space="preserve"> рассчитана на возраст 14-16 лет. </w:t>
      </w:r>
    </w:p>
    <w:p w:rsidR="003E006B" w:rsidRDefault="00270C08">
      <w:pPr>
        <w:pStyle w:val="11"/>
        <w:shd w:val="clear" w:color="auto" w:fill="auto"/>
        <w:spacing w:before="0" w:after="303"/>
        <w:ind w:right="40" w:firstLine="0"/>
        <w:contextualSpacing/>
        <w:rPr>
          <w:color w:val="666666"/>
          <w:sz w:val="22"/>
          <w:szCs w:val="22"/>
        </w:rPr>
      </w:pPr>
      <w:r>
        <w:rPr>
          <w:color w:val="666666"/>
          <w:sz w:val="22"/>
          <w:szCs w:val="22"/>
          <w:u w:val="single"/>
        </w:rPr>
        <w:t>Срок реализации</w:t>
      </w:r>
      <w:r>
        <w:rPr>
          <w:color w:val="666666"/>
          <w:sz w:val="22"/>
          <w:szCs w:val="22"/>
        </w:rPr>
        <w:t xml:space="preserve"> программы 1 год. </w:t>
      </w:r>
      <w:r>
        <w:rPr>
          <w:color w:val="666666"/>
          <w:sz w:val="22"/>
          <w:szCs w:val="22"/>
          <w:u w:val="single"/>
        </w:rPr>
        <w:t>Продолжительность занятий</w:t>
      </w:r>
      <w:r>
        <w:rPr>
          <w:color w:val="666666"/>
          <w:sz w:val="22"/>
          <w:szCs w:val="22"/>
        </w:rPr>
        <w:t xml:space="preserve"> –40 мин., 1 час в неделю (33 часа в год).  Рабочая программа </w:t>
      </w:r>
      <w:r>
        <w:rPr>
          <w:i/>
          <w:color w:val="666666"/>
          <w:sz w:val="22"/>
          <w:szCs w:val="22"/>
          <w:u w:val="single"/>
        </w:rPr>
        <w:t>«Слово и Зак</w:t>
      </w:r>
      <w:r>
        <w:rPr>
          <w:i/>
          <w:color w:val="666666"/>
          <w:sz w:val="22"/>
          <w:szCs w:val="22"/>
          <w:u w:val="single"/>
        </w:rPr>
        <w:t xml:space="preserve">он» </w:t>
      </w:r>
      <w:r>
        <w:rPr>
          <w:color w:val="666666"/>
          <w:sz w:val="22"/>
          <w:szCs w:val="22"/>
        </w:rPr>
        <w:t xml:space="preserve">составлена на основе пособия «Обществознание. 8-9 классы. Элективный курс «Подросток и закон» \ авт.-сост. С.Н. </w:t>
      </w:r>
      <w:proofErr w:type="spellStart"/>
      <w:r>
        <w:rPr>
          <w:color w:val="666666"/>
          <w:sz w:val="22"/>
          <w:szCs w:val="22"/>
        </w:rPr>
        <w:t>Степанько</w:t>
      </w:r>
      <w:proofErr w:type="spellEnd"/>
      <w:r>
        <w:rPr>
          <w:color w:val="666666"/>
          <w:sz w:val="22"/>
          <w:szCs w:val="22"/>
        </w:rPr>
        <w:t xml:space="preserve">. </w:t>
      </w:r>
      <w:proofErr w:type="gramStart"/>
      <w:r>
        <w:rPr>
          <w:color w:val="666666"/>
          <w:sz w:val="22"/>
          <w:szCs w:val="22"/>
        </w:rPr>
        <w:t>-В</w:t>
      </w:r>
      <w:proofErr w:type="gramEnd"/>
      <w:r>
        <w:rPr>
          <w:color w:val="666666"/>
          <w:sz w:val="22"/>
          <w:szCs w:val="22"/>
        </w:rPr>
        <w:t xml:space="preserve">олгоград: Учитель, 2007. – 239 с.», на основе программы изучения предмета «Русский язык» «Стили речи в русском языке»/авт. - </w:t>
      </w:r>
      <w:r>
        <w:rPr>
          <w:color w:val="666666"/>
          <w:sz w:val="22"/>
          <w:szCs w:val="22"/>
        </w:rPr>
        <w:t xml:space="preserve">сост. </w:t>
      </w:r>
      <w:proofErr w:type="spellStart"/>
      <w:r>
        <w:rPr>
          <w:color w:val="666666"/>
          <w:sz w:val="22"/>
          <w:szCs w:val="22"/>
        </w:rPr>
        <w:t>В.В.Виноградова</w:t>
      </w:r>
      <w:proofErr w:type="spellEnd"/>
      <w:r>
        <w:rPr>
          <w:color w:val="666666"/>
          <w:sz w:val="22"/>
          <w:szCs w:val="22"/>
        </w:rPr>
        <w:t>.- М.:АС</w:t>
      </w:r>
      <w:proofErr w:type="gramStart"/>
      <w:r>
        <w:rPr>
          <w:color w:val="666666"/>
          <w:sz w:val="22"/>
          <w:szCs w:val="22"/>
        </w:rPr>
        <w:t>Т-</w:t>
      </w:r>
      <w:proofErr w:type="gramEnd"/>
      <w:r>
        <w:rPr>
          <w:color w:val="666666"/>
          <w:sz w:val="22"/>
          <w:szCs w:val="22"/>
        </w:rPr>
        <w:t xml:space="preserve"> Астрель,2005.</w:t>
      </w:r>
    </w:p>
    <w:p w:rsidR="003E006B" w:rsidRDefault="003E006B">
      <w:pPr>
        <w:pStyle w:val="11"/>
        <w:shd w:val="clear" w:color="auto" w:fill="auto"/>
        <w:spacing w:before="0" w:after="303"/>
        <w:ind w:right="40" w:firstLine="0"/>
        <w:contextualSpacing/>
        <w:jc w:val="center"/>
        <w:rPr>
          <w:color w:val="666666"/>
          <w:sz w:val="22"/>
          <w:szCs w:val="22"/>
        </w:rPr>
      </w:pPr>
    </w:p>
    <w:p w:rsidR="003E006B" w:rsidRDefault="00270C08">
      <w:pPr>
        <w:pStyle w:val="ParagraphStyle"/>
        <w:keepNext/>
        <w:keepLines/>
        <w:tabs>
          <w:tab w:val="left" w:pos="525"/>
        </w:tabs>
        <w:spacing w:before="240" w:after="120" w:line="276" w:lineRule="auto"/>
        <w:ind w:right="40" w:firstLine="567"/>
        <w:jc w:val="center"/>
        <w:rPr>
          <w:color w:val="666666"/>
        </w:rPr>
      </w:pPr>
      <w:r>
        <w:rPr>
          <w:rFonts w:ascii="Times New Roman" w:eastAsia="Calibri" w:hAnsi="Times New Roman" w:cs="Times New Roman"/>
          <w:b/>
          <w:bCs/>
          <w:caps/>
          <w:color w:val="666666"/>
          <w:lang w:eastAsia="en-US"/>
        </w:rPr>
        <w:t>2. планируемые результаты обучения.</w:t>
      </w:r>
    </w:p>
    <w:p w:rsidR="003E006B" w:rsidRDefault="003E006B">
      <w:pPr>
        <w:pStyle w:val="10"/>
        <w:ind w:left="-426"/>
        <w:jc w:val="both"/>
        <w:rPr>
          <w:rFonts w:ascii="Times New Roman" w:hAnsi="Times New Roman" w:cs="Times New Roman"/>
          <w:b/>
          <w:bCs/>
          <w:i/>
          <w:lang w:val="ru-RU"/>
        </w:rPr>
      </w:pPr>
    </w:p>
    <w:p w:rsidR="003E006B" w:rsidRPr="00270C08" w:rsidRDefault="00270C08">
      <w:pPr>
        <w:pStyle w:val="10"/>
        <w:ind w:left="-426"/>
        <w:jc w:val="both"/>
        <w:rPr>
          <w:lang w:val="ru-RU"/>
        </w:rPr>
      </w:pPr>
      <w:r w:rsidRPr="00270C08">
        <w:rPr>
          <w:rStyle w:val="c1"/>
          <w:rFonts w:ascii="Times New Roman" w:hAnsi="Times New Roman" w:cs="Times New Roman"/>
          <w:b/>
          <w:bCs/>
          <w:color w:val="666666"/>
          <w:sz w:val="22"/>
          <w:szCs w:val="22"/>
          <w:lang w:val="ru-RU"/>
        </w:rPr>
        <w:t>Личностные</w:t>
      </w:r>
      <w:r w:rsidRPr="00270C08">
        <w:rPr>
          <w:rStyle w:val="c3"/>
          <w:rFonts w:ascii="Times New Roman" w:hAnsi="Times New Roman" w:cs="Times New Roman"/>
          <w:color w:val="666666"/>
          <w:sz w:val="22"/>
          <w:szCs w:val="22"/>
          <w:lang w:val="ru-RU"/>
        </w:rPr>
        <w:t>:</w:t>
      </w:r>
    </w:p>
    <w:p w:rsidR="003E006B" w:rsidRDefault="00270C08">
      <w:pPr>
        <w:numPr>
          <w:ilvl w:val="0"/>
          <w:numId w:val="4"/>
        </w:numPr>
        <w:shd w:val="clear" w:color="auto" w:fill="FFFFFF"/>
        <w:ind w:left="360" w:right="14"/>
        <w:jc w:val="both"/>
      </w:pPr>
      <w:proofErr w:type="spellStart"/>
      <w:r>
        <w:rPr>
          <w:rStyle w:val="c3"/>
          <w:color w:val="666666"/>
          <w:sz w:val="22"/>
          <w:szCs w:val="22"/>
        </w:rPr>
        <w:t>мотивированность</w:t>
      </w:r>
      <w:proofErr w:type="spellEnd"/>
      <w:r>
        <w:rPr>
          <w:rStyle w:val="c3"/>
          <w:color w:val="666666"/>
          <w:sz w:val="22"/>
          <w:szCs w:val="22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3E006B" w:rsidRDefault="00270C08">
      <w:pPr>
        <w:numPr>
          <w:ilvl w:val="0"/>
          <w:numId w:val="4"/>
        </w:numPr>
        <w:shd w:val="clear" w:color="auto" w:fill="FFFFFF"/>
        <w:ind w:left="360" w:right="14"/>
        <w:jc w:val="both"/>
      </w:pPr>
      <w:r>
        <w:rPr>
          <w:rStyle w:val="c3"/>
          <w:color w:val="666666"/>
          <w:sz w:val="22"/>
          <w:szCs w:val="22"/>
        </w:rPr>
        <w:t>заинтересованность не только в личном ус</w:t>
      </w:r>
      <w:r>
        <w:rPr>
          <w:rStyle w:val="c3"/>
          <w:color w:val="666666"/>
          <w:sz w:val="22"/>
          <w:szCs w:val="22"/>
        </w:rPr>
        <w:t>пехе, но и в развитии различных сторон жизни общества, в благополучии и процветании своей страны;</w:t>
      </w:r>
    </w:p>
    <w:p w:rsidR="003E006B" w:rsidRDefault="00270C08">
      <w:pPr>
        <w:numPr>
          <w:ilvl w:val="0"/>
          <w:numId w:val="4"/>
        </w:numPr>
        <w:shd w:val="clear" w:color="auto" w:fill="FFFFFF"/>
        <w:ind w:left="360" w:right="14"/>
        <w:jc w:val="both"/>
      </w:pPr>
      <w:r>
        <w:rPr>
          <w:rStyle w:val="c3"/>
          <w:color w:val="666666"/>
          <w:sz w:val="22"/>
          <w:szCs w:val="22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</w:t>
      </w:r>
      <w:r>
        <w:rPr>
          <w:rStyle w:val="c3"/>
          <w:color w:val="666666"/>
          <w:sz w:val="22"/>
          <w:szCs w:val="22"/>
        </w:rPr>
        <w:t>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</w:t>
      </w:r>
      <w:r>
        <w:rPr>
          <w:rStyle w:val="c3"/>
          <w:color w:val="666666"/>
          <w:sz w:val="22"/>
          <w:szCs w:val="22"/>
        </w:rPr>
        <w:t>го мира и согласия и своей ответственности за судьбу страны перед нынешними и грядущими поколениями;</w:t>
      </w:r>
    </w:p>
    <w:p w:rsidR="003E006B" w:rsidRPr="00270C08" w:rsidRDefault="003E006B">
      <w:pPr>
        <w:pStyle w:val="10"/>
        <w:ind w:left="-426"/>
        <w:jc w:val="both"/>
        <w:rPr>
          <w:rStyle w:val="c3"/>
          <w:color w:val="666666"/>
          <w:sz w:val="22"/>
          <w:szCs w:val="22"/>
          <w:lang w:val="ru-RU"/>
        </w:rPr>
      </w:pPr>
    </w:p>
    <w:p w:rsidR="003E006B" w:rsidRDefault="00270C08">
      <w:pPr>
        <w:pStyle w:val="c11"/>
        <w:shd w:val="clear" w:color="auto" w:fill="FFFFFF"/>
        <w:spacing w:beforeAutospacing="0" w:afterAutospacing="0"/>
        <w:ind w:right="14"/>
        <w:jc w:val="both"/>
      </w:pPr>
      <w:proofErr w:type="spellStart"/>
      <w:r>
        <w:rPr>
          <w:rStyle w:val="c1"/>
          <w:b/>
          <w:bCs/>
          <w:color w:val="666666"/>
          <w:sz w:val="22"/>
          <w:szCs w:val="22"/>
        </w:rPr>
        <w:t>Метапредметные</w:t>
      </w:r>
      <w:proofErr w:type="spellEnd"/>
      <w:r>
        <w:rPr>
          <w:rStyle w:val="c1"/>
          <w:b/>
          <w:bCs/>
          <w:color w:val="666666"/>
          <w:sz w:val="22"/>
          <w:szCs w:val="22"/>
        </w:rPr>
        <w:t>:</w:t>
      </w:r>
    </w:p>
    <w:p w:rsidR="003E006B" w:rsidRDefault="00270C08">
      <w:pPr>
        <w:pStyle w:val="c11"/>
        <w:numPr>
          <w:ilvl w:val="0"/>
          <w:numId w:val="3"/>
        </w:numPr>
        <w:shd w:val="clear" w:color="auto" w:fill="FFFFFF"/>
        <w:spacing w:beforeAutospacing="0" w:afterAutospacing="0"/>
        <w:ind w:right="14"/>
        <w:jc w:val="both"/>
      </w:pPr>
      <w:proofErr w:type="gramStart"/>
      <w:r>
        <w:rPr>
          <w:rStyle w:val="c3"/>
          <w:color w:val="666666"/>
          <w:sz w:val="22"/>
          <w:szCs w:val="22"/>
        </w:rPr>
        <w:t>умении сознательно организовывать свою познавательную деятельность,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умении выполнять познава</w:t>
      </w:r>
      <w:r>
        <w:rPr>
          <w:rStyle w:val="c3"/>
          <w:color w:val="666666"/>
          <w:sz w:val="22"/>
          <w:szCs w:val="22"/>
        </w:rPr>
        <w:t xml:space="preserve">тельные и практические задания на: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</w:t>
      </w:r>
      <w:proofErr w:type="gramEnd"/>
    </w:p>
    <w:p w:rsidR="003E006B" w:rsidRDefault="00270C08">
      <w:pPr>
        <w:pStyle w:val="c11"/>
        <w:numPr>
          <w:ilvl w:val="0"/>
          <w:numId w:val="3"/>
        </w:numPr>
        <w:shd w:val="clear" w:color="auto" w:fill="FFFFFF"/>
        <w:spacing w:beforeAutospacing="0" w:afterAutospacing="0"/>
        <w:ind w:right="14"/>
        <w:jc w:val="both"/>
      </w:pPr>
      <w:r>
        <w:rPr>
          <w:rStyle w:val="c3"/>
          <w:color w:val="666666"/>
          <w:sz w:val="22"/>
          <w:szCs w:val="22"/>
        </w:rPr>
        <w:t xml:space="preserve">выполнение в повседневной жизни этических и правовых </w:t>
      </w:r>
      <w:r>
        <w:rPr>
          <w:rStyle w:val="c3"/>
          <w:color w:val="666666"/>
          <w:sz w:val="22"/>
          <w:szCs w:val="22"/>
        </w:rPr>
        <w:t xml:space="preserve">норм; </w:t>
      </w:r>
    </w:p>
    <w:p w:rsidR="003E006B" w:rsidRDefault="00270C08">
      <w:pPr>
        <w:pStyle w:val="c11"/>
        <w:numPr>
          <w:ilvl w:val="0"/>
          <w:numId w:val="3"/>
        </w:numPr>
        <w:shd w:val="clear" w:color="auto" w:fill="FFFFFF"/>
        <w:spacing w:beforeAutospacing="0" w:afterAutospacing="0"/>
        <w:ind w:right="14"/>
        <w:jc w:val="both"/>
      </w:pPr>
      <w:r>
        <w:rPr>
          <w:rStyle w:val="c3"/>
          <w:color w:val="666666"/>
          <w:sz w:val="22"/>
          <w:szCs w:val="22"/>
        </w:rPr>
        <w:t>определение собственного отношения к явлениям современной жизни, формулирование своей точки зрения.</w:t>
      </w:r>
    </w:p>
    <w:p w:rsidR="003E006B" w:rsidRDefault="00270C08">
      <w:pPr>
        <w:shd w:val="clear" w:color="auto" w:fill="FFFFFF"/>
      </w:pPr>
      <w:r>
        <w:rPr>
          <w:rStyle w:val="c1"/>
          <w:b/>
          <w:bCs/>
          <w:color w:val="666666"/>
          <w:sz w:val="22"/>
          <w:szCs w:val="22"/>
        </w:rPr>
        <w:t>Предметные:</w:t>
      </w:r>
      <w:r>
        <w:rPr>
          <w:rStyle w:val="c3"/>
          <w:color w:val="666666"/>
          <w:sz w:val="22"/>
          <w:szCs w:val="22"/>
        </w:rPr>
        <w:t> 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относительно целостное представление о содержании понятий страна, государство, Родина;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усвоение первоначальных сведений о правах и свобо</w:t>
      </w:r>
      <w:r>
        <w:rPr>
          <w:rStyle w:val="c3"/>
          <w:color w:val="666666"/>
          <w:sz w:val="22"/>
          <w:szCs w:val="22"/>
        </w:rPr>
        <w:t>дах человека, об обществе и роли человека в нем;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овладение основами правовой грамотности, правилами правового и нравственного поведения;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знание наиболее значимых событий в истории материальной и духовной культуры России;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 xml:space="preserve">умения находить нужную социальную </w:t>
      </w:r>
      <w:r>
        <w:rPr>
          <w:rStyle w:val="c3"/>
          <w:color w:val="666666"/>
          <w:sz w:val="22"/>
          <w:szCs w:val="22"/>
        </w:rPr>
        <w:t>информацию в различных источниках;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приверженность гуманистическим и демократическим ценностям, патриотизму и гражданственности;</w:t>
      </w:r>
    </w:p>
    <w:p w:rsidR="003E006B" w:rsidRDefault="00270C08">
      <w:pPr>
        <w:numPr>
          <w:ilvl w:val="0"/>
          <w:numId w:val="2"/>
        </w:numPr>
        <w:shd w:val="clear" w:color="auto" w:fill="FFFFFF"/>
        <w:ind w:left="704" w:right="14"/>
        <w:jc w:val="both"/>
      </w:pPr>
      <w:r>
        <w:rPr>
          <w:rStyle w:val="c3"/>
          <w:color w:val="666666"/>
          <w:sz w:val="22"/>
          <w:szCs w:val="22"/>
        </w:rPr>
        <w:t>знание новых возможностей для коммуникации в современном обществе, умение использовать современные средства связи и коммуникации</w:t>
      </w:r>
      <w:r>
        <w:rPr>
          <w:rStyle w:val="c3"/>
          <w:color w:val="666666"/>
          <w:sz w:val="22"/>
          <w:szCs w:val="22"/>
        </w:rPr>
        <w:t xml:space="preserve"> для поиска и обработки необходимой социальной информации;</w:t>
      </w:r>
    </w:p>
    <w:p w:rsidR="003E006B" w:rsidRDefault="00270C08">
      <w:pPr>
        <w:pStyle w:val="c53"/>
        <w:shd w:val="clear" w:color="auto" w:fill="FFFFFF"/>
        <w:spacing w:beforeAutospacing="0" w:afterAutospacing="0"/>
        <w:ind w:left="356" w:hanging="12"/>
      </w:pPr>
      <w:r>
        <w:rPr>
          <w:rStyle w:val="c1"/>
          <w:b/>
          <w:bCs/>
          <w:color w:val="666666"/>
          <w:sz w:val="22"/>
          <w:szCs w:val="22"/>
        </w:rPr>
        <w:t> </w:t>
      </w:r>
    </w:p>
    <w:p w:rsidR="003E006B" w:rsidRDefault="00270C08">
      <w:pPr>
        <w:pStyle w:val="10"/>
        <w:ind w:left="-426"/>
        <w:jc w:val="both"/>
        <w:rPr>
          <w:color w:val="666666"/>
          <w:sz w:val="22"/>
          <w:szCs w:val="22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Ученик научится: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защищать и отстаивать свои права;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осуществлять выбор поведения на основе нравственно-правовых ценностей;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lastRenderedPageBreak/>
        <w:t>налаживать добрые взаимоотношения с окружающими людьми;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 xml:space="preserve">находить </w:t>
      </w: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конструктивные пути выхода из конфликтной ситуации;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предвидеть последствия совершения необдуманных поступков;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разъяснять правила поведения другим детям;</w:t>
      </w:r>
    </w:p>
    <w:p w:rsidR="003E006B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оперировать терминами и формулировками;</w:t>
      </w:r>
    </w:p>
    <w:p w:rsidR="003E006B" w:rsidRPr="00270C08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отстаивать свое мнение, используя доказательства, ссылаясь на с</w:t>
      </w: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татьи</w:t>
      </w:r>
    </w:p>
    <w:p w:rsidR="003E006B" w:rsidRDefault="00270C08">
      <w:pPr>
        <w:pStyle w:val="10"/>
        <w:numPr>
          <w:ilvl w:val="0"/>
          <w:numId w:val="5"/>
        </w:numPr>
        <w:jc w:val="both"/>
        <w:rPr>
          <w:color w:val="666666"/>
          <w:sz w:val="22"/>
          <w:szCs w:val="22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основополагающих документов;</w:t>
      </w:r>
    </w:p>
    <w:p w:rsidR="003E006B" w:rsidRDefault="003E006B">
      <w:pPr>
        <w:pStyle w:val="10"/>
        <w:ind w:left="-426"/>
        <w:jc w:val="both"/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</w:pPr>
    </w:p>
    <w:p w:rsidR="003E006B" w:rsidRDefault="00270C08">
      <w:pPr>
        <w:pStyle w:val="10"/>
        <w:ind w:left="-426"/>
        <w:jc w:val="both"/>
        <w:rPr>
          <w:color w:val="666666"/>
          <w:sz w:val="22"/>
          <w:szCs w:val="22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Ученик получит возможность научиться:</w:t>
      </w:r>
    </w:p>
    <w:p w:rsidR="003E006B" w:rsidRPr="00270C08" w:rsidRDefault="00270C08">
      <w:pPr>
        <w:pStyle w:val="10"/>
        <w:numPr>
          <w:ilvl w:val="0"/>
          <w:numId w:val="6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оценивать различные ситуации с точки зрения соблюдения прав человека;</w:t>
      </w:r>
    </w:p>
    <w:p w:rsidR="003E006B" w:rsidRPr="00270C08" w:rsidRDefault="00270C08">
      <w:pPr>
        <w:pStyle w:val="10"/>
        <w:numPr>
          <w:ilvl w:val="0"/>
          <w:numId w:val="6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применять полученные знания, умения и навыки на практике.</w:t>
      </w:r>
    </w:p>
    <w:p w:rsidR="003E006B" w:rsidRPr="00270C08" w:rsidRDefault="00270C08">
      <w:pPr>
        <w:pStyle w:val="10"/>
        <w:numPr>
          <w:ilvl w:val="0"/>
          <w:numId w:val="6"/>
        </w:numPr>
        <w:jc w:val="both"/>
        <w:rPr>
          <w:color w:val="666666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оценивать различные ситуации с точки зрения законодате</w:t>
      </w:r>
      <w:r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  <w:t>льства.</w:t>
      </w:r>
    </w:p>
    <w:p w:rsidR="003E006B" w:rsidRDefault="003E006B">
      <w:pPr>
        <w:pStyle w:val="10"/>
        <w:ind w:left="-426"/>
        <w:jc w:val="both"/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</w:pPr>
    </w:p>
    <w:p w:rsidR="003E006B" w:rsidRDefault="003E006B">
      <w:pPr>
        <w:pStyle w:val="10"/>
        <w:tabs>
          <w:tab w:val="left" w:pos="525"/>
        </w:tabs>
        <w:spacing w:before="240" w:after="120" w:line="276" w:lineRule="auto"/>
        <w:ind w:left="-426"/>
        <w:jc w:val="both"/>
        <w:rPr>
          <w:rFonts w:ascii="Times New Roman" w:eastAsia="Calibri" w:hAnsi="Times New Roman" w:cs="Times New Roman"/>
          <w:color w:val="666666"/>
          <w:sz w:val="22"/>
          <w:szCs w:val="22"/>
          <w:lang w:val="ru-RU" w:eastAsia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</w:rPr>
      </w:pPr>
    </w:p>
    <w:p w:rsidR="003E006B" w:rsidRDefault="00270C08">
      <w:pPr>
        <w:jc w:val="center"/>
        <w:rPr>
          <w:color w:val="666666"/>
          <w:sz w:val="22"/>
          <w:szCs w:val="22"/>
        </w:rPr>
      </w:pPr>
      <w:r w:rsidRPr="00270C08">
        <w:rPr>
          <w:b/>
          <w:bCs/>
          <w:color w:val="666666"/>
          <w:sz w:val="22"/>
          <w:szCs w:val="22"/>
        </w:rPr>
        <w:t>3</w:t>
      </w:r>
      <w:r>
        <w:rPr>
          <w:b/>
          <w:bCs/>
          <w:color w:val="666666"/>
          <w:sz w:val="22"/>
          <w:szCs w:val="22"/>
        </w:rPr>
        <w:t>. СОДЕРЖАНИЕ  КУРСА «Слово и Закон»</w:t>
      </w:r>
    </w:p>
    <w:p w:rsidR="003E006B" w:rsidRDefault="00270C08">
      <w:pPr>
        <w:ind w:left="-426" w:firstLine="426"/>
        <w:rPr>
          <w:b/>
          <w:bCs/>
          <w:szCs w:val="22"/>
        </w:rPr>
      </w:pPr>
      <w:r>
        <w:rPr>
          <w:b/>
          <w:bCs/>
          <w:color w:val="DDDDDD"/>
          <w:sz w:val="22"/>
          <w:szCs w:val="22"/>
        </w:rPr>
        <w:t>8  КЛАСС</w:t>
      </w:r>
    </w:p>
    <w:tbl>
      <w:tblPr>
        <w:tblStyle w:val="af3"/>
        <w:tblW w:w="10207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3E006B">
        <w:tc>
          <w:tcPr>
            <w:tcW w:w="458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666666"/>
                <w:sz w:val="22"/>
                <w:szCs w:val="22"/>
                <w:lang w:val="ru-RU" w:eastAsia="en-US"/>
              </w:rPr>
              <w:t>№</w:t>
            </w:r>
          </w:p>
        </w:tc>
        <w:tc>
          <w:tcPr>
            <w:tcW w:w="2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666666"/>
                <w:sz w:val="22"/>
                <w:szCs w:val="22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666666"/>
                <w:sz w:val="22"/>
                <w:szCs w:val="22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3E006B">
        <w:tc>
          <w:tcPr>
            <w:tcW w:w="458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rPr>
                <w:color w:val="666666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 xml:space="preserve">Право. Государство. Общество. </w:t>
            </w:r>
          </w:p>
        </w:tc>
        <w:tc>
          <w:tcPr>
            <w:tcW w:w="6793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 xml:space="preserve">Роль права в жизни человека и общества. Право, его роль в судьбе отдельного </w:t>
            </w:r>
            <w:r>
              <w:rPr>
                <w:color w:val="999999"/>
                <w:sz w:val="22"/>
                <w:szCs w:val="22"/>
              </w:rPr>
              <w:t>гражданина и общества. Основные отрасли права: уголовное, гражданское, семейное, трудовое, административное. Правила поведения и нормы права. Понятие «гражданин». Правовой статус личности. Правовой статус гражданина России. Гражданство. Основания приобрете</w:t>
            </w:r>
            <w:r>
              <w:rPr>
                <w:color w:val="999999"/>
                <w:sz w:val="22"/>
                <w:szCs w:val="22"/>
              </w:rPr>
              <w:t>ния гражданства. Выход из гражданства. Из истории возникновения государства и права. Источники права. Право и мораль. Практические работы: Написание эссе-рассуждения «Почему нарушаются законы». Составление проспекта «Право знать больше!» Составление памятк</w:t>
            </w:r>
            <w:r>
              <w:rPr>
                <w:color w:val="999999"/>
                <w:sz w:val="22"/>
                <w:szCs w:val="22"/>
              </w:rPr>
              <w:t>и: «Я имею права…» Анализ международных документов и норм международного права с целью классификации основных прав человека: гражданских, политических, социально-экономических, культурных. Решение отдельных правовых ситуаций с учетом личного социального оп</w:t>
            </w:r>
            <w:r>
              <w:rPr>
                <w:color w:val="999999"/>
                <w:sz w:val="22"/>
                <w:szCs w:val="22"/>
              </w:rPr>
              <w:t>ыта. Составление информационных бюллетеней.</w:t>
            </w:r>
          </w:p>
        </w:tc>
      </w:tr>
      <w:tr w:rsidR="003E006B">
        <w:tc>
          <w:tcPr>
            <w:tcW w:w="458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>Отдельные</w:t>
            </w:r>
          </w:p>
          <w:p w:rsidR="003E006B" w:rsidRDefault="00270C08">
            <w:pPr>
              <w:pStyle w:val="1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>виды</w:t>
            </w:r>
          </w:p>
          <w:p w:rsidR="003E006B" w:rsidRDefault="00270C08">
            <w:pPr>
              <w:pStyle w:val="1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>гражданских</w:t>
            </w:r>
          </w:p>
          <w:p w:rsidR="003E006B" w:rsidRDefault="00270C08">
            <w:pPr>
              <w:pStyle w:val="10"/>
              <w:spacing w:after="0"/>
              <w:rPr>
                <w:color w:val="666666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t xml:space="preserve">правоотношений </w:t>
            </w:r>
          </w:p>
        </w:tc>
        <w:tc>
          <w:tcPr>
            <w:tcW w:w="6793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ind w:left="34"/>
              <w:jc w:val="both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 xml:space="preserve">Государственная политика в области образования; основные принципы. Виды и формы получения образования. Виды учебных заведений. Права и обязанности учащихся. Правовое </w:t>
            </w:r>
            <w:r>
              <w:rPr>
                <w:color w:val="999999"/>
                <w:sz w:val="22"/>
                <w:szCs w:val="22"/>
              </w:rPr>
              <w:t>регулирование института брака в РФ. Имущественные права и брачный договор. Правоспособность и дееспособность субъектов семейного права. Порядок расторжения брака. Порядок назначения и выплаты алиментов. Права ребенка в семье. Личные права. Взаимные обязанн</w:t>
            </w:r>
            <w:r>
              <w:rPr>
                <w:color w:val="999999"/>
                <w:sz w:val="22"/>
                <w:szCs w:val="22"/>
              </w:rPr>
              <w:t>ости родителей и детей друг перед другом. Опека и попечительство. Трудовой кодекс РФ. Порядок приема на работу. Расторжение трудового договора. Споры между участниками трудовых отношений. Порядок увольнения. Права детей по трудовому законодательству. Запре</w:t>
            </w:r>
            <w:r>
              <w:rPr>
                <w:color w:val="999999"/>
                <w:sz w:val="22"/>
                <w:szCs w:val="22"/>
              </w:rPr>
              <w:t>ты на использование труда подростков. Права и обязанности подростка, работающего по трудовому договору. Льготы работающим подросткам. Предпринимательство и бизнес. Эмансипация. Что нужно для того, чтобы стать предпринимателем. Основные источники информации</w:t>
            </w:r>
            <w:r>
              <w:rPr>
                <w:color w:val="999999"/>
                <w:sz w:val="22"/>
                <w:szCs w:val="22"/>
              </w:rPr>
              <w:t xml:space="preserve"> для потребителя. Информация производителя. Реклама как источник информации для потребителя. Гарантийный срок и срок службы товара. Порядок обмена товара ненадлежащего качества. Комитет по защите прав потребителей. Нормативно-правовые акты, регулирующие жи</w:t>
            </w:r>
            <w:r>
              <w:rPr>
                <w:color w:val="999999"/>
                <w:sz w:val="22"/>
                <w:szCs w:val="22"/>
              </w:rPr>
              <w:t>лищное право. Виды сделок с жильем. Защита Индивидуальная работа Групповая работа</w:t>
            </w:r>
            <w:proofErr w:type="gramStart"/>
            <w:r>
              <w:rPr>
                <w:color w:val="999999"/>
                <w:sz w:val="22"/>
                <w:szCs w:val="22"/>
              </w:rPr>
              <w:t xml:space="preserve"> Д</w:t>
            </w:r>
            <w:proofErr w:type="gramEnd"/>
            <w:r>
              <w:rPr>
                <w:color w:val="999999"/>
                <w:sz w:val="22"/>
                <w:szCs w:val="22"/>
              </w:rPr>
              <w:t>обывают информацию из дополнительных источников (сеть интернет, газеты). Отстаивают свою точку зрения, соблюдая правила речевого этикета. Оценивают, выделяют ошибки из резул</w:t>
            </w:r>
            <w:r>
              <w:rPr>
                <w:color w:val="999999"/>
                <w:sz w:val="22"/>
                <w:szCs w:val="22"/>
              </w:rPr>
              <w:t xml:space="preserve">ьтата своей деятельности. Составляют </w:t>
            </w:r>
            <w:r>
              <w:rPr>
                <w:color w:val="999999"/>
                <w:sz w:val="22"/>
                <w:szCs w:val="22"/>
              </w:rPr>
              <w:lastRenderedPageBreak/>
              <w:t>правила поведения в классе и на перемене. Называют и характеризуют обязанности граждан по Конституции РФ. Объясняют, почему защита Отечества является священным долгом гражданина. Называют, в каком документе содержатся о</w:t>
            </w:r>
            <w:r>
              <w:rPr>
                <w:color w:val="999999"/>
                <w:sz w:val="22"/>
                <w:szCs w:val="22"/>
              </w:rPr>
              <w:t>сновные обязанности граждан РФ. Характеризуют понятие «семья». Показывают роль и значимость семьи в жизни любого человека, т. е. то, что называют «семейные ценности». Выявляют причины возникновения семейных конфликтов, предлагают пути их разрешения. Называ</w:t>
            </w:r>
            <w:r>
              <w:rPr>
                <w:color w:val="999999"/>
                <w:sz w:val="22"/>
                <w:szCs w:val="22"/>
              </w:rPr>
              <w:t>ют основной документ, регулирующий семейные отношения — Семейный кодекс РФ. Описывают семейные обычаи, традиции. Рассказывают о собственных обязанностях в своей семье, оценивают свое участие в ведении домашнего хозяйства. Объясняют смысл понятия «социальна</w:t>
            </w:r>
            <w:r>
              <w:rPr>
                <w:color w:val="999999"/>
                <w:sz w:val="22"/>
                <w:szCs w:val="22"/>
              </w:rPr>
              <w:t>я (гендерная) роль». Раскрывают основное предназначение родителей, их главные обязанности. Характеризуют права и обязанности супругов, права и обязанности прав несовершеннолетних при совершении сделок с жильем. Уголовная ответственность. Уголовный кодекс Р</w:t>
            </w:r>
            <w:r>
              <w:rPr>
                <w:color w:val="999999"/>
                <w:sz w:val="22"/>
                <w:szCs w:val="22"/>
              </w:rPr>
              <w:t>Ф. Различные виды преступлений. Обстоятельства, исключающие преступность деяний (необходимая оборона; крайняя необходимость; задержание лица, совершившего преступление; причинение вреда в результате физического принуждения). Проблемы юридической ответствен</w:t>
            </w:r>
            <w:r>
              <w:rPr>
                <w:color w:val="999999"/>
                <w:sz w:val="22"/>
                <w:szCs w:val="22"/>
              </w:rPr>
              <w:t>ности. Мораторий на смертную казнь. Порядок расследования преступления и судебного разбирательства. Следователь, прокурор, адвокат. Обжалование решения суда. Преступление и подросток. Вовлечение детей в преступную деятельность. Возраст уголовной ответствен</w:t>
            </w:r>
            <w:r>
              <w:rPr>
                <w:color w:val="999999"/>
                <w:sz w:val="22"/>
                <w:szCs w:val="22"/>
              </w:rPr>
              <w:t>ности. Правонарушения несовершеннолетних. Виды юридической ответственности. Вовлечение подростков в преступную деятельность. Наркомания и алкоголизм – путь к преступности. Воспитательная роль государства. Выборы в истории человечества. Роль выборов в услов</w:t>
            </w:r>
            <w:r>
              <w:rPr>
                <w:color w:val="999999"/>
                <w:sz w:val="22"/>
                <w:szCs w:val="22"/>
              </w:rPr>
              <w:t xml:space="preserve">иях демократического правления. Причастность к политической партии. Участие в референдуме. Федеральные законы «О выборах депутатов Государственной Думы Федерального Собрания РФ», «Об основных гарантиях избирательных прав граждан РФ», «О выборах Президента </w:t>
            </w:r>
            <w:r>
              <w:rPr>
                <w:color w:val="999999"/>
                <w:sz w:val="22"/>
                <w:szCs w:val="22"/>
              </w:rPr>
              <w:t>РФ», «О референдуме РФ». Активное и пассивное избирательное право. Избирательная кампания. Кандидат в депутаты – кто он? Политическая активность. Практические работы: Составление памятки «Права и обязанности родителей и детей, порядок заключения и расторже</w:t>
            </w:r>
            <w:r>
              <w:rPr>
                <w:color w:val="999999"/>
                <w:sz w:val="22"/>
                <w:szCs w:val="22"/>
              </w:rPr>
              <w:t xml:space="preserve">ния брачного контракта. Характеризуют задачи школы. Раскрывают роль школы в развитии ребенка. Объясняют, почему образование так важно для современного человека. Описывают возможности личного развития, которые предоставляет образование. Используют элементы </w:t>
            </w:r>
            <w:r>
              <w:rPr>
                <w:color w:val="999999"/>
                <w:sz w:val="22"/>
                <w:szCs w:val="22"/>
              </w:rPr>
              <w:t>связи между хорошей учебой в школе и возможностью человека реализовать себя в профессии в будущем и построить карьеру. Находят и используют информацию о системе образования в России. Формулируют определение понятия «закон», характеризуют его отличие от дру</w:t>
            </w:r>
            <w:r>
              <w:rPr>
                <w:color w:val="999999"/>
                <w:sz w:val="22"/>
                <w:szCs w:val="22"/>
              </w:rPr>
              <w:t>гих норм. Объясняют, почему законы гарантируют соблюдение прав человека. Рассказывают об основных правах и свободах человека, называют Основной закон РФ, где они закреплены. Формулируют свое мнение по поводу проявления и воспитания у молодежи толерантности</w:t>
            </w:r>
            <w:r>
              <w:rPr>
                <w:color w:val="999999"/>
                <w:sz w:val="22"/>
                <w:szCs w:val="22"/>
              </w:rPr>
              <w:t>, терпимости к гражданам России другой национальности для сохранения единства народа в стране. Употребляют основные правовые понятия и категории (юридическое лицо, правовой статус, компетенция, полномочия, судопроизводство). Проводят первичный анализ и исп</w:t>
            </w:r>
            <w:r>
              <w:rPr>
                <w:color w:val="999999"/>
                <w:sz w:val="22"/>
                <w:szCs w:val="22"/>
              </w:rPr>
              <w:t xml:space="preserve">ользуют правовую информацию; анализируют нормы закона с точки зрения конкретных условий их реализации; выбирают соответствующие закону формы поведения несовершеннолетних» Проект «Правила поведения в классе, школе» Сбор материала из газет, журналов, </w:t>
            </w:r>
            <w:r>
              <w:rPr>
                <w:color w:val="999999"/>
                <w:sz w:val="22"/>
                <w:szCs w:val="22"/>
              </w:rPr>
              <w:lastRenderedPageBreak/>
              <w:t>Интерне</w:t>
            </w:r>
            <w:r>
              <w:rPr>
                <w:color w:val="999999"/>
                <w:sz w:val="22"/>
                <w:szCs w:val="22"/>
              </w:rPr>
              <w:t>т о заключенных несовершеннолетних Памятка подростку «Как не стать жертвой преступления?» Сочинение: “Какие изменения (дополнения) я хотел бы внести в новый Семейный кодекс?” работа с текстом «Закона об образовании» Сообщения учащихся: «Что дает семья ребе</w:t>
            </w:r>
            <w:r>
              <w:rPr>
                <w:color w:val="999999"/>
                <w:sz w:val="22"/>
                <w:szCs w:val="22"/>
              </w:rPr>
              <w:t>нку?» Разработать систему мероприятий по борьбе с правонарушениями и их предупреждению. (проек</w:t>
            </w:r>
            <w:proofErr w:type="gramStart"/>
            <w:r>
              <w:rPr>
                <w:color w:val="999999"/>
                <w:sz w:val="22"/>
                <w:szCs w:val="22"/>
              </w:rPr>
              <w:t>т-</w:t>
            </w:r>
            <w:proofErr w:type="gramEnd"/>
            <w:r>
              <w:rPr>
                <w:color w:val="999999"/>
                <w:sz w:val="22"/>
                <w:szCs w:val="22"/>
              </w:rPr>
              <w:t xml:space="preserve"> презентация, эссе, мини – сочинение по выбору учащихся). Подготовка презентаций о профессиях - следователь, инспектор по делам несовершеннолетних, сотрудник ГИ</w:t>
            </w:r>
            <w:r>
              <w:rPr>
                <w:color w:val="999999"/>
                <w:sz w:val="22"/>
                <w:szCs w:val="22"/>
              </w:rPr>
              <w:t>БДД, участковый и др. Анализ международных документов и норм международного права с целью классификации основных прав человека: гражданских, политических, социально-экономических, культурных. Создание коллажа «Потребитель» Решение отдельных правовых ситуац</w:t>
            </w:r>
            <w:r>
              <w:rPr>
                <w:color w:val="999999"/>
                <w:sz w:val="22"/>
                <w:szCs w:val="22"/>
              </w:rPr>
              <w:t>ий с учетом личного социального опыта Составление информационных бюллетеней</w:t>
            </w:r>
          </w:p>
        </w:tc>
      </w:tr>
      <w:tr w:rsidR="003E006B">
        <w:tc>
          <w:tcPr>
            <w:tcW w:w="458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666666"/>
                <w:sz w:val="22"/>
                <w:szCs w:val="22"/>
                <w:lang w:val="ru-RU" w:eastAsia="en-US"/>
              </w:rPr>
              <w:lastRenderedPageBreak/>
              <w:t>3</w:t>
            </w:r>
          </w:p>
        </w:tc>
        <w:tc>
          <w:tcPr>
            <w:tcW w:w="2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10"/>
              <w:spacing w:after="0"/>
              <w:rPr>
                <w:color w:val="666666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666666"/>
                <w:sz w:val="22"/>
                <w:szCs w:val="22"/>
                <w:lang w:val="ru-RU"/>
              </w:rPr>
              <w:t xml:space="preserve">Итоговое занятие </w:t>
            </w:r>
          </w:p>
        </w:tc>
        <w:tc>
          <w:tcPr>
            <w:tcW w:w="6793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ind w:left="33"/>
              <w:rPr>
                <w:color w:val="666666"/>
                <w:sz w:val="22"/>
                <w:szCs w:val="22"/>
              </w:rPr>
            </w:pPr>
          </w:p>
        </w:tc>
      </w:tr>
    </w:tbl>
    <w:p w:rsidR="003E006B" w:rsidRDefault="003E006B">
      <w:pPr>
        <w:pStyle w:val="10"/>
        <w:ind w:left="-426"/>
        <w:jc w:val="right"/>
        <w:rPr>
          <w:rFonts w:ascii="Times New Roman" w:eastAsia="Calibri" w:hAnsi="Times New Roman" w:cs="Times New Roman"/>
          <w:b/>
          <w:color w:val="666666"/>
          <w:sz w:val="22"/>
          <w:szCs w:val="22"/>
          <w:lang w:val="ru-RU" w:eastAsia="en-US"/>
        </w:rPr>
      </w:pPr>
    </w:p>
    <w:p w:rsidR="003E006B" w:rsidRDefault="003E006B">
      <w:pPr>
        <w:pStyle w:val="10"/>
        <w:ind w:left="-426"/>
        <w:jc w:val="right"/>
        <w:rPr>
          <w:rFonts w:ascii="Times New Roman" w:eastAsia="Calibri" w:hAnsi="Times New Roman" w:cs="Times New Roman"/>
          <w:b/>
          <w:color w:val="666666"/>
          <w:sz w:val="22"/>
          <w:szCs w:val="22"/>
          <w:lang w:val="ru-RU" w:eastAsia="en-US"/>
        </w:rPr>
      </w:pPr>
    </w:p>
    <w:p w:rsidR="003E006B" w:rsidRDefault="003E006B">
      <w:pPr>
        <w:pStyle w:val="10"/>
        <w:ind w:left="-426"/>
        <w:jc w:val="right"/>
        <w:rPr>
          <w:rFonts w:ascii="Times New Roman" w:eastAsia="Calibri" w:hAnsi="Times New Roman" w:cs="Times New Roman"/>
          <w:b/>
          <w:color w:val="666666"/>
          <w:sz w:val="22"/>
          <w:szCs w:val="22"/>
          <w:lang w:val="ru-RU" w:eastAsia="en-US"/>
        </w:rPr>
      </w:pPr>
    </w:p>
    <w:p w:rsidR="003E006B" w:rsidRDefault="003E006B">
      <w:pPr>
        <w:pStyle w:val="10"/>
        <w:ind w:left="-426"/>
        <w:jc w:val="right"/>
        <w:rPr>
          <w:rFonts w:ascii="Times New Roman" w:eastAsia="Calibri" w:hAnsi="Times New Roman" w:cs="Times New Roman"/>
          <w:b/>
          <w:color w:val="666666"/>
          <w:sz w:val="22"/>
          <w:szCs w:val="22"/>
          <w:lang w:val="ru-RU" w:eastAsia="en-US"/>
        </w:rPr>
      </w:pPr>
    </w:p>
    <w:p w:rsidR="003E006B" w:rsidRDefault="003E006B">
      <w:pPr>
        <w:pStyle w:val="10"/>
        <w:ind w:left="-426"/>
        <w:jc w:val="right"/>
        <w:rPr>
          <w:rFonts w:ascii="Times New Roman" w:eastAsia="Calibri" w:hAnsi="Times New Roman" w:cs="Times New Roman"/>
          <w:b/>
          <w:color w:val="666666"/>
          <w:sz w:val="22"/>
          <w:szCs w:val="22"/>
          <w:lang w:val="ru-RU" w:eastAsia="en-US"/>
        </w:rPr>
      </w:pPr>
    </w:p>
    <w:p w:rsidR="003E006B" w:rsidRDefault="00270C08">
      <w:pPr>
        <w:jc w:val="center"/>
        <w:rPr>
          <w:color w:val="666666"/>
        </w:rPr>
      </w:pPr>
      <w:r>
        <w:rPr>
          <w:b/>
          <w:bCs/>
          <w:color w:val="666666"/>
          <w:lang w:val="en-US"/>
        </w:rPr>
        <w:t>4</w:t>
      </w:r>
      <w:r>
        <w:rPr>
          <w:b/>
          <w:bCs/>
          <w:color w:val="666666"/>
        </w:rPr>
        <w:t xml:space="preserve">.КАЛЕНДАРНО- </w:t>
      </w:r>
      <w:proofErr w:type="gramStart"/>
      <w:r>
        <w:rPr>
          <w:b/>
          <w:bCs/>
          <w:color w:val="666666"/>
        </w:rPr>
        <w:t>ТЕМАТИЧЕСКОЕ  ПЛАНИРОВАНИЕ</w:t>
      </w:r>
      <w:proofErr w:type="gramEnd"/>
      <w:r>
        <w:rPr>
          <w:b/>
          <w:bCs/>
          <w:color w:val="666666"/>
        </w:rPr>
        <w:t xml:space="preserve"> </w:t>
      </w:r>
      <w:r>
        <w:rPr>
          <w:b/>
          <w:bCs/>
          <w:color w:val="666666"/>
          <w:szCs w:val="22"/>
        </w:rPr>
        <w:t xml:space="preserve"> КУРСА</w:t>
      </w:r>
    </w:p>
    <w:p w:rsidR="003E006B" w:rsidRDefault="003E006B">
      <w:pPr>
        <w:pStyle w:val="af0"/>
        <w:spacing w:beforeAutospacing="0" w:afterAutospacing="0"/>
        <w:rPr>
          <w:b/>
          <w:bCs/>
          <w:color w:val="666666"/>
          <w:szCs w:val="22"/>
        </w:rPr>
      </w:pPr>
    </w:p>
    <w:p w:rsidR="003E006B" w:rsidRDefault="003E006B">
      <w:pPr>
        <w:pStyle w:val="af0"/>
        <w:spacing w:beforeAutospacing="0" w:afterAutospacing="0"/>
        <w:rPr>
          <w:b/>
          <w:bCs/>
          <w:color w:val="666666"/>
          <w:sz w:val="20"/>
          <w:szCs w:val="20"/>
        </w:rPr>
      </w:pPr>
    </w:p>
    <w:tbl>
      <w:tblPr>
        <w:tblStyle w:val="af3"/>
        <w:tblW w:w="10315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12"/>
        <w:gridCol w:w="740"/>
        <w:gridCol w:w="976"/>
        <w:gridCol w:w="7011"/>
        <w:gridCol w:w="20"/>
        <w:gridCol w:w="956"/>
      </w:tblGrid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№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Дата план 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Дата факт</w:t>
            </w: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8"/>
                <w:szCs w:val="28"/>
              </w:rPr>
              <w:t xml:space="preserve"> Тема 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Кол-во часов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i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color w:val="666666"/>
                <w:sz w:val="20"/>
                <w:szCs w:val="20"/>
              </w:rPr>
              <w:t>05.09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spacing w:line="259" w:lineRule="auto"/>
              <w:rPr>
                <w:color w:val="808080"/>
              </w:rPr>
            </w:pPr>
            <w:r>
              <w:rPr>
                <w:color w:val="808080"/>
              </w:rPr>
              <w:t>Роль права в жизни человека и общества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12.09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spacing w:line="259" w:lineRule="auto"/>
              <w:rPr>
                <w:color w:val="808080"/>
              </w:rPr>
            </w:pPr>
            <w:r>
              <w:rPr>
                <w:color w:val="808080"/>
              </w:rPr>
              <w:t>Право, его роль в судьбе отдельного гражданина и общества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19.09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spacing w:line="259" w:lineRule="auto"/>
              <w:rPr>
                <w:color w:val="808080"/>
              </w:rPr>
            </w:pPr>
            <w:r>
              <w:rPr>
                <w:color w:val="808080"/>
              </w:rPr>
              <w:t>Основные отрасли права: уголовное, гражданское, семейное, трудовое, административное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26.09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Правила поведения и нормы права.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5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03.10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Правовой статус личности. Понятие </w:t>
            </w:r>
            <w:r>
              <w:rPr>
                <w:color w:val="808080"/>
              </w:rPr>
              <w:t>«гражданин».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10.10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Гражданство. Основания приобретения гражданства. Выход из гражданства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7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17.10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Из истории возникновения государства и права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270C08">
            <w:pPr>
              <w:rPr>
                <w:bCs/>
                <w:i/>
                <w:color w:val="666666"/>
                <w:sz w:val="16"/>
                <w:szCs w:val="16"/>
              </w:rPr>
            </w:pPr>
            <w:r>
              <w:rPr>
                <w:bCs/>
                <w:i/>
                <w:color w:val="666666"/>
                <w:sz w:val="16"/>
                <w:szCs w:val="16"/>
              </w:rPr>
              <w:t>24.10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Источники права. Право и мораль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07.11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color w:val="808080"/>
              </w:rPr>
              <w:t xml:space="preserve">Государственная политика в области образования; </w:t>
            </w:r>
            <w:r>
              <w:rPr>
                <w:color w:val="808080"/>
              </w:rPr>
              <w:t>основные принципы. Закон об образовании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14.11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Виды и формы получения образования. Виды учебных заведений. Права и обязанности учащихся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21.11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Правовое регулирование института брака в РФ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28.11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Порядок расторжения брака. Порядок назначения и выплаты </w:t>
            </w:r>
            <w:r>
              <w:rPr>
                <w:color w:val="808080"/>
              </w:rPr>
              <w:t>алиментов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05.12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Права ребенка в семье. Личные права. 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14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12.12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Взаимные обязанности родителей и детей друг перед другом. Опека и попечительство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19.12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Трудовые правоотношения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16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26.12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Права детей по трудовому законодательству. Запреты.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17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09.01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Права и </w:t>
            </w:r>
            <w:r>
              <w:rPr>
                <w:color w:val="808080"/>
              </w:rPr>
              <w:t>обязанности подростка, работающего по трудовому договору. Льготы работающим подросткам.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18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16.01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</w:rPr>
            </w:pPr>
            <w:r>
              <w:rPr>
                <w:color w:val="808080"/>
              </w:rPr>
              <w:t>Предпринимательство и бизнес. Эмансипация. Что нужно для того, чтобы стать предпринимателем.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19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23.01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</w:rPr>
            </w:pPr>
            <w:r>
              <w:rPr>
                <w:bCs/>
                <w:color w:val="808080"/>
              </w:rPr>
              <w:t>Защита прав потребителей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30.01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Нормативно-правовые акты, </w:t>
            </w:r>
            <w:r>
              <w:rPr>
                <w:color w:val="808080"/>
              </w:rPr>
              <w:t>регулирующие жилищное право.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06.02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Виды сделок с жильем. Защита прав несовершеннолетних при совершении сделок с жильем.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13.02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>Уголовная ответственность. Уголовный кодекс РФ.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  <w:bookmarkStart w:id="0" w:name="_GoBack"/>
        <w:bookmarkEnd w:id="0"/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lastRenderedPageBreak/>
              <w:t>23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20.02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Преступление и подросток. Вовлечение детей в преступную деятельность. </w:t>
            </w:r>
            <w:r>
              <w:rPr>
                <w:color w:val="808080"/>
              </w:rPr>
              <w:t>Возраст уголовной ответственности.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27.02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color w:val="808080"/>
              </w:rPr>
              <w:t>Правонарушения несовершеннолетних. Виды юридической ответственности.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06.03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color w:val="808080"/>
              </w:rPr>
              <w:t>Вовлечение подростков в преступную деятельность. Наркомания и алкоголизм – путь к преступности.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26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Pr="00270C08" w:rsidRDefault="00270C08">
            <w:pPr>
              <w:rPr>
                <w:bCs/>
                <w:i/>
                <w:color w:val="666666"/>
                <w:sz w:val="18"/>
                <w:szCs w:val="18"/>
              </w:rPr>
            </w:pPr>
            <w:r w:rsidRPr="00270C08">
              <w:rPr>
                <w:bCs/>
                <w:i/>
                <w:color w:val="666666"/>
                <w:sz w:val="18"/>
                <w:szCs w:val="18"/>
              </w:rPr>
              <w:t>13.03</w:t>
            </w: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color w:val="808080"/>
              </w:rPr>
              <w:t xml:space="preserve">Выборы в истории человечества. </w:t>
            </w:r>
            <w:r>
              <w:rPr>
                <w:color w:val="808080"/>
              </w:rPr>
              <w:t>Роль выборов в условиях демократического правления.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</w:rPr>
            </w:pPr>
            <w:r>
              <w:rPr>
                <w:bCs/>
                <w:color w:val="808080"/>
              </w:rPr>
              <w:t>Личность и власть. Я – будущий избиратель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28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>
              <w:rPr>
                <w:bCs/>
                <w:color w:val="808080"/>
              </w:rPr>
              <w:t>Личность и власть. Я – будущий избиратель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</w:rPr>
            </w:pPr>
            <w:r>
              <w:rPr>
                <w:bCs/>
                <w:color w:val="808080"/>
              </w:rPr>
              <w:t>Личность и защита Отечества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30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</w:rPr>
            </w:pPr>
            <w:r>
              <w:rPr>
                <w:color w:val="808080"/>
              </w:rPr>
              <w:t xml:space="preserve">Правовой статус гражданина России. Права и обязанности </w:t>
            </w:r>
            <w:r>
              <w:rPr>
                <w:color w:val="808080"/>
              </w:rPr>
              <w:t>подростков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31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Cs/>
              </w:rPr>
            </w:pPr>
            <w:r>
              <w:rPr>
                <w:bCs/>
                <w:color w:val="808080"/>
              </w:rPr>
              <w:t>Личность и закон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color w:val="808080"/>
              </w:rPr>
            </w:pPr>
            <w:r>
              <w:rPr>
                <w:bCs/>
                <w:color w:val="808080"/>
              </w:rPr>
              <w:t>Правовая игра «Слово, гражданин и закон»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color w:val="808080"/>
              </w:rPr>
            </w:pPr>
            <w:r>
              <w:rPr>
                <w:bCs/>
                <w:color w:val="808080"/>
              </w:rPr>
              <w:t>Итоговое занятие</w:t>
            </w: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666666"/>
              </w:rPr>
            </w:pPr>
            <w:r>
              <w:rPr>
                <w:color w:val="666666"/>
                <w:sz w:val="18"/>
                <w:szCs w:val="18"/>
              </w:rPr>
              <w:t>1</w:t>
            </w:r>
          </w:p>
        </w:tc>
      </w:tr>
      <w:tr w:rsidR="003E006B">
        <w:tc>
          <w:tcPr>
            <w:tcW w:w="612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97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bCs/>
                <w:i/>
                <w:color w:val="666666"/>
              </w:rPr>
            </w:pPr>
          </w:p>
        </w:tc>
        <w:tc>
          <w:tcPr>
            <w:tcW w:w="7031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tcMar>
              <w:left w:w="98" w:type="dxa"/>
            </w:tcMar>
          </w:tcPr>
          <w:p w:rsidR="003E006B" w:rsidRDefault="003E006B">
            <w:pPr>
              <w:rPr>
                <w:color w:val="666666"/>
                <w:sz w:val="18"/>
                <w:szCs w:val="18"/>
              </w:rPr>
            </w:pPr>
          </w:p>
        </w:tc>
      </w:tr>
      <w:tr w:rsidR="003E006B">
        <w:tc>
          <w:tcPr>
            <w:tcW w:w="9339" w:type="dxa"/>
            <w:gridSpan w:val="4"/>
            <w:tcBorders>
              <w:right w:val="nil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pStyle w:val="af0"/>
              <w:spacing w:beforeAutospacing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  <w:color w:val="666666"/>
              </w:rPr>
              <w:t>Итого: 33 часа</w:t>
            </w:r>
          </w:p>
        </w:tc>
        <w:tc>
          <w:tcPr>
            <w:tcW w:w="976" w:type="dxa"/>
            <w:gridSpan w:val="2"/>
            <w:shd w:val="clear" w:color="auto" w:fill="auto"/>
            <w:tcMar>
              <w:left w:w="98" w:type="dxa"/>
            </w:tcMar>
          </w:tcPr>
          <w:p w:rsidR="003E006B" w:rsidRDefault="003E006B">
            <w:pPr>
              <w:pStyle w:val="af0"/>
              <w:spacing w:beforeAutospacing="0" w:afterAutospacing="0"/>
              <w:rPr>
                <w:color w:val="666666"/>
              </w:rPr>
            </w:pPr>
          </w:p>
        </w:tc>
      </w:tr>
    </w:tbl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3E006B">
      <w:pPr>
        <w:jc w:val="center"/>
        <w:rPr>
          <w:b/>
          <w:bCs/>
          <w:color w:val="666666"/>
          <w:sz w:val="22"/>
          <w:szCs w:val="22"/>
          <w:lang w:val="en-US"/>
        </w:rPr>
      </w:pPr>
    </w:p>
    <w:p w:rsidR="003E006B" w:rsidRDefault="00270C08">
      <w:pPr>
        <w:jc w:val="center"/>
        <w:rPr>
          <w:color w:val="808080"/>
          <w:sz w:val="21"/>
          <w:szCs w:val="21"/>
        </w:rPr>
      </w:pPr>
      <w:r>
        <w:rPr>
          <w:b/>
          <w:bCs/>
          <w:color w:val="808080"/>
          <w:sz w:val="21"/>
          <w:szCs w:val="21"/>
        </w:rPr>
        <w:t>ОПИСАНИЕ МАТЕРИАЛЬНО-ТЕХНИЧЕСКОГО ОБЕСПЕЧЕНИЯ ОБРАЗОВАТЕЛЬНОЙ ДЕЯТЕЛЬНОСТИ</w:t>
      </w:r>
    </w:p>
    <w:tbl>
      <w:tblPr>
        <w:tblW w:w="9504" w:type="dxa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993"/>
        <w:gridCol w:w="8511"/>
      </w:tblGrid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eastAsia="Calibri"/>
                <w:color w:val="808080"/>
                <w:sz w:val="21"/>
                <w:szCs w:val="21"/>
              </w:rPr>
              <w:t>п</w:t>
            </w:r>
            <w:proofErr w:type="gramEnd"/>
            <w:r>
              <w:rPr>
                <w:rFonts w:eastAsia="Calibri"/>
                <w:color w:val="808080"/>
                <w:sz w:val="21"/>
                <w:szCs w:val="21"/>
              </w:rPr>
              <w:t>/п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808080"/>
                <w:sz w:val="21"/>
                <w:szCs w:val="21"/>
              </w:rPr>
              <w:t xml:space="preserve">Наименование объектов и средств </w:t>
            </w:r>
            <w:r>
              <w:rPr>
                <w:rFonts w:eastAsia="Calibri"/>
                <w:b/>
                <w:color w:val="808080"/>
                <w:sz w:val="21"/>
                <w:szCs w:val="21"/>
              </w:rPr>
              <w:t>материально-технического обеспечения</w:t>
            </w:r>
          </w:p>
          <w:p w:rsidR="003E006B" w:rsidRDefault="00270C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808080"/>
                <w:sz w:val="21"/>
                <w:szCs w:val="21"/>
              </w:rPr>
              <w:t xml:space="preserve"> </w:t>
            </w:r>
          </w:p>
        </w:tc>
      </w:tr>
      <w:tr w:rsidR="003E006B">
        <w:tc>
          <w:tcPr>
            <w:tcW w:w="9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808080"/>
                <w:sz w:val="21"/>
                <w:szCs w:val="21"/>
              </w:rPr>
              <w:t>1.Используемая литература (книгопечатная продукция)</w:t>
            </w:r>
          </w:p>
        </w:tc>
      </w:tr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>1.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color w:val="808080"/>
                <w:sz w:val="21"/>
                <w:szCs w:val="21"/>
              </w:rPr>
            </w:pPr>
            <w:r>
              <w:rPr>
                <w:rFonts w:eastAsia="Calibri"/>
                <w:iCs/>
                <w:color w:val="808080"/>
                <w:sz w:val="21"/>
                <w:szCs w:val="21"/>
              </w:rPr>
              <w:t xml:space="preserve">1. Обществознание. </w:t>
            </w:r>
            <w:r>
              <w:rPr>
                <w:rFonts w:eastAsia="Calibri"/>
                <w:color w:val="808080"/>
                <w:sz w:val="21"/>
                <w:szCs w:val="21"/>
              </w:rPr>
              <w:t xml:space="preserve">8класс. Элективный курс «Подросток и закон» \ авт.-сост. С.Н. </w:t>
            </w:r>
            <w:proofErr w:type="spellStart"/>
            <w:r>
              <w:rPr>
                <w:rFonts w:eastAsia="Calibri"/>
                <w:color w:val="808080"/>
                <w:sz w:val="21"/>
                <w:szCs w:val="21"/>
              </w:rPr>
              <w:t>Степанько</w:t>
            </w:r>
            <w:proofErr w:type="spellEnd"/>
            <w:r>
              <w:rPr>
                <w:rFonts w:eastAsia="Calibri"/>
                <w:color w:val="80808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eastAsia="Calibri"/>
                <w:color w:val="808080"/>
                <w:sz w:val="21"/>
                <w:szCs w:val="21"/>
              </w:rPr>
              <w:t>-В</w:t>
            </w:r>
            <w:proofErr w:type="gramEnd"/>
            <w:r>
              <w:rPr>
                <w:rFonts w:eastAsia="Calibri"/>
                <w:color w:val="808080"/>
                <w:sz w:val="21"/>
                <w:szCs w:val="21"/>
              </w:rPr>
              <w:t xml:space="preserve">олгоград: Учитель, 2007. – 239 </w:t>
            </w:r>
            <w:proofErr w:type="gramStart"/>
            <w:r>
              <w:rPr>
                <w:rFonts w:eastAsia="Calibri"/>
                <w:color w:val="808080"/>
                <w:sz w:val="21"/>
                <w:szCs w:val="21"/>
              </w:rPr>
              <w:t>с</w:t>
            </w:r>
            <w:proofErr w:type="gramEnd"/>
            <w:r>
              <w:rPr>
                <w:rFonts w:eastAsia="Calibri"/>
                <w:color w:val="808080"/>
                <w:sz w:val="21"/>
                <w:szCs w:val="21"/>
              </w:rPr>
              <w:t xml:space="preserve"> </w:t>
            </w:r>
          </w:p>
          <w:p w:rsidR="003E006B" w:rsidRDefault="00270C08">
            <w:pPr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 xml:space="preserve">2. </w:t>
            </w:r>
            <w:r>
              <w:rPr>
                <w:color w:val="808080"/>
                <w:sz w:val="21"/>
                <w:szCs w:val="21"/>
              </w:rPr>
              <w:t xml:space="preserve">Азбука </w:t>
            </w:r>
            <w:r>
              <w:rPr>
                <w:color w:val="808080"/>
                <w:sz w:val="21"/>
                <w:szCs w:val="21"/>
              </w:rPr>
              <w:t xml:space="preserve">права//автор-составитель </w:t>
            </w:r>
            <w:proofErr w:type="spellStart"/>
            <w:r>
              <w:rPr>
                <w:color w:val="808080"/>
                <w:sz w:val="21"/>
                <w:szCs w:val="21"/>
              </w:rPr>
              <w:t>Бобкова</w:t>
            </w:r>
            <w:proofErr w:type="spellEnd"/>
            <w:r>
              <w:rPr>
                <w:color w:val="808080"/>
                <w:sz w:val="21"/>
                <w:szCs w:val="21"/>
              </w:rPr>
              <w:t xml:space="preserve"> Н.Н. – Волгоград, 2006.</w:t>
            </w:r>
          </w:p>
          <w:p w:rsidR="003E006B" w:rsidRDefault="00270C08">
            <w:pPr>
              <w:spacing w:after="27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iCs/>
                <w:color w:val="808080"/>
                <w:sz w:val="21"/>
                <w:szCs w:val="21"/>
                <w:lang w:eastAsia="en-US"/>
              </w:rPr>
              <w:t xml:space="preserve">3. </w:t>
            </w:r>
            <w:proofErr w:type="spellStart"/>
            <w:r>
              <w:rPr>
                <w:rFonts w:eastAsiaTheme="minorHAnsi"/>
                <w:iCs/>
                <w:color w:val="808080"/>
                <w:sz w:val="21"/>
                <w:szCs w:val="21"/>
                <w:lang w:eastAsia="en-US"/>
              </w:rPr>
              <w:t>Домашек</w:t>
            </w:r>
            <w:proofErr w:type="spellEnd"/>
            <w:r>
              <w:rPr>
                <w:rFonts w:eastAsiaTheme="minorHAnsi"/>
                <w:iCs/>
                <w:color w:val="808080"/>
                <w:sz w:val="21"/>
                <w:szCs w:val="21"/>
                <w:lang w:eastAsia="en-US"/>
              </w:rPr>
              <w:t xml:space="preserve">, Е. В. </w:t>
            </w:r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Школьный справочник по обществознанию / Е. В. </w:t>
            </w:r>
            <w:proofErr w:type="spellStart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>Домашек</w:t>
            </w:r>
            <w:proofErr w:type="spellEnd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>. – Ростов н/Д.</w:t>
            </w:r>
            <w:proofErr w:type="gramStart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 :</w:t>
            </w:r>
            <w:proofErr w:type="gramEnd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 Феникс, 2010. </w:t>
            </w:r>
          </w:p>
          <w:p w:rsidR="003E006B" w:rsidRDefault="00270C08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4. </w:t>
            </w:r>
            <w:r>
              <w:rPr>
                <w:rFonts w:eastAsiaTheme="minorHAnsi"/>
                <w:iCs/>
                <w:color w:val="808080"/>
                <w:sz w:val="21"/>
                <w:szCs w:val="21"/>
                <w:lang w:eastAsia="en-US"/>
              </w:rPr>
              <w:t xml:space="preserve">Сазонова, Г. Г. </w:t>
            </w:r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>Обществознание в таблицах и схемах / Г. Г. Сазонова. – М.</w:t>
            </w:r>
            <w:proofErr w:type="gramStart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 :</w:t>
            </w:r>
            <w:proofErr w:type="gramEnd"/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 Виктория Плюс, 2</w:t>
            </w:r>
            <w:r>
              <w:rPr>
                <w:rFonts w:eastAsiaTheme="minorHAnsi"/>
                <w:color w:val="808080"/>
                <w:sz w:val="21"/>
                <w:szCs w:val="21"/>
                <w:lang w:eastAsia="en-US"/>
              </w:rPr>
              <w:t xml:space="preserve">007 </w:t>
            </w:r>
          </w:p>
          <w:p w:rsidR="003E006B" w:rsidRDefault="003E006B">
            <w:pPr>
              <w:rPr>
                <w:rFonts w:eastAsia="Calibri"/>
                <w:color w:val="808080"/>
                <w:sz w:val="21"/>
                <w:szCs w:val="21"/>
              </w:rPr>
            </w:pPr>
          </w:p>
          <w:p w:rsidR="003E006B" w:rsidRDefault="003E006B">
            <w:pPr>
              <w:rPr>
                <w:rFonts w:eastAsia="Calibri"/>
                <w:color w:val="808080"/>
                <w:sz w:val="21"/>
                <w:szCs w:val="21"/>
              </w:rPr>
            </w:pPr>
          </w:p>
        </w:tc>
      </w:tr>
      <w:tr w:rsidR="003E006B">
        <w:tc>
          <w:tcPr>
            <w:tcW w:w="9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808080"/>
                <w:sz w:val="21"/>
                <w:szCs w:val="21"/>
              </w:rPr>
              <w:t>2. Печатные пособия</w:t>
            </w:r>
          </w:p>
        </w:tc>
      </w:tr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>2.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rFonts w:eastAsia="SimSun"/>
                <w:u w:val="single"/>
                <w:lang w:eastAsia="zh-CN"/>
              </w:rPr>
            </w:pPr>
            <w:r>
              <w:rPr>
                <w:rFonts w:eastAsia="SimSun"/>
                <w:color w:val="808080"/>
                <w:sz w:val="21"/>
                <w:szCs w:val="21"/>
                <w:u w:val="single"/>
                <w:lang w:eastAsia="zh-CN"/>
              </w:rPr>
              <w:t xml:space="preserve">Таблицы: </w:t>
            </w:r>
          </w:p>
          <w:p w:rsidR="003E006B" w:rsidRDefault="00270C08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>
              <w:rPr>
                <w:rFonts w:eastAsia="SimSun"/>
                <w:color w:val="808080"/>
                <w:sz w:val="21"/>
                <w:szCs w:val="21"/>
                <w:lang w:eastAsia="zh-CN"/>
              </w:rPr>
              <w:t>Избирательное право</w:t>
            </w:r>
          </w:p>
          <w:p w:rsidR="003E006B" w:rsidRDefault="00270C08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>
              <w:rPr>
                <w:rFonts w:eastAsia="SimSun"/>
                <w:color w:val="808080"/>
                <w:sz w:val="21"/>
                <w:szCs w:val="21"/>
                <w:lang w:eastAsia="zh-CN"/>
              </w:rPr>
              <w:t xml:space="preserve">Законодательная, исполнительная и судебная власть в Российской Федерации </w:t>
            </w:r>
          </w:p>
          <w:p w:rsidR="003E006B" w:rsidRDefault="00270C08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>
              <w:rPr>
                <w:rFonts w:eastAsia="SimSun"/>
                <w:color w:val="808080"/>
                <w:sz w:val="21"/>
                <w:szCs w:val="21"/>
                <w:lang w:eastAsia="zh-CN"/>
              </w:rPr>
              <w:t xml:space="preserve">Права и свободы человека и гражданина </w:t>
            </w:r>
          </w:p>
          <w:p w:rsidR="003E006B" w:rsidRDefault="00270C08">
            <w:pPr>
              <w:rPr>
                <w:rFonts w:eastAsia="SimSun"/>
                <w:bCs/>
                <w:u w:val="single"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u w:val="single"/>
                <w:lang w:eastAsia="zh-CN"/>
              </w:rPr>
              <w:t>Таблицы демонстрационные «Теория права»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1. Сущность права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 xml:space="preserve">2. Основные виды </w:t>
            </w: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правовых норм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3. Структура правовой нормы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4. Источник</w:t>
            </w:r>
            <w:proofErr w:type="gramStart"/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и(</w:t>
            </w:r>
            <w:proofErr w:type="gramEnd"/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форма)права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5. Нормативно-правовые акты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6. Конституция РФ и другие нормативные акты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7. Система права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8. Правовые системы современности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9. Правотворческий процесс и его стадии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10. Правоотношения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 xml:space="preserve">11. </w:t>
            </w: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Юридические факты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12. Правовое регулирование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13. Правовая культура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14. Правонарушение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15. Юридическая ответственность</w:t>
            </w:r>
          </w:p>
          <w:p w:rsidR="003E006B" w:rsidRDefault="003E006B">
            <w:pP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</w:pPr>
          </w:p>
          <w:p w:rsidR="003E006B" w:rsidRDefault="00270C08">
            <w:pPr>
              <w:rPr>
                <w:rFonts w:eastAsia="SimSun"/>
                <w:bCs/>
                <w:u w:val="single"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u w:val="single"/>
                <w:lang w:eastAsia="zh-CN"/>
              </w:rPr>
              <w:t>Таблицы демонстрационные «Конституционное право»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1. Конституционное право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2. Конституция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 xml:space="preserve">3. Основы конституционного </w:t>
            </w: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строя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4. Законодательная, исполнительная и судебная власть в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5. Права и свободы человека и гражданина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6. Федеративное устройство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7. Президент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8. Федеральное Собрание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 xml:space="preserve">9. </w:t>
            </w: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Правительство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10. Судебная власть в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11. Местное самоуправление в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12. Гражданство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13. Органы государственной власти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14. Конституционные обязанности граж</w:t>
            </w: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данина Российской Федерации</w:t>
            </w:r>
          </w:p>
          <w:p w:rsidR="003E006B" w:rsidRDefault="00270C08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color w:val="808080"/>
                <w:sz w:val="21"/>
                <w:szCs w:val="21"/>
                <w:lang w:eastAsia="zh-CN"/>
              </w:rPr>
              <w:t>15. Государственные символы Российской Федерации</w:t>
            </w:r>
          </w:p>
          <w:p w:rsidR="003E006B" w:rsidRDefault="003E006B">
            <w:pPr>
              <w:widowControl w:val="0"/>
              <w:spacing w:line="259" w:lineRule="exact"/>
              <w:rPr>
                <w:color w:val="808080"/>
                <w:w w:val="105"/>
                <w:sz w:val="21"/>
                <w:szCs w:val="21"/>
              </w:rPr>
            </w:pPr>
          </w:p>
        </w:tc>
      </w:tr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3E006B">
            <w:pPr>
              <w:jc w:val="both"/>
              <w:rPr>
                <w:rFonts w:eastAsia="Calibri"/>
                <w:color w:val="808080"/>
                <w:sz w:val="21"/>
                <w:szCs w:val="21"/>
              </w:rPr>
            </w:pP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 xml:space="preserve">                              </w:t>
            </w:r>
            <w:r>
              <w:rPr>
                <w:rFonts w:eastAsia="Calibri"/>
                <w:b/>
                <w:color w:val="808080"/>
                <w:sz w:val="21"/>
                <w:szCs w:val="21"/>
              </w:rPr>
              <w:t>3. Игры и другие пособия</w:t>
            </w:r>
          </w:p>
        </w:tc>
      </w:tr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>3.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3E006B">
            <w:pPr>
              <w:jc w:val="both"/>
              <w:rPr>
                <w:rFonts w:eastAsia="Calibri"/>
                <w:color w:val="808080"/>
                <w:sz w:val="21"/>
                <w:szCs w:val="21"/>
              </w:rPr>
            </w:pPr>
          </w:p>
        </w:tc>
      </w:tr>
      <w:tr w:rsidR="003E006B">
        <w:tc>
          <w:tcPr>
            <w:tcW w:w="9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808080"/>
                <w:sz w:val="21"/>
                <w:szCs w:val="21"/>
              </w:rPr>
              <w:t>4. Технические средства обучения</w:t>
            </w:r>
          </w:p>
        </w:tc>
      </w:tr>
      <w:tr w:rsidR="003E006B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>4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ПК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Мультимедийный проектор</w:t>
            </w:r>
          </w:p>
          <w:p w:rsidR="003E006B" w:rsidRDefault="003E006B">
            <w:pPr>
              <w:jc w:val="both"/>
              <w:rPr>
                <w:rFonts w:eastAsia="Calibri"/>
                <w:color w:val="808080"/>
                <w:sz w:val="21"/>
                <w:szCs w:val="21"/>
              </w:rPr>
            </w:pPr>
          </w:p>
        </w:tc>
      </w:tr>
      <w:tr w:rsidR="003E006B"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808080"/>
                <w:sz w:val="21"/>
                <w:szCs w:val="21"/>
              </w:rPr>
              <w:t>5.</w:t>
            </w: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rPr>
                <w:b/>
                <w:bCs/>
                <w:color w:val="191919"/>
              </w:rPr>
            </w:pPr>
            <w:r>
              <w:rPr>
                <w:b/>
                <w:bCs/>
                <w:color w:val="808080"/>
                <w:sz w:val="21"/>
                <w:szCs w:val="21"/>
              </w:rPr>
              <w:t xml:space="preserve">                                        </w:t>
            </w:r>
            <w:r>
              <w:rPr>
                <w:b/>
                <w:bCs/>
                <w:color w:val="808080"/>
                <w:sz w:val="21"/>
                <w:szCs w:val="21"/>
              </w:rPr>
              <w:t>Интернет-ресурсы</w:t>
            </w:r>
          </w:p>
          <w:p w:rsidR="003E006B" w:rsidRDefault="003E006B">
            <w:pPr>
              <w:jc w:val="both"/>
              <w:rPr>
                <w:rFonts w:eastAsia="Calibri"/>
                <w:color w:val="808080"/>
                <w:sz w:val="21"/>
                <w:szCs w:val="21"/>
              </w:rPr>
            </w:pPr>
          </w:p>
        </w:tc>
      </w:tr>
      <w:tr w:rsidR="003E006B"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3E006B">
            <w:pPr>
              <w:jc w:val="both"/>
              <w:rPr>
                <w:rFonts w:eastAsia="Calibri"/>
                <w:color w:val="808080"/>
                <w:sz w:val="21"/>
                <w:szCs w:val="21"/>
              </w:rPr>
            </w:pPr>
          </w:p>
        </w:tc>
        <w:tc>
          <w:tcPr>
            <w:tcW w:w="8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 xml:space="preserve">  Президент России: официальный сайт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http://www.president.kremlin.ru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Президент России — гражданам школьного возраста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http://www.uznay-prezidenta.ru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Государственная Дума: официальный сайт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http://www.duma.gov.ru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Права человека в России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http://www.hro.org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Уполномоченный по правам человека в Российской Федерации: официальный сайт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http://ombudsman.gov.ru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Московская школа прав человека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http://www.mshr-ngo.ru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Обществознание в школе: сайт учителя по обществознанию В.П. Данилова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http://danur-w.narod.ru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Организация Объединенных Наций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http://www.un.org/russian/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ВСЕВЕД: все об образовании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http://www.ed.vseved.ru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Информационно-справочная система педагогического объединения «РАДУГА»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http://www.detiplus.ru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 xml:space="preserve">Виртуальная школа Кирилла и </w:t>
            </w:r>
            <w:proofErr w:type="spellStart"/>
            <w:r>
              <w:rPr>
                <w:color w:val="808080"/>
                <w:sz w:val="21"/>
                <w:szCs w:val="21"/>
              </w:rPr>
              <w:t>Ме</w:t>
            </w:r>
            <w:r>
              <w:rPr>
                <w:color w:val="808080"/>
                <w:sz w:val="21"/>
                <w:szCs w:val="21"/>
              </w:rPr>
              <w:t>фодия</w:t>
            </w:r>
            <w:proofErr w:type="spellEnd"/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http://vschool.km.ru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Интернет-школа «Просвещение.ru»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http://www.internet-school.ru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Обучающие сетевые олимпиады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http://oso.rcsz.ru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Коллекция «Право в сфере образования» Российского общеобразовательного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портала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http://zakon.edu.ru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Портал «5баллов» (нов</w:t>
            </w:r>
            <w:r>
              <w:rPr>
                <w:color w:val="808080"/>
                <w:sz w:val="21"/>
                <w:szCs w:val="21"/>
              </w:rPr>
              <w:t>ости образования, вузы России, тесты, рефераты)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http://www.5ballov.ru</w:t>
            </w:r>
          </w:p>
          <w:p w:rsidR="003E006B" w:rsidRDefault="00270C08">
            <w:pPr>
              <w:jc w:val="both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Сетевые исследовательские лаборатории «Школа для всех»</w:t>
            </w:r>
          </w:p>
          <w:p w:rsidR="003E006B" w:rsidRDefault="00270C08">
            <w:pPr>
              <w:jc w:val="both"/>
              <w:rPr>
                <w:rFonts w:eastAsia="Calibri"/>
              </w:rPr>
            </w:pPr>
            <w:r>
              <w:rPr>
                <w:color w:val="808080"/>
                <w:sz w:val="21"/>
                <w:szCs w:val="21"/>
              </w:rPr>
              <w:t>http://www.setilab.ru</w:t>
            </w:r>
          </w:p>
        </w:tc>
      </w:tr>
    </w:tbl>
    <w:p w:rsidR="003E006B" w:rsidRDefault="003E006B">
      <w:pPr>
        <w:pStyle w:val="ae"/>
        <w:ind w:left="-142"/>
        <w:jc w:val="both"/>
        <w:rPr>
          <w:b/>
          <w:bCs/>
          <w:color w:val="808080"/>
          <w:sz w:val="21"/>
          <w:szCs w:val="21"/>
        </w:rPr>
      </w:pPr>
    </w:p>
    <w:p w:rsidR="003E006B" w:rsidRDefault="003E006B">
      <w:pPr>
        <w:pStyle w:val="ae"/>
        <w:ind w:left="-142"/>
        <w:jc w:val="both"/>
        <w:rPr>
          <w:b/>
          <w:bCs/>
          <w:color w:val="666666"/>
        </w:rPr>
      </w:pPr>
    </w:p>
    <w:p w:rsidR="003E006B" w:rsidRDefault="003E006B">
      <w:pPr>
        <w:pStyle w:val="ae"/>
        <w:ind w:left="-142"/>
        <w:jc w:val="both"/>
        <w:rPr>
          <w:b/>
          <w:bCs/>
          <w:color w:val="666666"/>
        </w:rPr>
      </w:pPr>
    </w:p>
    <w:p w:rsidR="003E006B" w:rsidRDefault="00270C08">
      <w:pPr>
        <w:ind w:left="-426"/>
        <w:rPr>
          <w:color w:val="666666"/>
        </w:rPr>
      </w:pPr>
      <w:r>
        <w:rPr>
          <w:color w:val="666666"/>
        </w:rPr>
        <w:t xml:space="preserve"> </w:t>
      </w:r>
    </w:p>
    <w:tbl>
      <w:tblPr>
        <w:tblW w:w="13260" w:type="dxa"/>
        <w:tblInd w:w="108" w:type="dxa"/>
        <w:tblLook w:val="04A0" w:firstRow="1" w:lastRow="0" w:firstColumn="1" w:lastColumn="0" w:noHBand="0" w:noVBand="1"/>
      </w:tblPr>
      <w:tblGrid>
        <w:gridCol w:w="4138"/>
        <w:gridCol w:w="9122"/>
      </w:tblGrid>
      <w:tr w:rsidR="003E006B">
        <w:trPr>
          <w:cantSplit/>
          <w:trHeight w:val="1134"/>
        </w:trPr>
        <w:tc>
          <w:tcPr>
            <w:tcW w:w="4138" w:type="dxa"/>
            <w:shd w:val="clear" w:color="auto" w:fill="auto"/>
          </w:tcPr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Рекомендовать рабочую программу 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к утверждению. 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>Протокол заседания МО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>МБОУ  Васильевской ООШ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от«_30  » </w:t>
            </w:r>
            <w:r>
              <w:rPr>
                <w:i/>
                <w:color w:val="B2B2B2"/>
                <w:sz w:val="20"/>
                <w:szCs w:val="20"/>
              </w:rPr>
              <w:t xml:space="preserve">августа   </w:t>
            </w:r>
            <w:r>
              <w:rPr>
                <w:color w:val="B2B2B2"/>
                <w:sz w:val="20"/>
                <w:szCs w:val="20"/>
              </w:rPr>
              <w:t xml:space="preserve">2022года протокол № 1                                    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>Руководитель МО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 ____________________________________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___________   </w:t>
            </w:r>
            <w:proofErr w:type="spellStart"/>
            <w:r>
              <w:rPr>
                <w:color w:val="B2B2B2"/>
                <w:sz w:val="20"/>
                <w:szCs w:val="20"/>
              </w:rPr>
              <w:t>Кундрюцкая</w:t>
            </w:r>
            <w:proofErr w:type="spellEnd"/>
            <w:r>
              <w:rPr>
                <w:color w:val="B2B2B2"/>
                <w:sz w:val="20"/>
                <w:szCs w:val="20"/>
              </w:rPr>
              <w:t xml:space="preserve"> Е.В.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     (Подпись)                    (Ф.И.О.)</w:t>
            </w:r>
          </w:p>
          <w:p w:rsidR="003E006B" w:rsidRDefault="003E006B">
            <w:pPr>
              <w:spacing w:after="160"/>
              <w:jc w:val="center"/>
              <w:rPr>
                <w:color w:val="B2B2B2"/>
                <w:sz w:val="20"/>
                <w:szCs w:val="20"/>
              </w:rPr>
            </w:pPr>
          </w:p>
        </w:tc>
        <w:tc>
          <w:tcPr>
            <w:tcW w:w="9121" w:type="dxa"/>
            <w:shd w:val="clear" w:color="auto" w:fill="auto"/>
          </w:tcPr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Согласовано.                                                     </w:t>
            </w:r>
          </w:p>
          <w:p w:rsidR="003E006B" w:rsidRDefault="003E006B">
            <w:pPr>
              <w:rPr>
                <w:color w:val="B2B2B2"/>
                <w:sz w:val="20"/>
                <w:szCs w:val="20"/>
              </w:rPr>
            </w:pPr>
          </w:p>
          <w:p w:rsidR="003E006B" w:rsidRDefault="00270C08">
            <w:r>
              <w:rPr>
                <w:color w:val="B2B2B2"/>
                <w:sz w:val="20"/>
                <w:szCs w:val="20"/>
              </w:rPr>
              <w:t>Заместитель директора по УВР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>___________   _Попова И.А.</w:t>
            </w:r>
          </w:p>
          <w:p w:rsidR="003E006B" w:rsidRDefault="00270C08">
            <w:r>
              <w:rPr>
                <w:color w:val="B2B2B2"/>
                <w:sz w:val="20"/>
                <w:szCs w:val="20"/>
              </w:rPr>
              <w:t xml:space="preserve">     (Подпись)                    (Ф.И.О.)</w:t>
            </w:r>
          </w:p>
          <w:p w:rsidR="003E006B" w:rsidRDefault="00270C08">
            <w:pPr>
              <w:spacing w:after="160"/>
            </w:pPr>
            <w:r>
              <w:rPr>
                <w:color w:val="B2B2B2"/>
                <w:sz w:val="20"/>
                <w:szCs w:val="20"/>
              </w:rPr>
              <w:t xml:space="preserve"> «_  » ___08___2022года</w:t>
            </w:r>
          </w:p>
        </w:tc>
      </w:tr>
    </w:tbl>
    <w:p w:rsidR="003E006B" w:rsidRDefault="003E006B"/>
    <w:sectPr w:rsidR="003E006B">
      <w:pgSz w:w="11906" w:h="16838"/>
      <w:pgMar w:top="540" w:right="707" w:bottom="62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№Е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54B"/>
    <w:multiLevelType w:val="multilevel"/>
    <w:tmpl w:val="8856A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A56FBD"/>
    <w:multiLevelType w:val="multilevel"/>
    <w:tmpl w:val="CBC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50E44BB"/>
    <w:multiLevelType w:val="multilevel"/>
    <w:tmpl w:val="DC3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1356D1C"/>
    <w:multiLevelType w:val="multilevel"/>
    <w:tmpl w:val="3116A96E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4">
    <w:nsid w:val="342957C4"/>
    <w:multiLevelType w:val="multilevel"/>
    <w:tmpl w:val="7D4AEB6E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5">
    <w:nsid w:val="3DD02687"/>
    <w:multiLevelType w:val="multilevel"/>
    <w:tmpl w:val="9060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E84EEC"/>
    <w:multiLevelType w:val="multilevel"/>
    <w:tmpl w:val="0F547F9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7F4B378F"/>
    <w:multiLevelType w:val="multilevel"/>
    <w:tmpl w:val="3D4A9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6B"/>
    <w:rsid w:val="00270C08"/>
    <w:rsid w:val="003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qFormat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NoSpacingChar2">
    <w:name w:val="No Spacing Char2"/>
    <w:link w:val="1"/>
    <w:qFormat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qFormat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21965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076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">
    <w:name w:val="c1"/>
    <w:basedOn w:val="a0"/>
    <w:qFormat/>
    <w:rsid w:val="007D28A6"/>
  </w:style>
  <w:style w:type="character" w:customStyle="1" w:styleId="c3">
    <w:name w:val="c3"/>
    <w:basedOn w:val="a0"/>
    <w:qFormat/>
    <w:rsid w:val="007D28A6"/>
  </w:style>
  <w:style w:type="character" w:customStyle="1" w:styleId="ListLabel1">
    <w:name w:val="ListLabel 1"/>
    <w:qFormat/>
    <w:rPr>
      <w:rFonts w:ascii="Times New Roman" w:hAnsi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Symbol"/>
      <w:sz w:val="20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i w:val="0"/>
      <w:color w:val="00000A"/>
      <w:sz w:val="28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Zag11">
    <w:name w:val="Zag_11"/>
    <w:qFormat/>
  </w:style>
  <w:style w:type="character" w:customStyle="1" w:styleId="CharAttribute484">
    <w:name w:val="CharAttribute484"/>
    <w:qFormat/>
    <w:rPr>
      <w:rFonts w:ascii="Times New Roman" w:eastAsia="Times New Roman" w:hAnsi="Times New Roman" w:cs="Times New Roman"/>
      <w:i/>
      <w:iCs w:val="0"/>
      <w:sz w:val="28"/>
    </w:rPr>
  </w:style>
  <w:style w:type="character" w:customStyle="1" w:styleId="ListLabel178">
    <w:name w:val="ListLabel 178"/>
    <w:qFormat/>
    <w:rPr>
      <w:rFonts w:cs="Wingdings"/>
      <w:color w:val="00000A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Courier New"/>
      <w:sz w:val="20"/>
    </w:rPr>
  </w:style>
  <w:style w:type="character" w:customStyle="1" w:styleId="ListLabel189">
    <w:name w:val="ListLabel 189"/>
    <w:qFormat/>
    <w:rPr>
      <w:rFonts w:cs="Wingdings"/>
      <w:sz w:val="20"/>
    </w:rPr>
  </w:style>
  <w:style w:type="character" w:customStyle="1" w:styleId="ListLabel190">
    <w:name w:val="ListLabel 190"/>
    <w:qFormat/>
    <w:rPr>
      <w:rFonts w:cs="Wingdings"/>
      <w:sz w:val="20"/>
    </w:rPr>
  </w:style>
  <w:style w:type="character" w:customStyle="1" w:styleId="ListLabel191">
    <w:name w:val="ListLabel 191"/>
    <w:qFormat/>
    <w:rPr>
      <w:rFonts w:cs="Wingdings"/>
      <w:sz w:val="20"/>
    </w:rPr>
  </w:style>
  <w:style w:type="character" w:customStyle="1" w:styleId="ListLabel192">
    <w:name w:val="ListLabel 192"/>
    <w:qFormat/>
    <w:rPr>
      <w:rFonts w:cs="Wingdings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0"/>
    </w:rPr>
  </w:style>
  <w:style w:type="character" w:customStyle="1" w:styleId="ListLabel206">
    <w:name w:val="ListLabel 206"/>
    <w:qFormat/>
    <w:rPr>
      <w:rFonts w:cs="Courier New"/>
      <w:sz w:val="20"/>
    </w:rPr>
  </w:style>
  <w:style w:type="character" w:customStyle="1" w:styleId="ListLabel207">
    <w:name w:val="ListLabel 207"/>
    <w:qFormat/>
    <w:rPr>
      <w:rFonts w:cs="Wingdings"/>
      <w:sz w:val="20"/>
    </w:rPr>
  </w:style>
  <w:style w:type="character" w:customStyle="1" w:styleId="ListLabel208">
    <w:name w:val="ListLabel 208"/>
    <w:qFormat/>
    <w:rPr>
      <w:rFonts w:cs="Wingdings"/>
      <w:sz w:val="20"/>
    </w:rPr>
  </w:style>
  <w:style w:type="character" w:customStyle="1" w:styleId="ListLabel209">
    <w:name w:val="ListLabel 209"/>
    <w:qFormat/>
    <w:rPr>
      <w:rFonts w:cs="Wingdings"/>
      <w:sz w:val="20"/>
    </w:rPr>
  </w:style>
  <w:style w:type="character" w:customStyle="1" w:styleId="ListLabel210">
    <w:name w:val="ListLabel 210"/>
    <w:qFormat/>
    <w:rPr>
      <w:rFonts w:cs="Wingdings"/>
      <w:sz w:val="20"/>
    </w:rPr>
  </w:style>
  <w:style w:type="character" w:customStyle="1" w:styleId="ListLabel211">
    <w:name w:val="ListLabel 211"/>
    <w:qFormat/>
    <w:rPr>
      <w:rFonts w:cs="Wingdings"/>
      <w:sz w:val="20"/>
    </w:rPr>
  </w:style>
  <w:style w:type="character" w:customStyle="1" w:styleId="ListLabel212">
    <w:name w:val="ListLabel 212"/>
    <w:qFormat/>
    <w:rPr>
      <w:rFonts w:cs="Wingdings"/>
      <w:sz w:val="20"/>
    </w:rPr>
  </w:style>
  <w:style w:type="character" w:customStyle="1" w:styleId="ListLabel213">
    <w:name w:val="ListLabel 213"/>
    <w:qFormat/>
    <w:rPr>
      <w:rFonts w:cs="Wingdings"/>
      <w:sz w:val="20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Wingdings"/>
      <w:color w:val="00000A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sz w:val="20"/>
    </w:rPr>
  </w:style>
  <w:style w:type="character" w:customStyle="1" w:styleId="ListLabel242">
    <w:name w:val="ListLabel 242"/>
    <w:qFormat/>
    <w:rPr>
      <w:rFonts w:cs="Courier New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cs="Wingdings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Wingdings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0"/>
    </w:rPr>
  </w:style>
  <w:style w:type="character" w:customStyle="1" w:styleId="ListLabel260">
    <w:name w:val="ListLabel 260"/>
    <w:qFormat/>
    <w:rPr>
      <w:rFonts w:cs="Courier New"/>
      <w:sz w:val="20"/>
    </w:rPr>
  </w:style>
  <w:style w:type="character" w:customStyle="1" w:styleId="ListLabel261">
    <w:name w:val="ListLabel 261"/>
    <w:qFormat/>
    <w:rPr>
      <w:rFonts w:cs="Wingdings"/>
      <w:sz w:val="20"/>
    </w:rPr>
  </w:style>
  <w:style w:type="character" w:customStyle="1" w:styleId="ListLabel262">
    <w:name w:val="ListLabel 262"/>
    <w:qFormat/>
    <w:rPr>
      <w:rFonts w:cs="Wingdings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cs="Wingdings"/>
      <w:sz w:val="20"/>
    </w:rPr>
  </w:style>
  <w:style w:type="character" w:customStyle="1" w:styleId="ListLabel265">
    <w:name w:val="ListLabel 265"/>
    <w:qFormat/>
    <w:rPr>
      <w:rFonts w:cs="Wingdings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sz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80285"/>
    <w:rPr>
      <w:b/>
      <w:bCs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rsid w:val="00F80285"/>
    <w:pPr>
      <w:ind w:left="-540" w:right="355"/>
      <w:jc w:val="center"/>
    </w:pPr>
    <w:rPr>
      <w:b/>
      <w:bCs/>
      <w:sz w:val="36"/>
    </w:rPr>
  </w:style>
  <w:style w:type="paragraph" w:styleId="ad">
    <w:name w:val="Subtitle"/>
    <w:basedOn w:val="a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paragraph" w:customStyle="1" w:styleId="u-2-msonormal">
    <w:name w:val="u-2-msonormal"/>
    <w:basedOn w:val="a"/>
    <w:qFormat/>
    <w:rsid w:val="00F80285"/>
    <w:pPr>
      <w:spacing w:beforeAutospacing="1" w:afterAutospacing="1"/>
    </w:pPr>
  </w:style>
  <w:style w:type="paragraph" w:customStyle="1" w:styleId="Default">
    <w:name w:val="Default"/>
    <w:qFormat/>
    <w:rsid w:val="00F80285"/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qFormat/>
    <w:rsid w:val="00F80285"/>
    <w:rPr>
      <w:rFonts w:eastAsia="Times New Roman" w:cs="Times New Roman"/>
      <w:color w:val="00000A"/>
      <w:sz w:val="24"/>
      <w:szCs w:val="24"/>
      <w:lang w:eastAsia="ru-RU"/>
    </w:rPr>
  </w:style>
  <w:style w:type="paragraph" w:styleId="ae">
    <w:name w:val="List Paragraph"/>
    <w:basedOn w:val="a"/>
    <w:qFormat/>
    <w:rsid w:val="00F80285"/>
    <w:pPr>
      <w:ind w:left="720"/>
      <w:contextualSpacing/>
    </w:pPr>
  </w:style>
  <w:style w:type="paragraph" w:styleId="af">
    <w:name w:val="No Spacing"/>
    <w:qFormat/>
    <w:rsid w:val="00F80285"/>
    <w:rPr>
      <w:rFonts w:eastAsia="Times New Roman" w:cs="Times New Roman"/>
      <w:color w:val="00000A"/>
      <w:sz w:val="24"/>
      <w:lang w:eastAsia="ru-RU"/>
    </w:rPr>
  </w:style>
  <w:style w:type="paragraph" w:customStyle="1" w:styleId="10">
    <w:name w:val="Обычный (веб)1"/>
    <w:basedOn w:val="a"/>
    <w:qFormat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2"/>
      <w:sz w:val="16"/>
      <w:szCs w:val="16"/>
      <w:lang w:val="en-US" w:eastAsia="zh-CN" w:bidi="hi-IN"/>
    </w:rPr>
  </w:style>
  <w:style w:type="paragraph" w:styleId="af0">
    <w:name w:val="Normal (Web)"/>
    <w:basedOn w:val="a"/>
    <w:qFormat/>
    <w:rsid w:val="002737E5"/>
    <w:pPr>
      <w:spacing w:beforeAutospacing="1" w:afterAutospacing="1"/>
    </w:pPr>
  </w:style>
  <w:style w:type="paragraph" w:customStyle="1" w:styleId="21">
    <w:name w:val="Без интервала2"/>
    <w:qFormat/>
    <w:rsid w:val="000A1093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ru-RU" w:bidi="hi-IN"/>
    </w:rPr>
  </w:style>
  <w:style w:type="paragraph" w:styleId="af1">
    <w:name w:val="Balloon Text"/>
    <w:basedOn w:val="a"/>
    <w:uiPriority w:val="99"/>
    <w:semiHidden/>
    <w:unhideWhenUsed/>
    <w:qFormat/>
    <w:rsid w:val="00807683"/>
    <w:rPr>
      <w:rFonts w:ascii="Segoe UI" w:hAnsi="Segoe UI" w:cs="Segoe UI"/>
      <w:sz w:val="18"/>
      <w:szCs w:val="18"/>
    </w:rPr>
  </w:style>
  <w:style w:type="paragraph" w:customStyle="1" w:styleId="c53">
    <w:name w:val="c53"/>
    <w:basedOn w:val="a"/>
    <w:qFormat/>
    <w:rsid w:val="007D28A6"/>
    <w:pPr>
      <w:spacing w:beforeAutospacing="1" w:afterAutospacing="1"/>
    </w:pPr>
  </w:style>
  <w:style w:type="paragraph" w:customStyle="1" w:styleId="c11">
    <w:name w:val="c11"/>
    <w:basedOn w:val="a"/>
    <w:qFormat/>
    <w:rsid w:val="007D28A6"/>
    <w:pPr>
      <w:spacing w:beforeAutospacing="1" w:afterAutospacing="1"/>
    </w:pPr>
  </w:style>
  <w:style w:type="paragraph" w:customStyle="1" w:styleId="11">
    <w:name w:val="Заголовок №1"/>
    <w:basedOn w:val="a"/>
    <w:qFormat/>
    <w:pPr>
      <w:shd w:val="clear" w:color="auto" w:fill="FFFFFF"/>
      <w:spacing w:before="180" w:after="180"/>
      <w:ind w:firstLine="360"/>
      <w:outlineLvl w:val="0"/>
    </w:pPr>
    <w:rPr>
      <w:sz w:val="21"/>
      <w:szCs w:val="21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" w:hAnsi="Times New Roman" w:cs="Times New Roman"/>
      <w:color w:val="00000A"/>
      <w:szCs w:val="20"/>
      <w:lang w:eastAsia="ru-RU"/>
    </w:rPr>
  </w:style>
  <w:style w:type="paragraph" w:customStyle="1" w:styleId="ParagraphStyle">
    <w:name w:val="Paragraph Style"/>
    <w:qFormat/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table" w:styleId="af3">
    <w:name w:val="Table Grid"/>
    <w:basedOn w:val="a1"/>
    <w:uiPriority w:val="59"/>
    <w:rsid w:val="00F60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qFormat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NoSpacingChar2">
    <w:name w:val="No Spacing Char2"/>
    <w:link w:val="1"/>
    <w:qFormat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qFormat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21965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8076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">
    <w:name w:val="c1"/>
    <w:basedOn w:val="a0"/>
    <w:qFormat/>
    <w:rsid w:val="007D28A6"/>
  </w:style>
  <w:style w:type="character" w:customStyle="1" w:styleId="c3">
    <w:name w:val="c3"/>
    <w:basedOn w:val="a0"/>
    <w:qFormat/>
    <w:rsid w:val="007D28A6"/>
  </w:style>
  <w:style w:type="character" w:customStyle="1" w:styleId="ListLabel1">
    <w:name w:val="ListLabel 1"/>
    <w:qFormat/>
    <w:rPr>
      <w:rFonts w:ascii="Times New Roman" w:hAnsi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Symbol"/>
      <w:sz w:val="20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i w:val="0"/>
      <w:color w:val="00000A"/>
      <w:sz w:val="28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Zag11">
    <w:name w:val="Zag_11"/>
    <w:qFormat/>
  </w:style>
  <w:style w:type="character" w:customStyle="1" w:styleId="CharAttribute484">
    <w:name w:val="CharAttribute484"/>
    <w:qFormat/>
    <w:rPr>
      <w:rFonts w:ascii="Times New Roman" w:eastAsia="Times New Roman" w:hAnsi="Times New Roman" w:cs="Times New Roman"/>
      <w:i/>
      <w:iCs w:val="0"/>
      <w:sz w:val="28"/>
    </w:rPr>
  </w:style>
  <w:style w:type="character" w:customStyle="1" w:styleId="ListLabel178">
    <w:name w:val="ListLabel 178"/>
    <w:qFormat/>
    <w:rPr>
      <w:rFonts w:cs="Wingdings"/>
      <w:color w:val="00000A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Courier New"/>
      <w:sz w:val="20"/>
    </w:rPr>
  </w:style>
  <w:style w:type="character" w:customStyle="1" w:styleId="ListLabel189">
    <w:name w:val="ListLabel 189"/>
    <w:qFormat/>
    <w:rPr>
      <w:rFonts w:cs="Wingdings"/>
      <w:sz w:val="20"/>
    </w:rPr>
  </w:style>
  <w:style w:type="character" w:customStyle="1" w:styleId="ListLabel190">
    <w:name w:val="ListLabel 190"/>
    <w:qFormat/>
    <w:rPr>
      <w:rFonts w:cs="Wingdings"/>
      <w:sz w:val="20"/>
    </w:rPr>
  </w:style>
  <w:style w:type="character" w:customStyle="1" w:styleId="ListLabel191">
    <w:name w:val="ListLabel 191"/>
    <w:qFormat/>
    <w:rPr>
      <w:rFonts w:cs="Wingdings"/>
      <w:sz w:val="20"/>
    </w:rPr>
  </w:style>
  <w:style w:type="character" w:customStyle="1" w:styleId="ListLabel192">
    <w:name w:val="ListLabel 192"/>
    <w:qFormat/>
    <w:rPr>
      <w:rFonts w:cs="Wingdings"/>
      <w:sz w:val="20"/>
    </w:rPr>
  </w:style>
  <w:style w:type="character" w:customStyle="1" w:styleId="ListLabel193">
    <w:name w:val="ListLabel 193"/>
    <w:qFormat/>
    <w:rPr>
      <w:rFonts w:cs="Wingdings"/>
      <w:sz w:val="20"/>
    </w:rPr>
  </w:style>
  <w:style w:type="character" w:customStyle="1" w:styleId="ListLabel194">
    <w:name w:val="ListLabel 194"/>
    <w:qFormat/>
    <w:rPr>
      <w:rFonts w:cs="Wingdings"/>
      <w:sz w:val="20"/>
    </w:rPr>
  </w:style>
  <w:style w:type="character" w:customStyle="1" w:styleId="ListLabel195">
    <w:name w:val="ListLabel 195"/>
    <w:qFormat/>
    <w:rPr>
      <w:rFonts w:cs="Wingdings"/>
      <w:sz w:val="20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0"/>
    </w:rPr>
  </w:style>
  <w:style w:type="character" w:customStyle="1" w:styleId="ListLabel206">
    <w:name w:val="ListLabel 206"/>
    <w:qFormat/>
    <w:rPr>
      <w:rFonts w:cs="Courier New"/>
      <w:sz w:val="20"/>
    </w:rPr>
  </w:style>
  <w:style w:type="character" w:customStyle="1" w:styleId="ListLabel207">
    <w:name w:val="ListLabel 207"/>
    <w:qFormat/>
    <w:rPr>
      <w:rFonts w:cs="Wingdings"/>
      <w:sz w:val="20"/>
    </w:rPr>
  </w:style>
  <w:style w:type="character" w:customStyle="1" w:styleId="ListLabel208">
    <w:name w:val="ListLabel 208"/>
    <w:qFormat/>
    <w:rPr>
      <w:rFonts w:cs="Wingdings"/>
      <w:sz w:val="20"/>
    </w:rPr>
  </w:style>
  <w:style w:type="character" w:customStyle="1" w:styleId="ListLabel209">
    <w:name w:val="ListLabel 209"/>
    <w:qFormat/>
    <w:rPr>
      <w:rFonts w:cs="Wingdings"/>
      <w:sz w:val="20"/>
    </w:rPr>
  </w:style>
  <w:style w:type="character" w:customStyle="1" w:styleId="ListLabel210">
    <w:name w:val="ListLabel 210"/>
    <w:qFormat/>
    <w:rPr>
      <w:rFonts w:cs="Wingdings"/>
      <w:sz w:val="20"/>
    </w:rPr>
  </w:style>
  <w:style w:type="character" w:customStyle="1" w:styleId="ListLabel211">
    <w:name w:val="ListLabel 211"/>
    <w:qFormat/>
    <w:rPr>
      <w:rFonts w:cs="Wingdings"/>
      <w:sz w:val="20"/>
    </w:rPr>
  </w:style>
  <w:style w:type="character" w:customStyle="1" w:styleId="ListLabel212">
    <w:name w:val="ListLabel 212"/>
    <w:qFormat/>
    <w:rPr>
      <w:rFonts w:cs="Wingdings"/>
      <w:sz w:val="20"/>
    </w:rPr>
  </w:style>
  <w:style w:type="character" w:customStyle="1" w:styleId="ListLabel213">
    <w:name w:val="ListLabel 213"/>
    <w:qFormat/>
    <w:rPr>
      <w:rFonts w:cs="Wingdings"/>
      <w:sz w:val="20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Wingdings"/>
      <w:color w:val="00000A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sz w:val="20"/>
    </w:rPr>
  </w:style>
  <w:style w:type="character" w:customStyle="1" w:styleId="ListLabel242">
    <w:name w:val="ListLabel 242"/>
    <w:qFormat/>
    <w:rPr>
      <w:rFonts w:cs="Courier New"/>
      <w:sz w:val="20"/>
    </w:rPr>
  </w:style>
  <w:style w:type="character" w:customStyle="1" w:styleId="ListLabel243">
    <w:name w:val="ListLabel 243"/>
    <w:qFormat/>
    <w:rPr>
      <w:rFonts w:cs="Wingdings"/>
      <w:sz w:val="20"/>
    </w:rPr>
  </w:style>
  <w:style w:type="character" w:customStyle="1" w:styleId="ListLabel244">
    <w:name w:val="ListLabel 244"/>
    <w:qFormat/>
    <w:rPr>
      <w:rFonts w:cs="Wingdings"/>
      <w:sz w:val="20"/>
    </w:rPr>
  </w:style>
  <w:style w:type="character" w:customStyle="1" w:styleId="ListLabel245">
    <w:name w:val="ListLabel 245"/>
    <w:qFormat/>
    <w:rPr>
      <w:rFonts w:cs="Wingdings"/>
      <w:sz w:val="20"/>
    </w:rPr>
  </w:style>
  <w:style w:type="character" w:customStyle="1" w:styleId="ListLabel246">
    <w:name w:val="ListLabel 246"/>
    <w:qFormat/>
    <w:rPr>
      <w:rFonts w:cs="Wingdings"/>
      <w:sz w:val="20"/>
    </w:rPr>
  </w:style>
  <w:style w:type="character" w:customStyle="1" w:styleId="ListLabel247">
    <w:name w:val="ListLabel 247"/>
    <w:qFormat/>
    <w:rPr>
      <w:rFonts w:cs="Wingdings"/>
      <w:sz w:val="20"/>
    </w:rPr>
  </w:style>
  <w:style w:type="character" w:customStyle="1" w:styleId="ListLabel248">
    <w:name w:val="ListLabel 248"/>
    <w:qFormat/>
    <w:rPr>
      <w:rFonts w:cs="Wingdings"/>
      <w:sz w:val="20"/>
    </w:rPr>
  </w:style>
  <w:style w:type="character" w:customStyle="1" w:styleId="ListLabel249">
    <w:name w:val="ListLabel 249"/>
    <w:qFormat/>
    <w:rPr>
      <w:rFonts w:cs="Wingdings"/>
      <w:sz w:val="20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0"/>
    </w:rPr>
  </w:style>
  <w:style w:type="character" w:customStyle="1" w:styleId="ListLabel260">
    <w:name w:val="ListLabel 260"/>
    <w:qFormat/>
    <w:rPr>
      <w:rFonts w:cs="Courier New"/>
      <w:sz w:val="20"/>
    </w:rPr>
  </w:style>
  <w:style w:type="character" w:customStyle="1" w:styleId="ListLabel261">
    <w:name w:val="ListLabel 261"/>
    <w:qFormat/>
    <w:rPr>
      <w:rFonts w:cs="Wingdings"/>
      <w:sz w:val="20"/>
    </w:rPr>
  </w:style>
  <w:style w:type="character" w:customStyle="1" w:styleId="ListLabel262">
    <w:name w:val="ListLabel 262"/>
    <w:qFormat/>
    <w:rPr>
      <w:rFonts w:cs="Wingdings"/>
      <w:sz w:val="20"/>
    </w:rPr>
  </w:style>
  <w:style w:type="character" w:customStyle="1" w:styleId="ListLabel263">
    <w:name w:val="ListLabel 263"/>
    <w:qFormat/>
    <w:rPr>
      <w:rFonts w:cs="Wingdings"/>
      <w:sz w:val="20"/>
    </w:rPr>
  </w:style>
  <w:style w:type="character" w:customStyle="1" w:styleId="ListLabel264">
    <w:name w:val="ListLabel 264"/>
    <w:qFormat/>
    <w:rPr>
      <w:rFonts w:cs="Wingdings"/>
      <w:sz w:val="20"/>
    </w:rPr>
  </w:style>
  <w:style w:type="character" w:customStyle="1" w:styleId="ListLabel265">
    <w:name w:val="ListLabel 265"/>
    <w:qFormat/>
    <w:rPr>
      <w:rFonts w:cs="Wingdings"/>
      <w:sz w:val="20"/>
    </w:rPr>
  </w:style>
  <w:style w:type="character" w:customStyle="1" w:styleId="ListLabel266">
    <w:name w:val="ListLabel 266"/>
    <w:qFormat/>
    <w:rPr>
      <w:rFonts w:cs="Wingdings"/>
      <w:sz w:val="20"/>
    </w:rPr>
  </w:style>
  <w:style w:type="character" w:customStyle="1" w:styleId="ListLabel267">
    <w:name w:val="ListLabel 267"/>
    <w:qFormat/>
    <w:rPr>
      <w:rFonts w:cs="Wingdings"/>
      <w:sz w:val="20"/>
    </w:rPr>
  </w:style>
  <w:style w:type="character" w:customStyle="1" w:styleId="ListLabel268">
    <w:name w:val="ListLabel 268"/>
    <w:qFormat/>
    <w:rPr>
      <w:rFonts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sz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80285"/>
    <w:rPr>
      <w:b/>
      <w:bCs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rsid w:val="00F80285"/>
    <w:pPr>
      <w:ind w:left="-540" w:right="355"/>
      <w:jc w:val="center"/>
    </w:pPr>
    <w:rPr>
      <w:b/>
      <w:bCs/>
      <w:sz w:val="36"/>
    </w:rPr>
  </w:style>
  <w:style w:type="paragraph" w:styleId="ad">
    <w:name w:val="Subtitle"/>
    <w:basedOn w:val="a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paragraph" w:customStyle="1" w:styleId="u-2-msonormal">
    <w:name w:val="u-2-msonormal"/>
    <w:basedOn w:val="a"/>
    <w:qFormat/>
    <w:rsid w:val="00F80285"/>
    <w:pPr>
      <w:spacing w:beforeAutospacing="1" w:afterAutospacing="1"/>
    </w:pPr>
  </w:style>
  <w:style w:type="paragraph" w:customStyle="1" w:styleId="Default">
    <w:name w:val="Default"/>
    <w:qFormat/>
    <w:rsid w:val="00F80285"/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qFormat/>
    <w:rsid w:val="00F80285"/>
    <w:rPr>
      <w:rFonts w:eastAsia="Times New Roman" w:cs="Times New Roman"/>
      <w:color w:val="00000A"/>
      <w:sz w:val="24"/>
      <w:szCs w:val="24"/>
      <w:lang w:eastAsia="ru-RU"/>
    </w:rPr>
  </w:style>
  <w:style w:type="paragraph" w:styleId="ae">
    <w:name w:val="List Paragraph"/>
    <w:basedOn w:val="a"/>
    <w:qFormat/>
    <w:rsid w:val="00F80285"/>
    <w:pPr>
      <w:ind w:left="720"/>
      <w:contextualSpacing/>
    </w:pPr>
  </w:style>
  <w:style w:type="paragraph" w:styleId="af">
    <w:name w:val="No Spacing"/>
    <w:qFormat/>
    <w:rsid w:val="00F80285"/>
    <w:rPr>
      <w:rFonts w:eastAsia="Times New Roman" w:cs="Times New Roman"/>
      <w:color w:val="00000A"/>
      <w:sz w:val="24"/>
      <w:lang w:eastAsia="ru-RU"/>
    </w:rPr>
  </w:style>
  <w:style w:type="paragraph" w:customStyle="1" w:styleId="10">
    <w:name w:val="Обычный (веб)1"/>
    <w:basedOn w:val="a"/>
    <w:qFormat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2"/>
      <w:sz w:val="16"/>
      <w:szCs w:val="16"/>
      <w:lang w:val="en-US" w:eastAsia="zh-CN" w:bidi="hi-IN"/>
    </w:rPr>
  </w:style>
  <w:style w:type="paragraph" w:styleId="af0">
    <w:name w:val="Normal (Web)"/>
    <w:basedOn w:val="a"/>
    <w:qFormat/>
    <w:rsid w:val="002737E5"/>
    <w:pPr>
      <w:spacing w:beforeAutospacing="1" w:afterAutospacing="1"/>
    </w:pPr>
  </w:style>
  <w:style w:type="paragraph" w:customStyle="1" w:styleId="21">
    <w:name w:val="Без интервала2"/>
    <w:qFormat/>
    <w:rsid w:val="000A1093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ru-RU" w:bidi="hi-IN"/>
    </w:rPr>
  </w:style>
  <w:style w:type="paragraph" w:styleId="af1">
    <w:name w:val="Balloon Text"/>
    <w:basedOn w:val="a"/>
    <w:uiPriority w:val="99"/>
    <w:semiHidden/>
    <w:unhideWhenUsed/>
    <w:qFormat/>
    <w:rsid w:val="00807683"/>
    <w:rPr>
      <w:rFonts w:ascii="Segoe UI" w:hAnsi="Segoe UI" w:cs="Segoe UI"/>
      <w:sz w:val="18"/>
      <w:szCs w:val="18"/>
    </w:rPr>
  </w:style>
  <w:style w:type="paragraph" w:customStyle="1" w:styleId="c53">
    <w:name w:val="c53"/>
    <w:basedOn w:val="a"/>
    <w:qFormat/>
    <w:rsid w:val="007D28A6"/>
    <w:pPr>
      <w:spacing w:beforeAutospacing="1" w:afterAutospacing="1"/>
    </w:pPr>
  </w:style>
  <w:style w:type="paragraph" w:customStyle="1" w:styleId="c11">
    <w:name w:val="c11"/>
    <w:basedOn w:val="a"/>
    <w:qFormat/>
    <w:rsid w:val="007D28A6"/>
    <w:pPr>
      <w:spacing w:beforeAutospacing="1" w:afterAutospacing="1"/>
    </w:pPr>
  </w:style>
  <w:style w:type="paragraph" w:customStyle="1" w:styleId="11">
    <w:name w:val="Заголовок №1"/>
    <w:basedOn w:val="a"/>
    <w:qFormat/>
    <w:pPr>
      <w:shd w:val="clear" w:color="auto" w:fill="FFFFFF"/>
      <w:spacing w:before="180" w:after="180"/>
      <w:ind w:firstLine="360"/>
      <w:outlineLvl w:val="0"/>
    </w:pPr>
    <w:rPr>
      <w:sz w:val="21"/>
      <w:szCs w:val="21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" w:hAnsi="Times New Roman" w:cs="Times New Roman"/>
      <w:color w:val="00000A"/>
      <w:szCs w:val="20"/>
      <w:lang w:eastAsia="ru-RU"/>
    </w:rPr>
  </w:style>
  <w:style w:type="paragraph" w:customStyle="1" w:styleId="ParagraphStyle">
    <w:name w:val="Paragraph Style"/>
    <w:qFormat/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table" w:styleId="af3">
    <w:name w:val="Table Grid"/>
    <w:basedOn w:val="a1"/>
    <w:uiPriority w:val="59"/>
    <w:rsid w:val="00F60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E373-5386-469D-8C0A-2552F44B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3793</Words>
  <Characters>21626</Characters>
  <Application>Microsoft Office Word</Application>
  <DocSecurity>0</DocSecurity>
  <Lines>180</Lines>
  <Paragraphs>50</Paragraphs>
  <ScaleCrop>false</ScaleCrop>
  <Company/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Admin</cp:lastModifiedBy>
  <cp:revision>22</cp:revision>
  <cp:lastPrinted>2022-09-14T23:10:00Z</cp:lastPrinted>
  <dcterms:created xsi:type="dcterms:W3CDTF">2019-02-04T06:32:00Z</dcterms:created>
  <dcterms:modified xsi:type="dcterms:W3CDTF">2023-03-20T20:04:00Z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