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BD" w:rsidRPr="00525EBD" w:rsidRDefault="00525EBD" w:rsidP="00525EBD">
      <w:pPr>
        <w:rPr>
          <w:rFonts w:ascii="Times New Roman" w:hAnsi="Times New Roman" w:cs="Times New Roman"/>
          <w:kern w:val="36"/>
          <w:sz w:val="36"/>
          <w:szCs w:val="36"/>
          <w:lang w:eastAsia="ru-RU"/>
        </w:rPr>
      </w:pPr>
      <w:r w:rsidRPr="00525EBD">
        <w:rPr>
          <w:rFonts w:ascii="Times New Roman" w:hAnsi="Times New Roman" w:cs="Times New Roman"/>
          <w:kern w:val="36"/>
          <w:sz w:val="36"/>
          <w:szCs w:val="36"/>
          <w:lang w:eastAsia="ru-RU"/>
        </w:rPr>
        <w:t>Профилактика травматизма и гибели детей от внешних причин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Инструктаж для родителей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травматизм и его предупреждение 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   Несмотря на большое разнообразие травм у детей, причины, вызывающие их, типичны. Прежде всего, это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неблагоустроенность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Взрослые обязаны предупреждать возможные риски и ограждать детей от них.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родителей по предупреждению травматизма  должна  идти в 2 направлениях: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1)устранение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травмоопасных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ситуаций;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2) систематическое обучение детей основам профилактики травматизма.    Важно при этом не развить у ребенка чувства робости и страха, а, наоборот, внушить ему, что опасности можно избежать, если вести себя правильно.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Наиболее часто встречающийся травматизм у детей – бытовой. Основные виды травм, которые дети могут получить дома, и их причины: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ожог от горячей плиты, посуды, пищи, кипятка, пара, утюга, других электроприборов и открытого огня;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падение с кровати, окна, стола и ступенек;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втыкания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Падения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Падение — распространенная причина ушибов, переломов костей и серьезных травм головы. Их можно предотвратить, если: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не разрешать детям лазить в опасных местах;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 Добровольный прыжок с качели никогда не заканчивается безопасным приземлением на ноги. От резкого касания с грунтом — перелом лодыжек, берцовых костей, вывих голеностопных суставов.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Порезы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Травматизм на дороге.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    Из всевозможных травм на </w:t>
      </w: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улично-транспортную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—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попавших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остановиться на обочине;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-посмотреть в обе стороны;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-перед тем как переходить дорогу, убедиться, что машин или других транспортных средств на дороге нет;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-переходя дорогу, держаться за руку взрослого или ребенка старшего возраста;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-идти, но ни в коем случае не бежать;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-переходить дорогу только в установленных местах на зеленый сигнал светофора;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-на дорогу надо выходить спокойно, сосредоточенно, уверенно и так, чтобы водитель видел тебя;</w:t>
      </w: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дорогу надо по перпендикуляру к оси, а не по диагонали;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-если транспортный поток застал на середине дороги, следует остановиться и не паниковать;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-маленького ребенка переводить через дорогу надо только за руку;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-надо научить ребенка не поддаваться «стадному» чувству при переходе улицы группой;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-детям нельзя играть возле дороги, особенно с мячом;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Во избежание несчастных случаев детей нужно учить ходить по тротуарам лицом к автомобильному движению.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Старших детей необходимо научить присматривать за младшими.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велосипеде. Детям нужно надевать на голову шлемы и другие приспособления для защиты.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</w:t>
      </w: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роллинг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роллинге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слишком высоки требования к владению телом — малейший сбой приводит к падению, что всегда чревато травмой.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 Не покупайте детям роликовых коньков китайского производства, хотя и стоят они дешевле. Они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травмоопасны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недолговечны.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Голенище должно служить хорошей опорой, поэтому должно быть твердым.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Пригласите опытного роллера, если сами не можете научить хотя бы одному методу торможения.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Обязательно приобретите наколенники, налокотники, напульсники и шлем. Это предупредит основные травмы.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 Научите правильно падать — вперед на колени, а затем на руки.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 Кататься нужно подальше от автомобильных дорог.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 Научите детей избегать высоких скоростей, следить за рельефом дороги, быть внимательным.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Водный травматизм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Взрослые должны научить детей правилам поведения на воде и ни на минуту не оставлять ребенка без присмотра вблизи водоемов.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Дети могут утонуть менее</w:t>
      </w: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 две минуты даже в небольшом количестве воды, поэтому их никогда не следует оставлять одних в воде или близ воды, в т.ч. – в ванной.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Нужно закрывать колодцы, ванны, ведра с водой.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Детей нужно учить плавать, начиная с раннего возраста.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Дети должны знать, что нельзя плавать без присмотра взрослых.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Ожоги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Ожогов можно избежать, если:</w:t>
      </w:r>
      <w:proofErr w:type="gram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</w:t>
      </w:r>
      <w:proofErr w:type="gram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держать детей подальше от горячей плиты, пищи и утюга;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-устанавливать плиты достаточно высоко или откручивать ручки конфорок, чтобы дети не могли до них достать;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-держать детей подальше от открытого огня, пламени свечи, костров, взрывов петард;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-прятать от детей легковоспламеняющиеся жидкости, такие, как бензин, керосин, а также спички, свечи, зажигалки, бенгальские огни, петарды.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Удушье от малых предметов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  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пищей.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Кашель, шумное частое дыхание или невозможность издавать звуки —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Отравления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 Ядовитые вещества, медикаменты, отбеливатели, кислоты и горючее, например керосин, ни в коем случае нельзя хранить в бутылках для пищевых продуктов —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 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 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 Неправильное применение и передозировка антибиотиков могут привести у маленьких детей к глухоте.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Поражение электрическим током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 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— обнаженные провода представляют для них особую опасность.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Очень важно для взрослых – самим правильно вести себя во всех ситуациях, демонстрируя детям безопасный образ жизни.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5EB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 забывайте, что пример взрослого для ребенка заразителен!</w:t>
      </w:r>
    </w:p>
    <w:p w:rsidR="00525EBD" w:rsidRPr="00525EBD" w:rsidRDefault="00525EBD" w:rsidP="00525EBD">
      <w:pPr>
        <w:shd w:val="clear" w:color="auto" w:fill="FFFFFF"/>
        <w:spacing w:before="169" w:after="203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 Причина </w:t>
      </w:r>
      <w:r w:rsidRPr="00525EB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смертей детей в возрасте  0-17 лет – результат внешних причин. То есть это смерти, которых можно было избежать.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 Основная группа риска – юноши-подростки от 15 до 18 лет, на долю которых приходится абсолютное большинство травм, полученных вследствие внешних причин.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Ведущей причиной смертности в возрастной группе  5-18 лет является дорожно-транспортный травматизм. Вторая по значимости причина детской смертности (особенно это касается детей   в  возрасте  от 1года  до  4 лет) – это утопление. На третьем месте – асфиксия (механическое удушение) – проблема, которая чаще затрагивает детей  младшего  возраста. В список основных причин смертей также входят отравления, в том числе и от алкоголя, падения, ожоги и убийства.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 Около 10% смертей детей и подростков в результате  внешних причин – следствие суицида.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Профилактика детского и подросткового травматизма напрямую зависит от мер, которые принимают общество и государство. К  наиболее  эффективным  мероприятиям  по  снижению  детского  дорожно-транспортного  травматизма  следует  отнести  использование  детских  автомобильных  кресел  и  ремней  безопасности  (в  т.ч.  и  на  задних  сидениях  автомобиля),  ограничение  скорости  в  населённых  пунктах,  использование 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световозвращающих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элементов  в  тёмное  время  суток. В  летний  период  необходимо  запретить  купание  детей  в  необорудованных  для  этого  местах  и  без  присмотра  взрослых.</w:t>
      </w:r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   Использование  автономных  пожарных  </w:t>
      </w:r>
      <w:proofErr w:type="spellStart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извещателей</w:t>
      </w:r>
      <w:proofErr w:type="spellEnd"/>
      <w:r w:rsidRPr="00525EB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в  домах  многодетных  и  неблагополучных  семей,  профилактика  гололёдных  травм,  воспитание  у  детей  негативного  отношения  к  алкоголю  и  наркотикам,  внимательное  отношение  и  забота  родителей – эти  и  другие  факторы  во  многом  содействуют  сокращению  гибели  детей  от  внешних  факторов.</w:t>
      </w:r>
    </w:p>
    <w:p w:rsidR="0056338C" w:rsidRPr="00525EBD" w:rsidRDefault="0056338C" w:rsidP="00525EBD">
      <w:pPr>
        <w:rPr>
          <w:rFonts w:ascii="Times New Roman" w:hAnsi="Times New Roman" w:cs="Times New Roman"/>
          <w:sz w:val="28"/>
          <w:szCs w:val="28"/>
        </w:rPr>
      </w:pPr>
    </w:p>
    <w:p w:rsidR="00525EBD" w:rsidRPr="00525EBD" w:rsidRDefault="00525EBD">
      <w:pPr>
        <w:rPr>
          <w:rFonts w:ascii="Times New Roman" w:hAnsi="Times New Roman" w:cs="Times New Roman"/>
          <w:sz w:val="28"/>
          <w:szCs w:val="28"/>
        </w:rPr>
      </w:pPr>
    </w:p>
    <w:sectPr w:rsidR="00525EBD" w:rsidRPr="00525EBD" w:rsidSect="00525EB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25EBD"/>
    <w:rsid w:val="00525EBD"/>
    <w:rsid w:val="0056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8C"/>
  </w:style>
  <w:style w:type="paragraph" w:styleId="1">
    <w:name w:val="heading 1"/>
    <w:basedOn w:val="a"/>
    <w:link w:val="10"/>
    <w:uiPriority w:val="9"/>
    <w:qFormat/>
    <w:rsid w:val="00525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25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2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25EBD"/>
    <w:rPr>
      <w:b/>
      <w:bCs/>
    </w:rPr>
  </w:style>
  <w:style w:type="character" w:styleId="a6">
    <w:name w:val="Emphasis"/>
    <w:basedOn w:val="a0"/>
    <w:uiPriority w:val="20"/>
    <w:qFormat/>
    <w:rsid w:val="00525E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1605</Words>
  <Characters>9150</Characters>
  <Application>Microsoft Office Word</Application>
  <DocSecurity>0</DocSecurity>
  <Lines>76</Lines>
  <Paragraphs>21</Paragraphs>
  <ScaleCrop>false</ScaleCrop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2020-07-28T09:41:00Z</cp:lastPrinted>
  <dcterms:created xsi:type="dcterms:W3CDTF">2020-07-28T09:54:00Z</dcterms:created>
  <dcterms:modified xsi:type="dcterms:W3CDTF">2020-07-28T09:54:00Z</dcterms:modified>
</cp:coreProperties>
</file>