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br/>
        <w:t>   </w:t>
      </w:r>
    </w:p>
    <w:p w:rsidR="00C40162" w:rsidRDefault="00C40162" w:rsidP="00C40162">
      <w:pPr>
        <w:pStyle w:val="a3"/>
        <w:shd w:val="clear" w:color="auto" w:fill="CBE7F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Утверждаю</w:t>
      </w:r>
    </w:p>
    <w:p w:rsidR="00C40162" w:rsidRDefault="00C40162" w:rsidP="00C40162">
      <w:pPr>
        <w:pStyle w:val="a3"/>
        <w:shd w:val="clear" w:color="auto" w:fill="CBE7F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Заведующий МБДОУ</w:t>
      </w:r>
    </w:p>
    <w:p w:rsidR="00C40162" w:rsidRDefault="00C40162" w:rsidP="00C40162">
      <w:pPr>
        <w:pStyle w:val="a3"/>
        <w:shd w:val="clear" w:color="auto" w:fill="CBE7F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____________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О.С.Перепелица</w:t>
      </w:r>
      <w:proofErr w:type="spellEnd"/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                                                   Пр.№         от           </w:t>
      </w:r>
    </w:p>
    <w:p w:rsidR="00C40162" w:rsidRDefault="00C40162" w:rsidP="00C40162">
      <w:pPr>
        <w:pStyle w:val="a3"/>
        <w:shd w:val="clear" w:color="auto" w:fill="CBE7F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right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ПОЛОЖЕНИЕ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о плате, взимаемой с родителей (законных представителей)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 за присмотр и уход за детьми, осваивающими образовательные программы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дошкольного образования  в МБДОУ д/с № 18 «Ласточка»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lastRenderedPageBreak/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1.ОБЩИЕ ПОЛОЖЕНИЯ.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1.1. Настоящее Положение разработано в соответствии со ст. 65 Федерального закона от 29.12.2012г № 273 –ФЗ «Об образовании в Российской Федерации», в целях повышения эффективности использования средств, поступивших от родительской платы.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1.2.Положение определяет общие принципы формирования и распределения средств, поступивших от взимания родительской платы  за присмотр и уход за детьми, осваивающими образовательные программы дошкольного образования  в бюджетных организациях Цимлянского района,  осуществляющих образовательную деятельность (далее по тексту - родительская плата).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 1.3.Положение направлено на обеспечение экономически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обоснованного</w:t>
      </w:r>
      <w:proofErr w:type="gramEnd"/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распределения затрат между родителями и районным бюджетом на содержание детей с учетом реализации конституционных гарантий общедоступности образования.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1.4. Родительская плата используется бюджетными дошкольными образовательными организациями целевым образом на возмещение затрат за присмотр и уход за детьми в бюджетных дошкольных образовательных организациях (далее по тексту – дошкольные образовательные организации).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lastRenderedPageBreak/>
        <w:t>2.ПОРЯДОК ВЗИМАНИЯ РОДИТЕЛЬСКОЙ ПЛАТЫ</w:t>
      </w:r>
      <w:r>
        <w:rPr>
          <w:rStyle w:val="a4"/>
          <w:rFonts w:ascii="Arial" w:hAnsi="Arial" w:cs="Arial"/>
          <w:color w:val="555555"/>
          <w:sz w:val="18"/>
          <w:szCs w:val="18"/>
        </w:rPr>
        <w:t>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2.1. Родительская плата представляет собой плату, взимаемую с родителей или законных представителей за присмотр и уход за детьми, осваивающими образовательные программы дошкольного образования  в организациях Цимлянского района,  осуществляющих образовательную деятельность за один день его фактического пребывания в данном учреждении.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 Размер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с родителей (законных представителей), имеющих трех и более несовершеннолетних детей, составляет 50% от установленного размера родительской оплаты</w:t>
      </w:r>
      <w:proofErr w:type="gramStart"/>
      <w:r>
        <w:rPr>
          <w:rFonts w:ascii="Arial" w:hAnsi="Arial" w:cs="Arial"/>
          <w:color w:val="555555"/>
          <w:sz w:val="18"/>
          <w:szCs w:val="18"/>
        </w:rPr>
        <w:t xml:space="preserve"> .</w:t>
      </w:r>
      <w:proofErr w:type="gramEnd"/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2.2.  Размер родительской платы определяется в соответствии с постановлением Правительства Российской Федерации от 30.12.2006 №849 «О перечне затрат, учитываемых при установлении родительской платы за содержание ребёнка в государственных и муниципальных образовательных учреждениях, реализующих основную общеобразовательную программу дошкольного образования».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   Расходы на реализацию образовательной программы дошкольного образования, а также расходов на содержание недвижимого имущества 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 не включаются.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2.3.  Размер родительской платы утверждается постановлением Администрации Цимлянского района.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2.4.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Начисление родительской платы за содержание ребёнка производится  бухгалтером МАУ РЦО Цимлянского района в седьмой рабочий день месяца, следующего за  отчётным, согласно календарному графику работы дошкольной организации и табеля учёта посещаемости детей за предыдущий месяц.</w:t>
      </w:r>
      <w:proofErr w:type="gramEnd"/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2.5. Начисление родительской платы прекращается в случае выбытия ребёнка из дошкольной организации с момента подачи заявления и расторжения договора.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2.6. Заявление с приложенными документами обязательно регистрируется, визируется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заведующим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дошкольной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2.7. Родительская плата вносится ежемесячно  до 10 числа текущего месяца. В случае неуплаты, в течение 2 месяцев после указанного срока, взимание задолженности осуществляется в порядке, установленном законодательством Российской Федерации</w:t>
      </w:r>
      <w:r>
        <w:rPr>
          <w:rStyle w:val="a5"/>
          <w:rFonts w:ascii="Arial" w:hAnsi="Arial" w:cs="Arial"/>
          <w:color w:val="555555"/>
          <w:sz w:val="18"/>
          <w:szCs w:val="18"/>
        </w:rPr>
        <w:t>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2.8. Внесение платы осуществляется родителями или законными представителями на лицевой  счет организации.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 Проценты за услуги перечисления, взимаемые банковскими учреждениями, оплачивается за счет родителей. Оплата за содержание ребенка производится по факту  посещения ребенком МБДОУ.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2.9.  Плата родителей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взимается в полном размере во всех случаях, за исключением: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 а) пропуска по болезни ребенка (при наличии предоставленной медицинской справки с указанием диагноза, длительности заболевания);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 б) пропуска по причине карантина;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 в) при отсутствии ребенка в дошкольной организации в период отпуска родителей (законных представителей), но не более трех месяцев в год;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   г) на период закрытия дошкольной организации на ремонтные и аварийные работы.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lastRenderedPageBreak/>
        <w:t>2.10. При отсутствии  ребенка, в табеле учета  посещаемости детей указывается: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н/о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–о</w:t>
      </w:r>
      <w:proofErr w:type="gramEnd"/>
      <w:r>
        <w:rPr>
          <w:rFonts w:ascii="Arial" w:hAnsi="Arial" w:cs="Arial"/>
          <w:color w:val="555555"/>
          <w:sz w:val="18"/>
          <w:szCs w:val="18"/>
        </w:rPr>
        <w:t>тсутствие ребенка без уважительной причины (для начисления родительской платы);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н/д - отсутствие ребенка по уважительной причине, с предоставлением подтверждающих документов (родительская плата не начисляется).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В общем итоге  по каждому ребенку отдельно  указывается общее количество дней: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 отсутствия ребенка без уважительной причин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ы(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н/о);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   отсутствие ребенка по уважительной причине, с предоставлением подтверждающих документов (н/д).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     Раздельный подсчет вышеуказанных показателей по </w:t>
      </w:r>
      <w:proofErr w:type="spellStart"/>
      <w:r>
        <w:rPr>
          <w:rFonts w:ascii="Arial" w:hAnsi="Arial" w:cs="Arial"/>
          <w:color w:val="555555"/>
          <w:sz w:val="18"/>
          <w:szCs w:val="18"/>
        </w:rPr>
        <w:t>детодням</w:t>
      </w:r>
      <w:proofErr w:type="spellEnd"/>
      <w:r>
        <w:rPr>
          <w:rFonts w:ascii="Arial" w:hAnsi="Arial" w:cs="Arial"/>
          <w:color w:val="555555"/>
          <w:sz w:val="18"/>
          <w:szCs w:val="18"/>
        </w:rPr>
        <w:t>  предусмотрен для учета  списания продуктов питания и начисления родительской платы.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     В случае предоставления медицинской справки с указанием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диагноза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в месяце следующим за подданным табелем учета посещаемости детей,  руководителем издается приказ о перерасчете родительской плате.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2.11.  Возврат излишне исчисленной суммы родительской платы может быть произведен родителям  (законным представителям) на основании их письменных заявлений и приказа руководителя  данной дошкольной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2.12. МАУ РЦО Цимлянского района  ведет учет поступления и расходования средств от родительской платы согласно Инструкции по бюджетному учету.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2.13. Составление и утверждение плана финансово-хозяйственной деятельности бюджетной дошкольной  образовательной организации (далее по тексту – План) формируется с учетом  планируемого поступления средств от родительской платы, которое   рассчитывается исходя из планируемого объема оказания муниципальной услуги (выполнения работ) и планируемой стоимости их реализации.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2.14.  В целях внесения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3.  ПОРЯДОК  НАЧИСЛЕНИЯ И ВЫПЛАТ КОМПЕНСАЦИЙ.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3.1.  Родителям (законным представителям) выплачивается компенсация  на первого ребенка в размере 20 процентов размера внесенной ими платы, фактически взимаемой за присмотр и уход за  ребенком в дошкольной образовательной организации, на второго ребенка – в размере 50 процентов и на третьего ребенка и последующих детей – в размере 70 процентов размера указанной платы.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3.2.   Право на получение компенсации за присмотр и уход за  ребенком в дошкольной образовательной организации,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реализующем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основную общеобразовательную программу дошкольного образования, возникает у родителя (законного представителя) по следующим основаниям: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а) Приказ руководителя учреждения о зачислении ребенка в данную  образовательную организацию;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б)  Внесение на расчетный счет дошкольной образовательной организации платы, фактически взимаемой  за присмотр и уход за  ребенком в данной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3.3. Для назначения компенсационной выплаты родитель (законный представитель) подает на имя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заведующего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дошкольной образовательной организации личное заявление, к которому прикладываются правоустанавливающие документы (приложение к данному Положению).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3.4.    Компенсация родителям (законным представителям) за присмотр и уход за  ребенком, осваивающим образовательную программу дошкольного образования  в бюджетной дошкольной образовательной организации, осуществляется в виде ежеквартальных выплат.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3.5. Компенсационные выплаты родителям (законным представителям) производятся  отделом образования Администрации Цимлянского района  не позднее 30 числа месяца, следующего за окончанием квартала, при </w:t>
      </w:r>
      <w:r>
        <w:rPr>
          <w:rFonts w:ascii="Arial" w:hAnsi="Arial" w:cs="Arial"/>
          <w:color w:val="555555"/>
          <w:sz w:val="18"/>
          <w:szCs w:val="18"/>
        </w:rPr>
        <w:lastRenderedPageBreak/>
        <w:t>наличии средств поступивших из областного бюджета, путем перечисления суммы компенсации на счет родителя (законного представителя), открытый в учреждении банка.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3.6. Компенсационная выплата родителю (законному  представителю) за присмотр и уход за  ребенком, осваивающим образовательную программу дошкольного образования  в бюджетной дошкольной образовательной организации, прекращается с момента выбытия ребенка  из соответствующей образовательной организации, на основании выписки из  приказа, представленной  бухгалтеру   МАУ РЦО Цимлянского района, производящему  начисление компенсационных выплат.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4. ПОРЯДОК РАСХОДОВАНИЯ СРЕДСТВ, ПОСТУПИВШИХ ОТ РОДИТЕЛЬСКОЙ ПЛАТЫ.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4.1. Поступившая на лицевой счет бюджетной дошкольной образовательной организации  родительская плата используется в 100% объёме в соответствии с Планом финансово-хозяйственной деятельности бюджетной дошкольной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4.2.  Расходование средств родительской платы на иные цели,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кроме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указанных в п. 4.1  не допускается.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4.3. Неиспользованные средства  не подлежат  изъятию и расходуются в последующие годы.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5. ОТВЕТСТВЕННОСТЬ И КОНТРОЛЬ ПРИ ВЗИМАНИИ И РАСХОДОВАНИИ РОДИТЕЛЬСКОЙ ПЛАТЫ.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 xml:space="preserve">5.1. Ответственными за сбор и расходование  родительской платы является </w:t>
      </w:r>
      <w:proofErr w:type="gramStart"/>
      <w:r>
        <w:rPr>
          <w:rFonts w:ascii="Arial" w:hAnsi="Arial" w:cs="Arial"/>
          <w:color w:val="555555"/>
          <w:sz w:val="18"/>
          <w:szCs w:val="18"/>
        </w:rPr>
        <w:t>заведующий</w:t>
      </w:r>
      <w:proofErr w:type="gramEnd"/>
      <w:r>
        <w:rPr>
          <w:rFonts w:ascii="Arial" w:hAnsi="Arial" w:cs="Arial"/>
          <w:color w:val="555555"/>
          <w:sz w:val="18"/>
          <w:szCs w:val="18"/>
        </w:rPr>
        <w:t xml:space="preserve"> бюджетной дошкольной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both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5.2. Контроль соблюдения порядка взимания и расходования родительской платы осуществляется руководителем  бюджетной дошкольной образовательной организации.</w:t>
      </w:r>
    </w:p>
    <w:p w:rsidR="00C40162" w:rsidRDefault="00C40162" w:rsidP="00C40162">
      <w:pPr>
        <w:pStyle w:val="a3"/>
        <w:shd w:val="clear" w:color="auto" w:fill="CBE7F1"/>
        <w:jc w:val="center"/>
        <w:rPr>
          <w:rFonts w:ascii="Arial" w:hAnsi="Arial" w:cs="Arial"/>
          <w:color w:val="555555"/>
          <w:sz w:val="18"/>
          <w:szCs w:val="18"/>
        </w:rPr>
      </w:pPr>
      <w:r>
        <w:rPr>
          <w:rFonts w:ascii="Arial" w:hAnsi="Arial" w:cs="Arial"/>
          <w:color w:val="555555"/>
          <w:sz w:val="18"/>
          <w:szCs w:val="18"/>
        </w:rPr>
        <w:t> </w:t>
      </w:r>
    </w:p>
    <w:p w:rsidR="00F77C2A" w:rsidRPr="00C40162" w:rsidRDefault="00F77C2A" w:rsidP="00C40162">
      <w:bookmarkStart w:id="0" w:name="_GoBack"/>
      <w:bookmarkEnd w:id="0"/>
    </w:p>
    <w:sectPr w:rsidR="00F77C2A" w:rsidRPr="00C4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443"/>
    <w:rsid w:val="000D7443"/>
    <w:rsid w:val="00C40162"/>
    <w:rsid w:val="00F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162"/>
    <w:rPr>
      <w:b/>
      <w:bCs/>
    </w:rPr>
  </w:style>
  <w:style w:type="character" w:styleId="a5">
    <w:name w:val="Emphasis"/>
    <w:basedOn w:val="a0"/>
    <w:uiPriority w:val="20"/>
    <w:qFormat/>
    <w:rsid w:val="00C401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162"/>
    <w:rPr>
      <w:b/>
      <w:bCs/>
    </w:rPr>
  </w:style>
  <w:style w:type="character" w:styleId="a5">
    <w:name w:val="Emphasis"/>
    <w:basedOn w:val="a0"/>
    <w:uiPriority w:val="20"/>
    <w:qFormat/>
    <w:rsid w:val="00C401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Сергей Александрович 1</dc:creator>
  <cp:lastModifiedBy>Саенко Сергей Александрович 1</cp:lastModifiedBy>
  <cp:revision>2</cp:revision>
  <dcterms:created xsi:type="dcterms:W3CDTF">2016-02-01T12:01:00Z</dcterms:created>
  <dcterms:modified xsi:type="dcterms:W3CDTF">2016-02-01T12:01:00Z</dcterms:modified>
</cp:coreProperties>
</file>