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6C0D0" w14:textId="77777777" w:rsidR="009B0853" w:rsidRDefault="009B0853" w:rsidP="000773C7">
      <w:pPr>
        <w:ind w:left="142" w:right="-144"/>
        <w:jc w:val="center"/>
        <w:rPr>
          <w:b/>
        </w:rPr>
      </w:pPr>
    </w:p>
    <w:p w14:paraId="5067D0EC" w14:textId="77777777" w:rsidR="000773C7" w:rsidRDefault="000773C7" w:rsidP="000773C7">
      <w:pPr>
        <w:ind w:left="142" w:right="-144"/>
        <w:jc w:val="center"/>
        <w:rPr>
          <w:b/>
        </w:rPr>
      </w:pPr>
      <w:r>
        <w:rPr>
          <w:b/>
        </w:rPr>
        <w:t>Техническое задание</w:t>
      </w:r>
    </w:p>
    <w:p w14:paraId="39C6CADF" w14:textId="77777777" w:rsidR="000773C7" w:rsidRDefault="000773C7" w:rsidP="000773C7">
      <w:pPr>
        <w:pStyle w:val="afb"/>
        <w:ind w:left="142" w:right="-144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color w:val="000000"/>
        </w:rPr>
        <w:t>на оказание услуг по проведению независимой оценки качества условий осуществления деятельности государственными организациями культуры Республики Бурятия, а также муниципальными организациями культуры Республики Бурятия, расположенными на территории Республики Бурятия и осуществляющими деятельность за счет бюджетных ассигнований бюджета Республики Бурятия в сфере культуры в 2021 году</w:t>
      </w:r>
    </w:p>
    <w:p w14:paraId="1A619E63" w14:textId="77777777" w:rsidR="000773C7" w:rsidRDefault="000773C7" w:rsidP="000773C7">
      <w:pPr>
        <w:jc w:val="center"/>
        <w:rPr>
          <w:b/>
        </w:rPr>
      </w:pPr>
    </w:p>
    <w:tbl>
      <w:tblPr>
        <w:tblW w:w="5000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7513"/>
      </w:tblGrid>
      <w:tr w:rsidR="000773C7" w14:paraId="1CF8AA24" w14:textId="77777777" w:rsidTr="00415D2F">
        <w:tc>
          <w:tcPr>
            <w:tcW w:w="980" w:type="pct"/>
          </w:tcPr>
          <w:p w14:paraId="2E05F97B" w14:textId="77777777" w:rsidR="000773C7" w:rsidRDefault="000773C7" w:rsidP="00415D2F">
            <w:pPr>
              <w:widowControl w:val="0"/>
              <w:ind w:left="111" w:right="88"/>
              <w:jc w:val="center"/>
              <w:outlineLvl w:val="0"/>
            </w:pPr>
            <w:r>
              <w:t>Общие сведения</w:t>
            </w:r>
          </w:p>
        </w:tc>
        <w:tc>
          <w:tcPr>
            <w:tcW w:w="4020" w:type="pct"/>
          </w:tcPr>
          <w:p w14:paraId="3640C265" w14:textId="77777777" w:rsidR="000773C7" w:rsidRDefault="000773C7" w:rsidP="00415D2F">
            <w:pPr>
              <w:ind w:left="19" w:right="12"/>
              <w:jc w:val="both"/>
            </w:pPr>
            <w:r>
              <w:t xml:space="preserve">Наименование оказываемых услуг: </w:t>
            </w:r>
          </w:p>
          <w:p w14:paraId="6D6E66F1" w14:textId="77777777" w:rsidR="000773C7" w:rsidRDefault="000773C7" w:rsidP="00415D2F">
            <w:pPr>
              <w:pStyle w:val="afb"/>
              <w:ind w:left="19" w:right="12"/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- оказание услуг по проведению независимой оценки качества условий осуществления деятельности государственными организациями культуры Республики Бурятия, а также муниципальными организациями культуры Республики Бурятия, расположенными на территории Республики Бурятия и осуществляющими деятельность за счет бюджетных ассигнований бюджета Республики Бурятия в сфере культуры в 2021 году;</w:t>
            </w:r>
          </w:p>
          <w:p w14:paraId="3F702BFA" w14:textId="77777777" w:rsidR="000773C7" w:rsidRDefault="000773C7" w:rsidP="00415D2F">
            <w:pPr>
              <w:widowControl w:val="0"/>
              <w:ind w:left="19" w:right="12"/>
              <w:jc w:val="both"/>
            </w:pPr>
            <w:r>
              <w:t>- оказание услуг по проведению социологического исследования проблем деятельности творческих союзов Республики Бурятия.</w:t>
            </w:r>
          </w:p>
          <w:p w14:paraId="4D53FC8C" w14:textId="77777777" w:rsidR="000773C7" w:rsidRDefault="000773C7" w:rsidP="00415D2F">
            <w:pPr>
              <w:widowControl w:val="0"/>
              <w:ind w:left="19" w:right="12"/>
              <w:jc w:val="both"/>
            </w:pPr>
            <w:r>
              <w:t>Заказчик: Министерство культуры Республики Бурятия 670000, Республика Бурятия, г. Улан - Удэ, ул. Ленина, д. 30.</w:t>
            </w:r>
          </w:p>
          <w:p w14:paraId="2A0C61D3" w14:textId="77777777" w:rsidR="000773C7" w:rsidRDefault="000773C7" w:rsidP="00415D2F">
            <w:pPr>
              <w:ind w:left="19" w:right="12"/>
              <w:jc w:val="both"/>
            </w:pPr>
            <w:r>
              <w:t>Источник финансирования: средства республиканского бюджета Республики Бурятия на 2021 год.</w:t>
            </w:r>
          </w:p>
          <w:p w14:paraId="3811A2C3" w14:textId="77777777" w:rsidR="000773C7" w:rsidRDefault="000773C7" w:rsidP="00415D2F">
            <w:pPr>
              <w:ind w:left="19" w:right="12"/>
              <w:jc w:val="both"/>
            </w:pPr>
            <w:r>
              <w:t>Срок оказания услуг: со дня заключения контракта до 1 ноября 2021 г.</w:t>
            </w:r>
          </w:p>
          <w:p w14:paraId="179DD4C8" w14:textId="77777777" w:rsidR="000773C7" w:rsidRDefault="000773C7" w:rsidP="00415D2F">
            <w:pPr>
              <w:ind w:left="19" w:right="12"/>
              <w:jc w:val="both"/>
            </w:pPr>
            <w:r>
              <w:t>Место оказания услуг: Республика Бурятия</w:t>
            </w:r>
          </w:p>
        </w:tc>
      </w:tr>
      <w:tr w:rsidR="000773C7" w14:paraId="385E4133" w14:textId="77777777" w:rsidTr="00415D2F">
        <w:tc>
          <w:tcPr>
            <w:tcW w:w="980" w:type="pct"/>
          </w:tcPr>
          <w:p w14:paraId="0AA3E460" w14:textId="77777777" w:rsidR="000773C7" w:rsidRDefault="000773C7" w:rsidP="00415D2F">
            <w:pPr>
              <w:widowControl w:val="0"/>
              <w:ind w:left="111" w:right="88"/>
              <w:jc w:val="center"/>
              <w:rPr>
                <w:b/>
              </w:rPr>
            </w:pPr>
            <w:r>
              <w:t>Разработка инструментария проведения независимой оценки качества</w:t>
            </w:r>
            <w:r>
              <w:rPr>
                <w:lang w:eastAsia="en-US"/>
              </w:rPr>
              <w:t xml:space="preserve"> оказания услуг учреждениями культуры</w:t>
            </w:r>
          </w:p>
        </w:tc>
        <w:tc>
          <w:tcPr>
            <w:tcW w:w="4020" w:type="pct"/>
          </w:tcPr>
          <w:p w14:paraId="4C7CDA51" w14:textId="77777777" w:rsidR="000773C7" w:rsidRDefault="000773C7" w:rsidP="00415D2F">
            <w:pPr>
              <w:tabs>
                <w:tab w:val="left" w:pos="664"/>
              </w:tabs>
              <w:ind w:left="19" w:right="12"/>
              <w:jc w:val="both"/>
            </w:pPr>
            <w:r>
              <w:t>1. При проведении независимой оценки качества условий оказания услуг организациями культуры Республики Бурятия необходимо руководствоваться следующими нормативно-правовыми актами:</w:t>
            </w:r>
          </w:p>
          <w:p w14:paraId="6CD02C0A" w14:textId="77777777" w:rsidR="000773C7" w:rsidRDefault="000773C7" w:rsidP="00415D2F">
            <w:pPr>
              <w:tabs>
                <w:tab w:val="left" w:pos="434"/>
                <w:tab w:val="left" w:pos="664"/>
                <w:tab w:val="left" w:pos="1134"/>
              </w:tabs>
              <w:ind w:left="19" w:right="12"/>
              <w:jc w:val="both"/>
            </w:pPr>
            <w:r>
              <w:t>1.</w:t>
            </w:r>
            <w:r>
              <w:tab/>
              <w:t>Постановление Правительства Российской Федерации от 31 мая 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      </w:r>
          </w:p>
          <w:p w14:paraId="09367AF1" w14:textId="77777777" w:rsidR="000773C7" w:rsidRDefault="000773C7" w:rsidP="00415D2F">
            <w:pPr>
              <w:tabs>
                <w:tab w:val="left" w:pos="434"/>
                <w:tab w:val="left" w:pos="664"/>
                <w:tab w:val="left" w:pos="1134"/>
              </w:tabs>
              <w:ind w:left="19" w:right="12"/>
              <w:jc w:val="both"/>
            </w:pPr>
            <w:r>
              <w:t>2.</w:t>
            </w:r>
            <w:r>
              <w:tab/>
              <w:t>Приказ Минтруда России от 31.05.2018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      </w:r>
          </w:p>
          <w:p w14:paraId="0A17140B" w14:textId="77777777" w:rsidR="000773C7" w:rsidRDefault="000773C7" w:rsidP="00415D2F">
            <w:pPr>
              <w:tabs>
                <w:tab w:val="left" w:pos="434"/>
                <w:tab w:val="left" w:pos="664"/>
                <w:tab w:val="left" w:pos="993"/>
              </w:tabs>
              <w:ind w:left="19" w:right="12"/>
              <w:jc w:val="both"/>
            </w:pPr>
            <w:r>
              <w:t>3.</w:t>
            </w:r>
            <w:r>
              <w:tab/>
            </w:r>
            <w:r>
              <w:rPr>
                <w:lang w:eastAsia="en-US"/>
              </w:rPr>
              <w:t xml:space="preserve">Приказ Минтруда России от 30.10.2018 № 675н </w:t>
            </w:r>
            <w:r>
              <w:t>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      </w:r>
          </w:p>
          <w:p w14:paraId="3268AF15" w14:textId="77777777" w:rsidR="000773C7" w:rsidRDefault="000773C7" w:rsidP="00415D2F">
            <w:pPr>
              <w:tabs>
                <w:tab w:val="left" w:pos="434"/>
                <w:tab w:val="left" w:pos="664"/>
                <w:tab w:val="left" w:pos="1134"/>
              </w:tabs>
              <w:ind w:left="19" w:right="12"/>
              <w:jc w:val="both"/>
            </w:pPr>
            <w:r>
              <w:t>4. Приказ Минкультуры Российской Федерации от 20 февраля 2015 № 277 «Об утверждении требований к содержанию и форме информации о деятельности организаций культуры, размещаемой на официальных сайтах организаций культуры, органов местного самоуправления, органов государственной власти субъектов Российской Федерации, уполномоченного федерального органа исполнительной власти в сети «Интернет»;</w:t>
            </w:r>
          </w:p>
          <w:p w14:paraId="75117E3C" w14:textId="77777777" w:rsidR="000773C7" w:rsidRDefault="000773C7" w:rsidP="00415D2F">
            <w:pPr>
              <w:tabs>
                <w:tab w:val="left" w:pos="434"/>
                <w:tab w:val="left" w:pos="664"/>
                <w:tab w:val="left" w:pos="1134"/>
              </w:tabs>
              <w:ind w:left="19" w:right="12"/>
              <w:jc w:val="both"/>
            </w:pPr>
            <w:r>
              <w:t>5.</w:t>
            </w:r>
            <w:r>
              <w:tab/>
              <w:t>Приказ Минкультуры Российской Федерации от 27 апреля 2018 №599 «Об утверждении показателей, характеризующих общие критерии оценки качества условий оказания услуг организациями культуры»;</w:t>
            </w:r>
          </w:p>
          <w:p w14:paraId="3B24BA2F" w14:textId="77777777" w:rsidR="000773C7" w:rsidRDefault="000773C7" w:rsidP="00415D2F">
            <w:pPr>
              <w:tabs>
                <w:tab w:val="left" w:pos="434"/>
                <w:tab w:val="left" w:pos="664"/>
                <w:tab w:val="left" w:pos="1134"/>
              </w:tabs>
              <w:ind w:left="19" w:right="12"/>
              <w:jc w:val="both"/>
            </w:pPr>
            <w:r>
              <w:t>6.</w:t>
            </w:r>
            <w:r>
              <w:tab/>
              <w:t>Приказ Минфина России от 7 мая 2019 г. N 66н</w:t>
            </w:r>
            <w:r>
              <w:br/>
              <w:t xml:space="preserve">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</w:t>
            </w:r>
            <w:r>
              <w:lastRenderedPageBreak/>
              <w:t>государственных и муниципальных учреждениях в информационно-телекоммуникационной сети «Интернет»,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информации».</w:t>
            </w:r>
          </w:p>
          <w:p w14:paraId="0B07769E" w14:textId="77777777" w:rsidR="000773C7" w:rsidRDefault="000773C7" w:rsidP="00415D2F">
            <w:pPr>
              <w:widowControl w:val="0"/>
              <w:ind w:left="19" w:right="12"/>
              <w:jc w:val="both"/>
            </w:pPr>
            <w:r>
              <w:rPr>
                <w:b/>
              </w:rPr>
              <w:t>2.</w:t>
            </w:r>
            <w:r>
              <w:t>При проведении мониторинга деятельности творческих союзов Республики Бурятия необходима разработка программы социологического исследования и методического инструментария сбора и анализа данных по деятельности творческих союзов Республики Бурятия</w:t>
            </w:r>
          </w:p>
        </w:tc>
      </w:tr>
      <w:tr w:rsidR="000773C7" w14:paraId="22B5312E" w14:textId="77777777" w:rsidTr="00415D2F">
        <w:tc>
          <w:tcPr>
            <w:tcW w:w="980" w:type="pct"/>
          </w:tcPr>
          <w:p w14:paraId="12F8050A" w14:textId="77777777" w:rsidR="000773C7" w:rsidRDefault="000773C7" w:rsidP="00415D2F">
            <w:pPr>
              <w:widowControl w:val="0"/>
              <w:ind w:left="111" w:right="88"/>
              <w:jc w:val="center"/>
            </w:pPr>
            <w:r>
              <w:lastRenderedPageBreak/>
              <w:t>Сбор, обобщение и анализ информации</w:t>
            </w:r>
          </w:p>
        </w:tc>
        <w:tc>
          <w:tcPr>
            <w:tcW w:w="4020" w:type="pct"/>
          </w:tcPr>
          <w:p w14:paraId="4FE61D5C" w14:textId="77777777" w:rsidR="000773C7" w:rsidRDefault="000773C7" w:rsidP="00415D2F">
            <w:pPr>
              <w:ind w:left="19" w:right="12"/>
              <w:jc w:val="both"/>
              <w:rPr>
                <w:lang w:eastAsia="en-US"/>
              </w:rPr>
            </w:pPr>
            <w:r>
              <w:t xml:space="preserve">Проведении независимой оценки качества условий оказания услуг организациями культуры </w:t>
            </w:r>
            <w:r>
              <w:rPr>
                <w:lang w:eastAsia="en-US"/>
              </w:rPr>
              <w:t>осуществляется Исполнителем по каждой организации в сфере культуры, в отношении которой проводится независимая оценка качества (приложение № 1 к Техническому заданию) в соответствии с показателями, характеризующими общие критерии оценки качества условий оказания услуг (приложение № 2 к Техническому заданию).</w:t>
            </w:r>
          </w:p>
          <w:p w14:paraId="4A012C43" w14:textId="77777777" w:rsidR="000773C7" w:rsidRDefault="000773C7" w:rsidP="00415D2F">
            <w:pPr>
              <w:ind w:left="19" w:right="12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Источниками информации о качестве условий оказания услуг являются:</w:t>
            </w:r>
          </w:p>
          <w:p w14:paraId="2A0BD803" w14:textId="77777777" w:rsidR="000773C7" w:rsidRDefault="000773C7" w:rsidP="00415D2F">
            <w:pPr>
              <w:ind w:left="19" w:right="1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u w:val="single"/>
                <w:lang w:eastAsia="en-US"/>
              </w:rPr>
              <w:t xml:space="preserve">официальные сайты организаций в сфере культуры в информационно-телекоммуникационной сети «Интернет», информационные стенды в помещениях указанных организаций </w:t>
            </w:r>
            <w:r>
              <w:rPr>
                <w:lang w:eastAsia="en-US"/>
              </w:rPr>
              <w:t>(</w:t>
            </w:r>
            <w:r>
              <w:t>объем информации (количество материалов/единиц информации) о деятельности организаций культуры, которая должна быть размещена на общедоступных информационных ресурсах – приложение № 3 к Техническому заданию</w:t>
            </w:r>
            <w:r>
              <w:rPr>
                <w:u w:val="single"/>
                <w:lang w:eastAsia="en-US"/>
              </w:rPr>
              <w:t>)</w:t>
            </w:r>
            <w:r>
              <w:rPr>
                <w:lang w:eastAsia="en-US"/>
              </w:rPr>
              <w:t>;</w:t>
            </w:r>
          </w:p>
          <w:p w14:paraId="236AC47B" w14:textId="77777777" w:rsidR="000773C7" w:rsidRDefault="000773C7" w:rsidP="00415D2F">
            <w:pPr>
              <w:ind w:left="19" w:right="12"/>
              <w:jc w:val="both"/>
            </w:pPr>
            <w:r>
              <w:t xml:space="preserve">Оценивание содержания и технологических характеристик веб-сайтов организации культуры, может производиться дистанционно. Анализ содержания интернет - сайтов организаций проводится через сплошной просмотр содержимого страниц </w:t>
            </w:r>
            <w:proofErr w:type="spellStart"/>
            <w:r>
              <w:t>web</w:t>
            </w:r>
            <w:proofErr w:type="spellEnd"/>
            <w:r>
              <w:t>-ресурса каждой организации с выявлением и фиксацией признаков наличия соответствующих текстов, ссылок и коммуникационных сервисов, качества их содержания, удобства доступа к текстам для посетителя Интернет-сайта, в том числе инвалидов по зрению.</w:t>
            </w:r>
          </w:p>
          <w:p w14:paraId="520070E8" w14:textId="77777777" w:rsidR="000773C7" w:rsidRDefault="000773C7" w:rsidP="00415D2F">
            <w:pPr>
              <w:ind w:left="19" w:right="1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Анализ стендов организации культуры осуществляется путем просмотра содержимого стендов каждой организации, содержащих информацию для получателей услуг. При этом выявляются и фиксируются наличие соответствующих текстов, документов, качество их содержания, удобство доступа к информации для посетителя организации культуры. </w:t>
            </w:r>
          </w:p>
          <w:p w14:paraId="75F86665" w14:textId="77777777" w:rsidR="000773C7" w:rsidRDefault="000773C7" w:rsidP="00415D2F">
            <w:pPr>
              <w:ind w:left="19" w:right="1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u w:val="single"/>
                <w:lang w:eastAsia="en-US"/>
              </w:rPr>
              <w:t xml:space="preserve">результаты изучения условий оказания услуг организациями в сфере культуры, включающие: наличие и функционирование дистанционных способов обратной связи и взаимодействия с получателями </w:t>
            </w:r>
            <w:proofErr w:type="spellStart"/>
            <w:proofErr w:type="gramStart"/>
            <w:r>
              <w:rPr>
                <w:u w:val="single"/>
                <w:lang w:eastAsia="en-US"/>
              </w:rPr>
              <w:t>услуг;обеспечение</w:t>
            </w:r>
            <w:proofErr w:type="spellEnd"/>
            <w:proofErr w:type="gramEnd"/>
            <w:r>
              <w:rPr>
                <w:u w:val="single"/>
                <w:lang w:eastAsia="en-US"/>
              </w:rPr>
              <w:t xml:space="preserve"> комфортных условий предоставления услуг; обеспечение доступности для инвалидов помещений указанных организаций, прилегающих территорий и предоставляемых услуг</w:t>
            </w:r>
            <w:r>
              <w:rPr>
                <w:lang w:eastAsia="en-US"/>
              </w:rPr>
              <w:t>;</w:t>
            </w:r>
          </w:p>
          <w:p w14:paraId="557D2308" w14:textId="77777777" w:rsidR="000773C7" w:rsidRDefault="000773C7" w:rsidP="00415D2F">
            <w:pPr>
              <w:tabs>
                <w:tab w:val="left" w:pos="509"/>
              </w:tabs>
              <w:ind w:left="19" w:right="12"/>
              <w:jc w:val="both"/>
            </w:pPr>
            <w:r>
              <w:t>Наблюдения по обеспечению доступности для инвалидов помещений организаций, прилегающих территорий, проводят подготовленные работники Исполнителя. При проведении наблюдений по оценке комфортности условий предоставления услуг и доступности для инвалидов помещений и услуг производится фотосъемка.</w:t>
            </w:r>
          </w:p>
          <w:p w14:paraId="3CB5CAF0" w14:textId="77777777" w:rsidR="000773C7" w:rsidRDefault="000773C7" w:rsidP="00415D2F">
            <w:pPr>
              <w:ind w:left="19" w:right="12"/>
              <w:jc w:val="both"/>
            </w:pPr>
            <w:r>
              <w:rPr>
                <w:lang w:eastAsia="en-US"/>
              </w:rPr>
              <w:t xml:space="preserve">в) </w:t>
            </w:r>
            <w:r>
              <w:rPr>
                <w:u w:val="single"/>
                <w:lang w:eastAsia="en-US"/>
              </w:rPr>
              <w:t>мнение получателей услуг о качестве условий оказания услуг в целях установления удовлетворенности граждан условиями оказания услуг</w:t>
            </w:r>
            <w:r>
              <w:rPr>
                <w:lang w:eastAsia="en-US"/>
              </w:rPr>
              <w:t>.</w:t>
            </w:r>
          </w:p>
          <w:p w14:paraId="25373BA5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>В качестве основного метода выявления мнения получателей услуг применяется их опрос, который осуществляется в следующих формах:</w:t>
            </w:r>
          </w:p>
          <w:p w14:paraId="52F7F657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>- анкетирование получателей услуг в помещении организации культуры;</w:t>
            </w:r>
          </w:p>
          <w:p w14:paraId="0DB259CD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>- телефонный опрос получателей услуг.</w:t>
            </w:r>
          </w:p>
          <w:p w14:paraId="0E2BBA0F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 xml:space="preserve">Объем выборочной совокупности респондентов (численность получателей услуг, подлежащих опросу) для выявления мнения граждан формируется для каждой организации культуры в зависимости от общей численности получателей услуг в данной организации в течение календарного года (далее - объем генеральной совокупности), предшествующего году проведения независимой оценки качества. </w:t>
            </w:r>
          </w:p>
          <w:p w14:paraId="3E8D87D9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lastRenderedPageBreak/>
              <w:t>Информация об общей численности получателей услуг для расчета объема выборочной совокупности респондентов (численности получателей услуг, подлежащих опросу)предоставляется Исполнителю Министерством культуры РБ в соответствии с государственной и ведомственной статистической отчетностью в течение 3 рабочих дней со дня заключения контракта.</w:t>
            </w:r>
          </w:p>
          <w:p w14:paraId="56A164BA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>Рекомендуемый объем выборочной совокупности респондентов составляет 40% от объема генеральной совокупности, но не более 600 респондентов в одной организации.</w:t>
            </w:r>
          </w:p>
          <w:p w14:paraId="08A205B2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>Исполнителем разрабатывается Проект графика выездов в организации и согласовывается с Министерством культуры РБ в течение 5 дней со дня заключения государственного контракта;</w:t>
            </w:r>
          </w:p>
          <w:p w14:paraId="4AC13423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 xml:space="preserve">В целях проведения независимой оценки качества условий оказания услуг организациями культуры </w:t>
            </w:r>
            <w:proofErr w:type="spellStart"/>
            <w:r>
              <w:t>Исполнительнепосредственно</w:t>
            </w:r>
            <w:proofErr w:type="spellEnd"/>
            <w:r>
              <w:t xml:space="preserve"> посещает 100% организаций для сбора информации. При изучении мнения получателей услуг не менее 70% анкет должно быть заполнено в ходе личного анкетирования получателей услуг в помещении организации культуры.</w:t>
            </w:r>
          </w:p>
          <w:p w14:paraId="70F9FE93" w14:textId="77777777" w:rsidR="000773C7" w:rsidRDefault="000773C7" w:rsidP="00415D2F">
            <w:pPr>
              <w:ind w:left="19" w:right="1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Представление первичных исследовательских данных по обследованным организациям (рабочие карты, заполненные анкеты для получателей услуг, фотографии, скриншоты) после проведения независимой оценки каждой организации культуры согласно графика выездов.</w:t>
            </w:r>
          </w:p>
          <w:p w14:paraId="41A841C4" w14:textId="77777777" w:rsidR="000773C7" w:rsidRDefault="000773C7" w:rsidP="00415D2F">
            <w:pPr>
              <w:ind w:left="19" w:right="12"/>
              <w:jc w:val="both"/>
              <w:rPr>
                <w:lang w:eastAsia="en-US"/>
              </w:rPr>
            </w:pPr>
            <w:r>
              <w:t xml:space="preserve">2. Проведении независимой оценки качества условий оказания услуг организациями культуры </w:t>
            </w:r>
            <w:r>
              <w:rPr>
                <w:lang w:eastAsia="en-US"/>
              </w:rPr>
              <w:t>осуществляется Исполнителем по каждой организации в сфере культуры, в отношении которой проводится независимая оценка качества (приложение № 1 к Техническому заданию) в соответствии с показателями, характеризующими общие критерии оценки качества условий оказания услуг (приложение № 2 к Техническому заданию).</w:t>
            </w:r>
          </w:p>
          <w:p w14:paraId="6EEFD97C" w14:textId="77777777" w:rsidR="000773C7" w:rsidRDefault="000773C7" w:rsidP="00415D2F">
            <w:pPr>
              <w:ind w:left="19" w:right="12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Источниками информации о качестве условий оказания услуг являются:</w:t>
            </w:r>
          </w:p>
          <w:p w14:paraId="02776FB9" w14:textId="77777777" w:rsidR="000773C7" w:rsidRDefault="000773C7" w:rsidP="00415D2F">
            <w:pPr>
              <w:widowControl w:val="0"/>
              <w:tabs>
                <w:tab w:val="left" w:pos="1134"/>
              </w:tabs>
              <w:ind w:left="19" w:right="12"/>
              <w:jc w:val="both"/>
            </w:pPr>
            <w:r>
              <w:t>2</w:t>
            </w:r>
            <w:proofErr w:type="gramStart"/>
            <w:r>
              <w:t>.)При</w:t>
            </w:r>
            <w:proofErr w:type="gramEnd"/>
            <w:r>
              <w:t xml:space="preserve"> проведении мониторинга деятельности творческих союзов Республики Бурятия необходимо выполнить следующий Перечень работ:</w:t>
            </w:r>
          </w:p>
          <w:p w14:paraId="3B05C17B" w14:textId="77777777" w:rsidR="000773C7" w:rsidRDefault="000773C7" w:rsidP="00415D2F">
            <w:pPr>
              <w:widowControl w:val="0"/>
              <w:tabs>
                <w:tab w:val="left" w:pos="1134"/>
              </w:tabs>
              <w:ind w:left="19" w:right="12"/>
              <w:jc w:val="both"/>
            </w:pPr>
            <w:r>
              <w:t>2.1. сформировать набор индикаторов деятельности творческих союзов в области профессиональной деятельности;</w:t>
            </w:r>
          </w:p>
          <w:p w14:paraId="66DC6B24" w14:textId="77777777" w:rsidR="000773C7" w:rsidRDefault="000773C7" w:rsidP="00415D2F">
            <w:pPr>
              <w:widowControl w:val="0"/>
              <w:tabs>
                <w:tab w:val="left" w:pos="1134"/>
              </w:tabs>
              <w:ind w:left="19" w:right="12"/>
              <w:jc w:val="both"/>
            </w:pPr>
            <w:r>
              <w:t>2.2. сформировать набор интегральных характеристик в области профессиональной деятельности творческих союзов, рассчитываемых на основе индикаторов п.2.1;</w:t>
            </w:r>
          </w:p>
          <w:p w14:paraId="310744A8" w14:textId="77777777" w:rsidR="000773C7" w:rsidRDefault="000773C7" w:rsidP="00415D2F">
            <w:pPr>
              <w:pStyle w:val="ac"/>
              <w:widowControl w:val="0"/>
              <w:numPr>
                <w:ilvl w:val="1"/>
                <w:numId w:val="14"/>
              </w:numPr>
              <w:ind w:left="19" w:right="12" w:firstLine="0"/>
              <w:jc w:val="both"/>
            </w:pPr>
            <w:r>
              <w:t>произвести расчет интегральных характеристик п.2.2. по данным первичного сбора данных;</w:t>
            </w:r>
          </w:p>
          <w:p w14:paraId="7EE1AF2E" w14:textId="77777777" w:rsidR="000773C7" w:rsidRDefault="000773C7" w:rsidP="00415D2F">
            <w:pPr>
              <w:pStyle w:val="ac"/>
              <w:widowControl w:val="0"/>
              <w:numPr>
                <w:ilvl w:val="1"/>
                <w:numId w:val="14"/>
              </w:numPr>
              <w:ind w:left="19" w:right="12" w:firstLine="0"/>
              <w:jc w:val="both"/>
            </w:pPr>
            <w:r>
              <w:t>произвести экспертную трактовку собранных и рассчитанных данных в целях выявления проблем функционирования творческих союзов и ожиданий от профессиональной деятельности</w:t>
            </w:r>
          </w:p>
          <w:p w14:paraId="330A62DC" w14:textId="77777777" w:rsidR="000773C7" w:rsidRDefault="000773C7" w:rsidP="00415D2F">
            <w:pPr>
              <w:widowControl w:val="0"/>
              <w:ind w:left="19" w:right="12"/>
              <w:jc w:val="both"/>
            </w:pPr>
            <w:r>
              <w:t xml:space="preserve">При проведении социологического исследования Исполнитель осуществляет: </w:t>
            </w:r>
          </w:p>
          <w:p w14:paraId="307F622C" w14:textId="77777777" w:rsidR="000773C7" w:rsidRDefault="000773C7" w:rsidP="00415D2F">
            <w:pPr>
              <w:widowControl w:val="0"/>
              <w:numPr>
                <w:ilvl w:val="0"/>
                <w:numId w:val="9"/>
              </w:numPr>
              <w:ind w:left="19" w:right="12" w:firstLine="0"/>
              <w:contextualSpacing/>
              <w:rPr>
                <w:b/>
              </w:rPr>
            </w:pPr>
            <w:r>
              <w:rPr>
                <w:b/>
              </w:rPr>
              <w:t>Подготовительный этап</w:t>
            </w:r>
          </w:p>
          <w:p w14:paraId="21E5FA11" w14:textId="77777777" w:rsidR="000773C7" w:rsidRDefault="000773C7" w:rsidP="00415D2F">
            <w:pPr>
              <w:widowControl w:val="0"/>
              <w:numPr>
                <w:ilvl w:val="0"/>
                <w:numId w:val="10"/>
              </w:numPr>
              <w:suppressAutoHyphens/>
              <w:ind w:left="19" w:right="12" w:firstLine="0"/>
              <w:jc w:val="both"/>
            </w:pPr>
            <w:r>
              <w:t>Разработку программы и инструментария социологического исследования, включающего использование следующих методов сбора данных:</w:t>
            </w:r>
          </w:p>
          <w:p w14:paraId="0EB72DFA" w14:textId="77777777" w:rsidR="000773C7" w:rsidRDefault="000773C7" w:rsidP="00415D2F">
            <w:pPr>
              <w:widowControl w:val="0"/>
              <w:numPr>
                <w:ilvl w:val="0"/>
                <w:numId w:val="11"/>
              </w:numPr>
              <w:ind w:left="19" w:right="12" w:firstLine="0"/>
              <w:jc w:val="both"/>
            </w:pPr>
            <w:r>
              <w:t xml:space="preserve">анкетного опроса представителей творческих союзов г. Улан-Удэ, респондентов по репрезентативной выборке в возрасте от 18 до 65 лет, </w:t>
            </w:r>
            <w:proofErr w:type="gramStart"/>
            <w:r>
              <w:t>в  муниципальном</w:t>
            </w:r>
            <w:proofErr w:type="gramEnd"/>
            <w:r>
              <w:t xml:space="preserve"> образовании г. Улан-Удэ;</w:t>
            </w:r>
          </w:p>
          <w:p w14:paraId="246B9475" w14:textId="77777777" w:rsidR="000773C7" w:rsidRDefault="000773C7" w:rsidP="00415D2F">
            <w:pPr>
              <w:widowControl w:val="0"/>
              <w:numPr>
                <w:ilvl w:val="0"/>
                <w:numId w:val="11"/>
              </w:numPr>
              <w:ind w:left="19" w:right="12" w:firstLine="0"/>
              <w:jc w:val="both"/>
            </w:pPr>
            <w:r>
              <w:t xml:space="preserve">опроса 30 экспертов – государственных служащих, научно-педагогических </w:t>
            </w:r>
            <w:proofErr w:type="gramStart"/>
            <w:r>
              <w:t>работников,  экспертов</w:t>
            </w:r>
            <w:proofErr w:type="gramEnd"/>
            <w:r>
              <w:t xml:space="preserve"> в сфере культуры и искусства;</w:t>
            </w:r>
          </w:p>
          <w:p w14:paraId="4E2B0EAA" w14:textId="77777777" w:rsidR="000773C7" w:rsidRDefault="000773C7" w:rsidP="00415D2F">
            <w:pPr>
              <w:widowControl w:val="0"/>
              <w:numPr>
                <w:ilvl w:val="0"/>
                <w:numId w:val="11"/>
              </w:numPr>
              <w:ind w:left="19" w:right="12" w:firstLine="0"/>
              <w:jc w:val="both"/>
            </w:pPr>
            <w:r>
              <w:t>анализ документов – нормативных правовых актов, документов госстатистики, материалов СМИ.</w:t>
            </w:r>
          </w:p>
          <w:p w14:paraId="64DE7881" w14:textId="77777777" w:rsidR="000773C7" w:rsidRDefault="000773C7" w:rsidP="00415D2F">
            <w:pPr>
              <w:widowControl w:val="0"/>
              <w:numPr>
                <w:ilvl w:val="0"/>
                <w:numId w:val="10"/>
              </w:numPr>
              <w:ind w:left="19" w:right="12" w:firstLine="0"/>
              <w:contextualSpacing/>
              <w:jc w:val="both"/>
              <w:rPr>
                <w:b/>
              </w:rPr>
            </w:pPr>
            <w:r>
              <w:t>Выборка творческих союзов, отобранных для проведения исследования, утверждается Заказчиком. Тип выборки – простая случайная выборка;</w:t>
            </w:r>
          </w:p>
          <w:p w14:paraId="45C1EA85" w14:textId="77777777" w:rsidR="000773C7" w:rsidRDefault="000773C7" w:rsidP="00415D2F">
            <w:pPr>
              <w:widowControl w:val="0"/>
              <w:numPr>
                <w:ilvl w:val="0"/>
                <w:numId w:val="10"/>
              </w:numPr>
              <w:ind w:left="19" w:right="12" w:firstLine="0"/>
              <w:contextualSpacing/>
              <w:jc w:val="both"/>
              <w:rPr>
                <w:b/>
              </w:rPr>
            </w:pPr>
            <w:r>
              <w:t>Разработку и предоставление Заказчику календарного графика проведения полевого этапа исследования. В случае внесения изменений в календарный график Заказчик должен быть проинформирован не позднее чем через 1 день после внесения изменений;</w:t>
            </w:r>
          </w:p>
          <w:p w14:paraId="3B4EBB3F" w14:textId="77777777" w:rsidR="000773C7" w:rsidRDefault="000773C7" w:rsidP="00415D2F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ind w:left="19" w:right="12" w:firstLine="0"/>
              <w:jc w:val="both"/>
            </w:pPr>
            <w:r>
              <w:t xml:space="preserve">Разработку инструментария социологического исследования. Проект </w:t>
            </w:r>
            <w:r>
              <w:lastRenderedPageBreak/>
              <w:t xml:space="preserve">инструментария должен быть представлен Заказчику на утверждение в течение 5 дней с момента подписания контракта, Заказчик в течение 3-х дней анализирует предоставленный Исполнителем на согласование проект инструментария. В случае если анализ выявил необходимость корректировки, Заказчик передает соответствующие рекомендации и замечания Исполнителю. Исполнитель в течение 1 (одного) рабочего дня с момента предоставления Заказчиком рекомендаций и замечаний обязан предоставить откорректированный проект, в соответствии с предоставленными рекомендациями и замечаниями. В случае если предоставленный Исполнителем проект инструментария не нуждается в корректировке, он согласовывается Заказчиком. </w:t>
            </w:r>
          </w:p>
          <w:p w14:paraId="56722BF0" w14:textId="77777777" w:rsidR="000773C7" w:rsidRDefault="000773C7" w:rsidP="00415D2F">
            <w:pPr>
              <w:widowControl w:val="0"/>
              <w:tabs>
                <w:tab w:val="left" w:pos="284"/>
                <w:tab w:val="left" w:pos="1134"/>
              </w:tabs>
              <w:ind w:left="19" w:right="12"/>
              <w:jc w:val="both"/>
            </w:pPr>
            <w:r>
              <w:t xml:space="preserve">Инструментарий должен соответствовать следующему ряду требований по повышению уровня надежности информации, получаемой в ходе исследования: а) Инструментарий должен быть анонимным; б) Инструментарий должен содержать сведения об организации, проводящей исследование, обращение к респонденту, состоящее из указания темы исследования и общей инструкции по заполнению; </w:t>
            </w:r>
          </w:p>
          <w:p w14:paraId="750C7E09" w14:textId="77777777" w:rsidR="000773C7" w:rsidRDefault="000773C7" w:rsidP="00415D2F">
            <w:pPr>
              <w:widowControl w:val="0"/>
              <w:tabs>
                <w:tab w:val="left" w:pos="284"/>
                <w:tab w:val="left" w:pos="1134"/>
              </w:tabs>
              <w:ind w:left="19" w:right="12"/>
              <w:jc w:val="both"/>
            </w:pPr>
            <w:r>
              <w:t xml:space="preserve">Подбор, инструктаж персонала, осуществляющего полевой этап исследования (далее – сбор данных). Сбор данных должен проводиться лицами, имеющими опыт проведения социологических опросов. </w:t>
            </w:r>
          </w:p>
          <w:p w14:paraId="7B4C1607" w14:textId="77777777" w:rsidR="000773C7" w:rsidRDefault="000773C7" w:rsidP="00415D2F">
            <w:pPr>
              <w:widowControl w:val="0"/>
              <w:numPr>
                <w:ilvl w:val="0"/>
                <w:numId w:val="9"/>
              </w:numPr>
              <w:ind w:left="19" w:right="12" w:firstLine="0"/>
              <w:contextualSpacing/>
              <w:rPr>
                <w:b/>
              </w:rPr>
            </w:pPr>
            <w:r>
              <w:rPr>
                <w:b/>
              </w:rPr>
              <w:t>Полевое исследование</w:t>
            </w:r>
          </w:p>
          <w:p w14:paraId="30F60700" w14:textId="77777777" w:rsidR="000773C7" w:rsidRDefault="000773C7" w:rsidP="00415D2F">
            <w:pPr>
              <w:widowControl w:val="0"/>
              <w:numPr>
                <w:ilvl w:val="0"/>
                <w:numId w:val="10"/>
              </w:numPr>
              <w:ind w:left="19" w:right="12" w:firstLine="0"/>
              <w:jc w:val="both"/>
            </w:pPr>
            <w:r>
              <w:t>Проведение сбор данных согласно утвержденной Заказчиком методике;</w:t>
            </w:r>
          </w:p>
          <w:p w14:paraId="69775999" w14:textId="77777777" w:rsidR="000773C7" w:rsidRDefault="000773C7" w:rsidP="00415D2F">
            <w:pPr>
              <w:widowControl w:val="0"/>
              <w:numPr>
                <w:ilvl w:val="0"/>
                <w:numId w:val="10"/>
              </w:numPr>
              <w:ind w:left="19" w:right="12" w:firstLine="0"/>
              <w:jc w:val="both"/>
              <w:rPr>
                <w:b/>
              </w:rPr>
            </w:pPr>
            <w:r>
              <w:t>Включает сбор первичных данных с применением методов опроса, анализа документов. Анализ и интерпретация данных с использованием программных продуктов обработки информации (</w:t>
            </w:r>
            <w:r>
              <w:rPr>
                <w:lang w:eastAsia="zh-CN"/>
              </w:rPr>
              <w:t>SPSS, DA-</w:t>
            </w:r>
            <w:r>
              <w:rPr>
                <w:lang w:eastAsia="ja-JP"/>
              </w:rPr>
              <w:t>системы и др.</w:t>
            </w:r>
            <w:r>
              <w:t>)</w:t>
            </w:r>
          </w:p>
        </w:tc>
      </w:tr>
      <w:tr w:rsidR="000773C7" w14:paraId="472BE482" w14:textId="77777777" w:rsidTr="00415D2F">
        <w:tc>
          <w:tcPr>
            <w:tcW w:w="980" w:type="pct"/>
          </w:tcPr>
          <w:p w14:paraId="1C2C6916" w14:textId="77777777" w:rsidR="000773C7" w:rsidRDefault="000773C7" w:rsidP="00415D2F">
            <w:pPr>
              <w:widowControl w:val="0"/>
              <w:ind w:left="111" w:right="88"/>
              <w:jc w:val="center"/>
            </w:pPr>
            <w:r>
              <w:lastRenderedPageBreak/>
              <w:t>Представление результатов проведенного обследования</w:t>
            </w:r>
          </w:p>
        </w:tc>
        <w:tc>
          <w:tcPr>
            <w:tcW w:w="4020" w:type="pct"/>
          </w:tcPr>
          <w:p w14:paraId="6EC82D62" w14:textId="77777777" w:rsidR="000773C7" w:rsidRDefault="000773C7" w:rsidP="00415D2F">
            <w:pPr>
              <w:ind w:left="19" w:right="12"/>
              <w:jc w:val="both"/>
            </w:pPr>
            <w:r>
              <w:t xml:space="preserve">По результатам независимой оценки качества условий оказания услуг организациями культуры Исполнитель должен представить заказчику итоговый отчет в электронном и печатном виде. Отчет должен быть набран в текстовом редакторе </w:t>
            </w:r>
            <w:proofErr w:type="spellStart"/>
            <w:r>
              <w:t>Word</w:t>
            </w:r>
            <w:proofErr w:type="spellEnd"/>
            <w:r>
              <w:t xml:space="preserve">, шрифт </w:t>
            </w:r>
            <w:proofErr w:type="spellStart"/>
            <w:r>
              <w:t>TimesNewRoman</w:t>
            </w:r>
            <w:proofErr w:type="spellEnd"/>
            <w:r>
              <w:t>, размер шрифта - 14, межстрочный интервал - 1, абзацный отступ - 1,25 см, поля слева - 2 см, поля (сверху, снизу, справа) - 1,5 см, нумерация страниц сплошная, начиная с первой.</w:t>
            </w:r>
          </w:p>
          <w:p w14:paraId="1081F1E1" w14:textId="77777777" w:rsidR="000773C7" w:rsidRDefault="000773C7" w:rsidP="00415D2F">
            <w:pPr>
              <w:ind w:left="19" w:right="12"/>
              <w:jc w:val="both"/>
            </w:pPr>
            <w:r>
              <w:t>Отчёт о проделанной работе должен представляться заказчику в отпечатанном виде (прошитый, пронумерованный, скреплённый печатью и подписью Исполнителя) и на электронном носителе в формате .</w:t>
            </w:r>
            <w:proofErr w:type="spellStart"/>
            <w:r>
              <w:t>doc</w:t>
            </w:r>
            <w:proofErr w:type="spellEnd"/>
            <w:r>
              <w:t>, .</w:t>
            </w:r>
            <w:proofErr w:type="spellStart"/>
            <w:r>
              <w:t>docx</w:t>
            </w:r>
            <w:proofErr w:type="spellEnd"/>
            <w:r>
              <w:t>. Отчет должен включать:</w:t>
            </w:r>
          </w:p>
          <w:p w14:paraId="64290028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>-</w:t>
            </w:r>
            <w:r>
              <w:tab/>
              <w:t>методику проведения независимой оценки, исходные данные для проведения расчетов, информацию о данных, которые не учитывались при составлении расчетов интегральных значений показателей;</w:t>
            </w:r>
          </w:p>
          <w:p w14:paraId="13F7D9F2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>-</w:t>
            </w:r>
            <w:r>
              <w:tab/>
              <w:t xml:space="preserve">результаты независимой оценки по показателям (интегральные и средние значения), рейтинги организаций, общие итоги. </w:t>
            </w:r>
          </w:p>
          <w:p w14:paraId="2670E378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>-</w:t>
            </w:r>
            <w:r>
              <w:tab/>
              <w:t>анализ и оценку качества работы организаций, занимающих высшие места в региональном рейтинге и имеющих наихудшие показатели по результатам проведенной оценки;</w:t>
            </w:r>
          </w:p>
          <w:p w14:paraId="53D3422B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>-</w:t>
            </w:r>
            <w:r>
              <w:tab/>
              <w:t>систематизацию выявленных проблем деятельности организаций;</w:t>
            </w:r>
          </w:p>
          <w:p w14:paraId="6A9E41B6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>-</w:t>
            </w:r>
            <w:r>
              <w:tab/>
              <w:t>сопоставление фактических и нормативно установленных значений исследуемых параметров;</w:t>
            </w:r>
          </w:p>
          <w:p w14:paraId="544BD801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>-</w:t>
            </w:r>
            <w:r>
              <w:tab/>
              <w:t>выявление территориальных и иных особенностей исследуемых параметров деятельности организаций;</w:t>
            </w:r>
          </w:p>
          <w:p w14:paraId="7CAA85FC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>-</w:t>
            </w:r>
            <w:r>
              <w:tab/>
              <w:t>сопоставление нормативно установленных значений исследуемых параметров деятельности организаций с выявленными проблемами и ожиданиями получателей услуг.</w:t>
            </w:r>
          </w:p>
          <w:p w14:paraId="34E31CC4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>-</w:t>
            </w:r>
            <w:r>
              <w:tab/>
              <w:t>рекомендации по улучшению качества деятельности по итогам проведения независимой оценки по каждой организации.</w:t>
            </w:r>
          </w:p>
          <w:p w14:paraId="07D36DBD" w14:textId="77777777" w:rsidR="000773C7" w:rsidRDefault="000773C7" w:rsidP="00415D2F">
            <w:pPr>
              <w:tabs>
                <w:tab w:val="left" w:pos="452"/>
              </w:tabs>
              <w:ind w:left="19" w:right="12"/>
              <w:jc w:val="both"/>
            </w:pPr>
            <w:r>
              <w:t>- сравнительный анализ результатов независимой оценки государственных учреждений культуры за 2018 - 2020 годы.</w:t>
            </w:r>
          </w:p>
          <w:p w14:paraId="552599AA" w14:textId="77777777" w:rsidR="000773C7" w:rsidRDefault="000773C7" w:rsidP="00415D2F">
            <w:pPr>
              <w:ind w:left="19" w:right="12"/>
              <w:jc w:val="both"/>
            </w:pPr>
            <w:r>
              <w:t>Исполнитель должен подготовить доклад и презентацию на основании итогового отчета. Отчет должен содержать наглядный (графический) материал.</w:t>
            </w:r>
          </w:p>
          <w:p w14:paraId="1E84FCD4" w14:textId="77777777" w:rsidR="000773C7" w:rsidRDefault="000773C7" w:rsidP="00415D2F">
            <w:pPr>
              <w:ind w:left="19" w:right="12"/>
              <w:jc w:val="both"/>
            </w:pPr>
            <w:r>
              <w:lastRenderedPageBreak/>
              <w:t>Доклад должен быть представлен в формате .</w:t>
            </w:r>
            <w:proofErr w:type="spellStart"/>
            <w:r>
              <w:t>doc</w:t>
            </w:r>
            <w:proofErr w:type="spellEnd"/>
            <w:r>
              <w:t>. .</w:t>
            </w:r>
            <w:proofErr w:type="spellStart"/>
            <w:r>
              <w:t>docx</w:t>
            </w:r>
            <w:proofErr w:type="spellEnd"/>
            <w:r>
              <w:t xml:space="preserve"> объемом не менее 15 страниц А4 с возможностью правки текста. Текст доклада должен включать нумерацию кадров презентаций.</w:t>
            </w:r>
          </w:p>
          <w:p w14:paraId="6EE42455" w14:textId="77777777" w:rsidR="000773C7" w:rsidRDefault="000773C7" w:rsidP="00415D2F">
            <w:pPr>
              <w:ind w:left="19" w:right="12"/>
              <w:jc w:val="both"/>
            </w:pPr>
            <w:r>
              <w:t>Презентация должна быть подготовлена в электронной форме в формате .</w:t>
            </w:r>
            <w:proofErr w:type="spellStart"/>
            <w:r>
              <w:t>ppt</w:t>
            </w:r>
            <w:proofErr w:type="spellEnd"/>
            <w:r>
              <w:t>, .</w:t>
            </w:r>
            <w:proofErr w:type="spellStart"/>
            <w:r>
              <w:t>pptx</w:t>
            </w:r>
            <w:proofErr w:type="spellEnd"/>
            <w:r>
              <w:t>, с возможностью правки текста, логически представлять и дополнять доклад. В презентации количество кадров (слайдов) должно быть не менее 20.</w:t>
            </w:r>
          </w:p>
          <w:p w14:paraId="4152D07B" w14:textId="77777777" w:rsidR="000773C7" w:rsidRDefault="000773C7" w:rsidP="00415D2F">
            <w:pPr>
              <w:ind w:left="19" w:right="12"/>
              <w:jc w:val="both"/>
            </w:pPr>
            <w:r>
              <w:t>Каждый кадр должен иметь наименование, текстовое пояснение (иные характеристики).</w:t>
            </w:r>
          </w:p>
          <w:p w14:paraId="2114E56A" w14:textId="77777777" w:rsidR="000773C7" w:rsidRDefault="000773C7" w:rsidP="00415D2F">
            <w:pPr>
              <w:ind w:left="19" w:right="12"/>
              <w:jc w:val="both"/>
            </w:pPr>
            <w:r>
              <w:t>Срок представления аналитического сборника, доклада и презентаций для согласования с Заказчиком – не позднее 15 ноября 2021 года.</w:t>
            </w:r>
          </w:p>
          <w:p w14:paraId="39B1C81C" w14:textId="77777777" w:rsidR="000773C7" w:rsidRDefault="000773C7" w:rsidP="00415D2F">
            <w:pPr>
              <w:ind w:left="19" w:right="12"/>
              <w:jc w:val="both"/>
            </w:pPr>
            <w:r>
              <w:t xml:space="preserve">2)По результатам мониторинга деятельности творческих союзов Республики Бурятия Исполнитель должен представить заказчику итоговый аналитический отчет в электронном и печатном виде. Отчет должен быть набран в текстовом редакторе </w:t>
            </w:r>
            <w:proofErr w:type="spellStart"/>
            <w:r>
              <w:t>Word</w:t>
            </w:r>
            <w:proofErr w:type="spellEnd"/>
            <w:r>
              <w:t xml:space="preserve">, шрифт </w:t>
            </w:r>
            <w:proofErr w:type="spellStart"/>
            <w:r>
              <w:t>TimesNewRoman</w:t>
            </w:r>
            <w:proofErr w:type="spellEnd"/>
            <w:r>
              <w:t>, размер шрифта - 14, межстрочный интервал - 1, абзацный отступ - 1,25 см, поля слева - 2 см, поля (сверху, снизу, справа) - 1,5 см, нумерация страниц сплошная, начиная с первой. Аналитический отчет должен содержать:</w:t>
            </w:r>
          </w:p>
          <w:p w14:paraId="7456A147" w14:textId="77777777" w:rsidR="000773C7" w:rsidRDefault="000773C7" w:rsidP="00415D2F">
            <w:pPr>
              <w:widowControl w:val="0"/>
              <w:tabs>
                <w:tab w:val="left" w:pos="1134"/>
              </w:tabs>
              <w:ind w:left="19" w:right="12"/>
              <w:jc w:val="both"/>
            </w:pPr>
            <w:r>
              <w:t>а) описание итогов проведенного исследования;</w:t>
            </w:r>
          </w:p>
          <w:p w14:paraId="3A760918" w14:textId="77777777" w:rsidR="000773C7" w:rsidRDefault="000773C7" w:rsidP="00415D2F">
            <w:pPr>
              <w:widowControl w:val="0"/>
              <w:tabs>
                <w:tab w:val="left" w:pos="1134"/>
              </w:tabs>
              <w:ind w:left="19" w:right="12"/>
              <w:jc w:val="both"/>
            </w:pPr>
            <w:r>
              <w:t>б) анализ, основанный на результатах, полученных при обработке массива первичных данных, выводы в соответствии с задачами исследования, рекомендации;</w:t>
            </w:r>
          </w:p>
          <w:p w14:paraId="5D47B190" w14:textId="77777777" w:rsidR="000773C7" w:rsidRDefault="000773C7" w:rsidP="00415D2F">
            <w:pPr>
              <w:widowControl w:val="0"/>
              <w:tabs>
                <w:tab w:val="left" w:pos="1134"/>
              </w:tabs>
              <w:ind w:left="19" w:right="12"/>
              <w:jc w:val="both"/>
            </w:pPr>
            <w:r>
              <w:t>в) приложение, содержащее таблицы и диаграммы частотных распределений ответов всех респондентов.</w:t>
            </w:r>
          </w:p>
          <w:p w14:paraId="2273C4F8" w14:textId="77777777" w:rsidR="000773C7" w:rsidRDefault="000773C7" w:rsidP="00415D2F">
            <w:pPr>
              <w:widowControl w:val="0"/>
              <w:tabs>
                <w:tab w:val="left" w:pos="1134"/>
              </w:tabs>
              <w:ind w:left="19" w:right="12"/>
              <w:jc w:val="both"/>
            </w:pPr>
            <w:r>
              <w:t xml:space="preserve">г) выводы и предложения, обработанную и сгруппированную по каждому вопросу информацию, собранную в ходе проведения исследования. </w:t>
            </w:r>
          </w:p>
          <w:p w14:paraId="4E5827E6" w14:textId="77777777" w:rsidR="000773C7" w:rsidRDefault="000773C7" w:rsidP="00415D2F">
            <w:pPr>
              <w:widowControl w:val="0"/>
              <w:tabs>
                <w:tab w:val="left" w:pos="567"/>
              </w:tabs>
              <w:ind w:left="19" w:right="12"/>
              <w:jc w:val="both"/>
            </w:pPr>
            <w:r>
              <w:tab/>
              <w:t xml:space="preserve">Отчет должен иметь обязательное графическое сопровождение. Примерный объем аналитического отчета 10-25 страниц. </w:t>
            </w:r>
          </w:p>
          <w:p w14:paraId="26FF792C" w14:textId="77777777" w:rsidR="000773C7" w:rsidRDefault="000773C7" w:rsidP="00415D2F">
            <w:pPr>
              <w:widowControl w:val="0"/>
              <w:ind w:left="19" w:right="12"/>
              <w:jc w:val="both"/>
            </w:pPr>
            <w:r>
              <w:t xml:space="preserve">Отчет о выполнении работ (оказании услуг), описывающий ход выполнения работ (услуг), на бумажном носителе, форматом А4 в двух экземплярах, в сброшюрованном виде и на электронном носителе. </w:t>
            </w:r>
          </w:p>
          <w:p w14:paraId="31D865ED" w14:textId="77777777" w:rsidR="000773C7" w:rsidRDefault="000773C7" w:rsidP="00415D2F">
            <w:pPr>
              <w:widowControl w:val="0"/>
              <w:numPr>
                <w:ilvl w:val="0"/>
                <w:numId w:val="12"/>
              </w:numPr>
              <w:ind w:left="19" w:right="12" w:firstLine="0"/>
              <w:jc w:val="both"/>
            </w:pPr>
            <w:r>
              <w:t>Подготовка электронной презентации основных результатов исследования</w:t>
            </w:r>
          </w:p>
          <w:p w14:paraId="55CAFFE0" w14:textId="77777777" w:rsidR="000773C7" w:rsidRDefault="000773C7" w:rsidP="00415D2F">
            <w:pPr>
              <w:widowControl w:val="0"/>
              <w:numPr>
                <w:ilvl w:val="0"/>
                <w:numId w:val="9"/>
              </w:numPr>
              <w:ind w:left="19" w:right="12" w:firstLine="0"/>
              <w:contextualSpacing/>
              <w:rPr>
                <w:b/>
              </w:rPr>
            </w:pPr>
            <w:r>
              <w:rPr>
                <w:b/>
              </w:rPr>
              <w:t>Требования к результатам работ</w:t>
            </w:r>
          </w:p>
          <w:p w14:paraId="67C718DA" w14:textId="77777777" w:rsidR="000773C7" w:rsidRDefault="000773C7" w:rsidP="00415D2F">
            <w:pPr>
              <w:widowControl w:val="0"/>
              <w:ind w:left="19" w:right="12"/>
              <w:jc w:val="both"/>
            </w:pPr>
            <w:r>
              <w:t>По окончании работ Исполнитель передает Заказчику:</w:t>
            </w:r>
          </w:p>
          <w:p w14:paraId="5C115349" w14:textId="77777777" w:rsidR="000773C7" w:rsidRDefault="000773C7" w:rsidP="00415D2F">
            <w:pPr>
              <w:widowControl w:val="0"/>
              <w:numPr>
                <w:ilvl w:val="0"/>
                <w:numId w:val="13"/>
              </w:numPr>
              <w:ind w:left="19" w:right="12" w:firstLine="0"/>
              <w:jc w:val="both"/>
            </w:pPr>
            <w:r>
              <w:t>100% массив опросных листов по итогам проведенного опроса населения на бумажном носителе;</w:t>
            </w:r>
          </w:p>
          <w:p w14:paraId="1FB50D89" w14:textId="77777777" w:rsidR="000773C7" w:rsidRDefault="000773C7" w:rsidP="00415D2F">
            <w:pPr>
              <w:widowControl w:val="0"/>
              <w:numPr>
                <w:ilvl w:val="0"/>
                <w:numId w:val="13"/>
              </w:numPr>
              <w:ind w:left="19" w:right="12" w:firstLine="0"/>
              <w:jc w:val="both"/>
            </w:pPr>
            <w:r>
              <w:t>Массив первичной информации по результатам сбора данных (база данных в электронном виде в формате Excel);</w:t>
            </w:r>
          </w:p>
          <w:p w14:paraId="7FD4F777" w14:textId="77777777" w:rsidR="000773C7" w:rsidRDefault="000773C7" w:rsidP="00415D2F">
            <w:pPr>
              <w:widowControl w:val="0"/>
              <w:numPr>
                <w:ilvl w:val="0"/>
                <w:numId w:val="13"/>
              </w:numPr>
              <w:ind w:left="19" w:right="12" w:firstLine="0"/>
              <w:jc w:val="both"/>
            </w:pPr>
            <w:r>
              <w:t>Аналитический отчет о результатах социологического исследования;</w:t>
            </w:r>
          </w:p>
          <w:p w14:paraId="28268100" w14:textId="77777777" w:rsidR="000773C7" w:rsidRDefault="000773C7" w:rsidP="00415D2F">
            <w:pPr>
              <w:widowControl w:val="0"/>
              <w:numPr>
                <w:ilvl w:val="0"/>
                <w:numId w:val="13"/>
              </w:numPr>
              <w:ind w:left="19" w:right="12" w:firstLine="0"/>
              <w:jc w:val="both"/>
            </w:pPr>
            <w:r>
              <w:t xml:space="preserve">Электронная презентация основных результатов исследования в формате </w:t>
            </w:r>
            <w:proofErr w:type="spellStart"/>
            <w:r>
              <w:t>PowerPoint</w:t>
            </w:r>
            <w:proofErr w:type="spellEnd"/>
            <w:r>
              <w:t>.</w:t>
            </w:r>
          </w:p>
          <w:p w14:paraId="682F9EB6" w14:textId="77777777" w:rsidR="000773C7" w:rsidRDefault="000773C7" w:rsidP="00415D2F">
            <w:pPr>
              <w:ind w:left="19" w:right="12"/>
              <w:jc w:val="both"/>
            </w:pPr>
            <w:r>
              <w:t>Презентация должна быть подготовлена в электронной форме в формате .</w:t>
            </w:r>
            <w:proofErr w:type="spellStart"/>
            <w:r>
              <w:t>ppt</w:t>
            </w:r>
            <w:proofErr w:type="spellEnd"/>
            <w:r>
              <w:t>, .</w:t>
            </w:r>
            <w:proofErr w:type="spellStart"/>
            <w:r>
              <w:t>pptx</w:t>
            </w:r>
            <w:proofErr w:type="spellEnd"/>
            <w:r>
              <w:t>, с возможностью правки текста, логически представлять и дополнять доклад.</w:t>
            </w:r>
          </w:p>
          <w:p w14:paraId="05E8916D" w14:textId="77777777" w:rsidR="000773C7" w:rsidRDefault="000773C7" w:rsidP="00415D2F">
            <w:pPr>
              <w:ind w:left="19" w:right="12"/>
              <w:jc w:val="both"/>
            </w:pPr>
            <w:r>
              <w:t>Каждый кадр должен иметь наименование, текстовое пояснение (иные характеристики).</w:t>
            </w:r>
          </w:p>
          <w:p w14:paraId="461FA5E4" w14:textId="77777777" w:rsidR="000773C7" w:rsidRDefault="000773C7" w:rsidP="00415D2F">
            <w:pPr>
              <w:ind w:left="19" w:right="12"/>
              <w:jc w:val="both"/>
            </w:pPr>
            <w:r>
              <w:t>Срок представления аналитического сборника, доклада и презентаций для согласования с Заказчиком – не позднее 15 ноября 2021 года.</w:t>
            </w:r>
          </w:p>
        </w:tc>
      </w:tr>
      <w:tr w:rsidR="000773C7" w14:paraId="1EA3E182" w14:textId="77777777" w:rsidTr="00415D2F">
        <w:tc>
          <w:tcPr>
            <w:tcW w:w="980" w:type="pct"/>
          </w:tcPr>
          <w:p w14:paraId="79EA3068" w14:textId="77777777" w:rsidR="000773C7" w:rsidRDefault="000773C7" w:rsidP="00415D2F">
            <w:pPr>
              <w:widowControl w:val="0"/>
              <w:ind w:left="111" w:right="88"/>
              <w:jc w:val="center"/>
            </w:pPr>
            <w:r>
              <w:lastRenderedPageBreak/>
              <w:t>Распространение результатов проведенной оценки</w:t>
            </w:r>
          </w:p>
        </w:tc>
        <w:tc>
          <w:tcPr>
            <w:tcW w:w="4020" w:type="pct"/>
          </w:tcPr>
          <w:p w14:paraId="284FF62D" w14:textId="77777777" w:rsidR="000773C7" w:rsidRDefault="000773C7" w:rsidP="00415D2F">
            <w:pPr>
              <w:ind w:left="19" w:right="12"/>
              <w:jc w:val="both"/>
            </w:pPr>
            <w:r>
              <w:t xml:space="preserve">Подготовка пресс-релиза о промежуточных итогах проведения независимой оценки качества условий </w:t>
            </w:r>
            <w:r>
              <w:rPr>
                <w:lang w:eastAsia="en-US"/>
              </w:rPr>
              <w:t>оказания услуг организациями культуры</w:t>
            </w:r>
            <w:r>
              <w:t xml:space="preserve">, об основных проблемах при проведении и о результатах независимой оценки качества условий </w:t>
            </w:r>
            <w:r>
              <w:rPr>
                <w:lang w:eastAsia="en-US"/>
              </w:rPr>
              <w:t>оказания услуг организациями культуры</w:t>
            </w:r>
            <w:r>
              <w:t xml:space="preserve"> для размещения на официальном сайте заказчика, объемом 1 страница А4 в формате .</w:t>
            </w:r>
            <w:proofErr w:type="spellStart"/>
            <w:r>
              <w:t>doc</w:t>
            </w:r>
            <w:proofErr w:type="spellEnd"/>
            <w:r>
              <w:t>, .</w:t>
            </w:r>
            <w:proofErr w:type="spellStart"/>
            <w:r>
              <w:t>docx</w:t>
            </w:r>
            <w:proofErr w:type="spellEnd"/>
            <w:r>
              <w:t xml:space="preserve">. Личное участие представителя Исполнителя в совещаниях с Общественным советом при Минкультуры Республики Бурятия, органами местного самоуправления по вопросам проведения независимой оценки качества и по </w:t>
            </w:r>
            <w:r>
              <w:lastRenderedPageBreak/>
              <w:t xml:space="preserve">итогам проведения независимой оценки качества условий </w:t>
            </w:r>
            <w:r>
              <w:rPr>
                <w:lang w:eastAsia="en-US"/>
              </w:rPr>
              <w:t>оказания услуг организациями культуры</w:t>
            </w:r>
            <w:r>
              <w:t>.</w:t>
            </w:r>
          </w:p>
        </w:tc>
      </w:tr>
      <w:tr w:rsidR="000773C7" w14:paraId="1A51FD44" w14:textId="77777777" w:rsidTr="00415D2F">
        <w:tc>
          <w:tcPr>
            <w:tcW w:w="980" w:type="pct"/>
          </w:tcPr>
          <w:p w14:paraId="100F04CE" w14:textId="77777777" w:rsidR="000773C7" w:rsidRDefault="000773C7" w:rsidP="00415D2F">
            <w:pPr>
              <w:widowControl w:val="0"/>
              <w:ind w:left="111" w:right="88"/>
              <w:jc w:val="center"/>
            </w:pPr>
            <w:r>
              <w:lastRenderedPageBreak/>
              <w:t>Требования к Исполнителю</w:t>
            </w:r>
          </w:p>
        </w:tc>
        <w:tc>
          <w:tcPr>
            <w:tcW w:w="4020" w:type="pct"/>
          </w:tcPr>
          <w:p w14:paraId="2B381EBD" w14:textId="77777777" w:rsidR="000773C7" w:rsidRDefault="000773C7" w:rsidP="00415D2F">
            <w:pPr>
              <w:widowControl w:val="0"/>
              <w:ind w:left="19" w:right="12"/>
              <w:jc w:val="both"/>
            </w:pPr>
            <w:r>
              <w:t>- обеспечение открытости и доступности информации о деятельности Исполнителя, включая информацию о методах и каналах сбора, обобщения и анализа информации, опросные листы респондентов, обоснование выборки для опроса;</w:t>
            </w:r>
          </w:p>
          <w:p w14:paraId="23001294" w14:textId="77777777" w:rsidR="000773C7" w:rsidRDefault="000773C7" w:rsidP="00415D2F">
            <w:pPr>
              <w:widowControl w:val="0"/>
              <w:ind w:left="19" w:right="12"/>
              <w:jc w:val="both"/>
            </w:pPr>
            <w:r>
              <w:t>-обеспечение оказания услуг специалистами, обеспечивающими междисциплинарный подход, а также оборудованием и другими ресурсами;</w:t>
            </w:r>
          </w:p>
          <w:p w14:paraId="54D56A0B" w14:textId="77777777" w:rsidR="000773C7" w:rsidRDefault="000773C7" w:rsidP="00415D2F">
            <w:pPr>
              <w:widowControl w:val="0"/>
              <w:ind w:left="19" w:right="12"/>
              <w:jc w:val="both"/>
            </w:pPr>
            <w:r>
              <w:t>- обеспечение у сотрудников Исполнителя, задействованных в оказании услуг по сбору, обобщению и анализу информации о качестве услуг, необходимой квалификации, в том числе профессионального образования, ученой степени или звания, опыта работы, связанного с предметом контракта, и деловой репутации.</w:t>
            </w:r>
          </w:p>
        </w:tc>
      </w:tr>
    </w:tbl>
    <w:p w14:paraId="566DE84D" w14:textId="77777777" w:rsidR="000773C7" w:rsidRDefault="000773C7" w:rsidP="000773C7">
      <w:pPr>
        <w:rPr>
          <w:lang w:eastAsia="en-US"/>
        </w:rPr>
      </w:pPr>
      <w:r>
        <w:rPr>
          <w:lang w:eastAsia="en-US"/>
        </w:rPr>
        <w:br w:type="page"/>
      </w:r>
    </w:p>
    <w:p w14:paraId="2B382EDF" w14:textId="77777777" w:rsidR="009B0853" w:rsidRDefault="009B0853" w:rsidP="009B0853">
      <w:pPr>
        <w:ind w:right="283"/>
        <w:jc w:val="right"/>
        <w:rPr>
          <w:b/>
          <w:lang w:eastAsia="en-US"/>
        </w:rPr>
      </w:pPr>
      <w:r>
        <w:rPr>
          <w:b/>
          <w:lang w:eastAsia="en-US"/>
        </w:rPr>
        <w:lastRenderedPageBreak/>
        <w:t>Приложение 1 к Техническому заданию</w:t>
      </w:r>
    </w:p>
    <w:p w14:paraId="2D69586A" w14:textId="77777777" w:rsidR="000773C7" w:rsidRDefault="000773C7" w:rsidP="000773C7">
      <w:pPr>
        <w:ind w:right="-2"/>
        <w:jc w:val="right"/>
        <w:rPr>
          <w:lang w:eastAsia="en-US"/>
        </w:rPr>
      </w:pPr>
      <w:bookmarkStart w:id="0" w:name="_GoBack"/>
      <w:bookmarkEnd w:id="0"/>
    </w:p>
    <w:p w14:paraId="3D7196E7" w14:textId="77777777" w:rsidR="000773C7" w:rsidRDefault="000773C7" w:rsidP="000773C7">
      <w:pPr>
        <w:shd w:val="clear" w:color="auto" w:fill="FFFFFF"/>
        <w:ind w:right="-2"/>
        <w:jc w:val="center"/>
        <w:outlineLvl w:val="0"/>
        <w:rPr>
          <w:b/>
        </w:rPr>
      </w:pPr>
      <w:r>
        <w:rPr>
          <w:b/>
          <w:lang w:eastAsia="en-US"/>
        </w:rPr>
        <w:t xml:space="preserve">Перечень организаций культуры, в отношении которых проводится независимая оценка качества условий оказания услуг </w:t>
      </w:r>
      <w:r>
        <w:rPr>
          <w:b/>
        </w:rPr>
        <w:t>Общественным советом по проведению независимой оценки качества условий оказания услуг организациями культуры при Министерстве культуры Республики Бурятия в 2021 году</w:t>
      </w:r>
    </w:p>
    <w:p w14:paraId="49B6DED4" w14:textId="77777777" w:rsidR="000773C7" w:rsidRDefault="000773C7" w:rsidP="000773C7">
      <w:pPr>
        <w:tabs>
          <w:tab w:val="left" w:pos="284"/>
          <w:tab w:val="left" w:pos="1134"/>
        </w:tabs>
        <w:ind w:right="-2"/>
        <w:rPr>
          <w:b/>
          <w:u w:val="single"/>
        </w:rPr>
      </w:pPr>
    </w:p>
    <w:p w14:paraId="71BB7AA6" w14:textId="77777777" w:rsidR="000773C7" w:rsidRDefault="000773C7" w:rsidP="000773C7">
      <w:pPr>
        <w:ind w:firstLine="709"/>
        <w:jc w:val="both"/>
      </w:pPr>
    </w:p>
    <w:p w14:paraId="405D3069" w14:textId="77777777" w:rsidR="000773C7" w:rsidRDefault="000773C7" w:rsidP="000773C7">
      <w:pPr>
        <w:jc w:val="both"/>
        <w:rPr>
          <w:b/>
          <w:u w:val="single"/>
        </w:rPr>
      </w:pPr>
      <w:r>
        <w:rPr>
          <w:b/>
          <w:u w:val="single"/>
        </w:rPr>
        <w:t>Муниципальные учреждения культуры</w:t>
      </w:r>
    </w:p>
    <w:p w14:paraId="5216FA98" w14:textId="77777777" w:rsidR="000773C7" w:rsidRDefault="000773C7" w:rsidP="000773C7">
      <w:pPr>
        <w:ind w:firstLine="709"/>
        <w:jc w:val="both"/>
        <w:rPr>
          <w:u w:val="single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1984"/>
        <w:gridCol w:w="3936"/>
        <w:gridCol w:w="4144"/>
      </w:tblGrid>
      <w:tr w:rsidR="000773C7" w14:paraId="55A1D586" w14:textId="77777777" w:rsidTr="00AB78A7">
        <w:trPr>
          <w:trHeight w:val="20"/>
        </w:trPr>
        <w:tc>
          <w:tcPr>
            <w:tcW w:w="426" w:type="dxa"/>
            <w:noWrap/>
            <w:hideMark/>
          </w:tcPr>
          <w:p w14:paraId="569879E0" w14:textId="77777777" w:rsidR="000773C7" w:rsidRDefault="000773C7" w:rsidP="00415D2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984" w:type="dxa"/>
            <w:noWrap/>
            <w:hideMark/>
          </w:tcPr>
          <w:p w14:paraId="32886C5B" w14:textId="77777777" w:rsidR="000773C7" w:rsidRDefault="000773C7" w:rsidP="00415D2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3936" w:type="dxa"/>
            <w:noWrap/>
            <w:hideMark/>
          </w:tcPr>
          <w:p w14:paraId="36B19AB4" w14:textId="77777777" w:rsidR="000773C7" w:rsidRDefault="000773C7" w:rsidP="00415D2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 культуры</w:t>
            </w:r>
          </w:p>
        </w:tc>
        <w:tc>
          <w:tcPr>
            <w:tcW w:w="4144" w:type="dxa"/>
          </w:tcPr>
          <w:p w14:paraId="5688B558" w14:textId="77777777" w:rsidR="000773C7" w:rsidRDefault="000773C7" w:rsidP="00415D2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</w:tr>
      <w:tr w:rsidR="000773C7" w14:paraId="3C64F97E" w14:textId="77777777" w:rsidTr="00AB78A7">
        <w:trPr>
          <w:trHeight w:val="20"/>
        </w:trPr>
        <w:tc>
          <w:tcPr>
            <w:tcW w:w="426" w:type="dxa"/>
            <w:noWrap/>
          </w:tcPr>
          <w:p w14:paraId="13137AFA" w14:textId="77777777" w:rsidR="000773C7" w:rsidRDefault="000773C7" w:rsidP="00415D2F">
            <w:pPr>
              <w:ind w:left="-108" w:right="-108"/>
              <w:jc w:val="center"/>
            </w:pPr>
            <w:r>
              <w:t>84.</w:t>
            </w:r>
          </w:p>
        </w:tc>
        <w:tc>
          <w:tcPr>
            <w:tcW w:w="1984" w:type="dxa"/>
            <w:vMerge w:val="restart"/>
            <w:noWrap/>
            <w:hideMark/>
          </w:tcPr>
          <w:p w14:paraId="6D618E47" w14:textId="77777777" w:rsidR="000773C7" w:rsidRDefault="000773C7" w:rsidP="00415D2F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г.Улан-Удэ</w:t>
            </w:r>
          </w:p>
        </w:tc>
        <w:tc>
          <w:tcPr>
            <w:tcW w:w="3936" w:type="dxa"/>
            <w:noWrap/>
            <w:hideMark/>
          </w:tcPr>
          <w:p w14:paraId="529C223E" w14:textId="77777777" w:rsidR="000773C7" w:rsidRDefault="000773C7" w:rsidP="00415D2F">
            <w:pPr>
              <w:ind w:left="-108" w:right="-108"/>
              <w:jc w:val="both"/>
            </w:pPr>
            <w:r>
              <w:t xml:space="preserve">МБКДУ «ДК </w:t>
            </w:r>
            <w:proofErr w:type="spellStart"/>
            <w:r>
              <w:t>п.Вагжанова</w:t>
            </w:r>
            <w:proofErr w:type="spellEnd"/>
            <w:r>
              <w:t xml:space="preserve">» </w:t>
            </w:r>
          </w:p>
        </w:tc>
        <w:tc>
          <w:tcPr>
            <w:tcW w:w="4144" w:type="dxa"/>
          </w:tcPr>
          <w:p w14:paraId="4ADA8674" w14:textId="77777777" w:rsidR="000773C7" w:rsidRDefault="009B0853" w:rsidP="00415D2F">
            <w:pPr>
              <w:ind w:left="-108" w:right="-108"/>
              <w:jc w:val="both"/>
            </w:pPr>
            <w:hyperlink r:id="rId5" w:history="1">
              <w:r w:rsidR="000773C7">
                <w:t>670003, РБ, г. Улан-Удэ, ул. Гарнизонная, 12</w:t>
              </w:r>
            </w:hyperlink>
          </w:p>
        </w:tc>
      </w:tr>
      <w:tr w:rsidR="000773C7" w14:paraId="30E70003" w14:textId="77777777" w:rsidTr="00AB78A7">
        <w:trPr>
          <w:trHeight w:val="20"/>
        </w:trPr>
        <w:tc>
          <w:tcPr>
            <w:tcW w:w="426" w:type="dxa"/>
            <w:noWrap/>
          </w:tcPr>
          <w:p w14:paraId="08C41917" w14:textId="77777777" w:rsidR="000773C7" w:rsidRDefault="000773C7" w:rsidP="00415D2F">
            <w:pPr>
              <w:ind w:left="-108" w:right="-108"/>
              <w:jc w:val="center"/>
            </w:pPr>
            <w:r>
              <w:t>85.</w:t>
            </w:r>
          </w:p>
        </w:tc>
        <w:tc>
          <w:tcPr>
            <w:tcW w:w="1984" w:type="dxa"/>
            <w:vMerge/>
            <w:noWrap/>
            <w:hideMark/>
          </w:tcPr>
          <w:p w14:paraId="66033150" w14:textId="77777777" w:rsidR="000773C7" w:rsidRDefault="000773C7" w:rsidP="00415D2F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14:paraId="2387BF7A" w14:textId="77777777" w:rsidR="000773C7" w:rsidRDefault="000773C7" w:rsidP="00415D2F">
            <w:pPr>
              <w:ind w:left="-108" w:right="-108"/>
              <w:jc w:val="both"/>
            </w:pPr>
            <w:r>
              <w:t xml:space="preserve">МАУ «Дирекция по паркам культуры и отдыха» </w:t>
            </w:r>
          </w:p>
        </w:tc>
        <w:tc>
          <w:tcPr>
            <w:tcW w:w="4144" w:type="dxa"/>
          </w:tcPr>
          <w:p w14:paraId="29C97700" w14:textId="77777777" w:rsidR="000773C7" w:rsidRDefault="009B0853" w:rsidP="00415D2F">
            <w:pPr>
              <w:ind w:left="-108" w:right="-108"/>
              <w:jc w:val="both"/>
            </w:pPr>
            <w:hyperlink r:id="rId6" w:history="1">
              <w:r w:rsidR="000773C7">
                <w:t xml:space="preserve">670000, РБ, г. Улан-Удэ, </w:t>
              </w:r>
              <w:proofErr w:type="spellStart"/>
              <w:r w:rsidR="000773C7">
                <w:t>пр-кт</w:t>
              </w:r>
              <w:proofErr w:type="spellEnd"/>
              <w:r w:rsidR="000773C7">
                <w:t xml:space="preserve"> Победы, 9</w:t>
              </w:r>
            </w:hyperlink>
          </w:p>
        </w:tc>
      </w:tr>
      <w:tr w:rsidR="000773C7" w14:paraId="78AD7C21" w14:textId="77777777" w:rsidTr="00AB78A7">
        <w:trPr>
          <w:trHeight w:val="20"/>
        </w:trPr>
        <w:tc>
          <w:tcPr>
            <w:tcW w:w="426" w:type="dxa"/>
            <w:noWrap/>
          </w:tcPr>
          <w:p w14:paraId="28F831BB" w14:textId="77777777" w:rsidR="000773C7" w:rsidRDefault="000773C7" w:rsidP="00415D2F">
            <w:pPr>
              <w:ind w:left="-108" w:right="-108"/>
              <w:jc w:val="center"/>
            </w:pPr>
            <w:r>
              <w:t>86.</w:t>
            </w:r>
          </w:p>
        </w:tc>
        <w:tc>
          <w:tcPr>
            <w:tcW w:w="1984" w:type="dxa"/>
            <w:vMerge/>
            <w:noWrap/>
            <w:hideMark/>
          </w:tcPr>
          <w:p w14:paraId="5498A714" w14:textId="77777777" w:rsidR="000773C7" w:rsidRDefault="000773C7" w:rsidP="00415D2F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hideMark/>
          </w:tcPr>
          <w:p w14:paraId="7F4E836D" w14:textId="77777777" w:rsidR="000773C7" w:rsidRDefault="000773C7" w:rsidP="00415D2F">
            <w:pPr>
              <w:ind w:left="-108" w:right="-108"/>
              <w:jc w:val="both"/>
            </w:pPr>
            <w:r>
              <w:t>МАУ «Социально-культурный центр «Кристалл»</w:t>
            </w:r>
          </w:p>
        </w:tc>
        <w:tc>
          <w:tcPr>
            <w:tcW w:w="4144" w:type="dxa"/>
          </w:tcPr>
          <w:p w14:paraId="0214F2A6" w14:textId="77777777" w:rsidR="000773C7" w:rsidRDefault="009B0853" w:rsidP="00415D2F">
            <w:pPr>
              <w:ind w:left="-108" w:right="-108"/>
              <w:jc w:val="both"/>
            </w:pPr>
            <w:hyperlink r:id="rId7" w:history="1">
              <w:r w:rsidR="000773C7">
                <w:t>670004, РБ, г. Улан-Удэ, ул.  Радикальцева, 5А</w:t>
              </w:r>
            </w:hyperlink>
          </w:p>
        </w:tc>
      </w:tr>
      <w:tr w:rsidR="000773C7" w14:paraId="0354C56B" w14:textId="77777777" w:rsidTr="00AB78A7">
        <w:trPr>
          <w:trHeight w:val="20"/>
        </w:trPr>
        <w:tc>
          <w:tcPr>
            <w:tcW w:w="426" w:type="dxa"/>
            <w:noWrap/>
          </w:tcPr>
          <w:p w14:paraId="327FF62D" w14:textId="77777777" w:rsidR="000773C7" w:rsidRDefault="000773C7" w:rsidP="00415D2F">
            <w:pPr>
              <w:ind w:left="-108" w:right="-108"/>
              <w:jc w:val="center"/>
            </w:pPr>
            <w:r>
              <w:t>87.</w:t>
            </w:r>
          </w:p>
        </w:tc>
        <w:tc>
          <w:tcPr>
            <w:tcW w:w="1984" w:type="dxa"/>
            <w:vMerge/>
            <w:noWrap/>
            <w:hideMark/>
          </w:tcPr>
          <w:p w14:paraId="7213F463" w14:textId="77777777" w:rsidR="000773C7" w:rsidRDefault="000773C7" w:rsidP="00415D2F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hideMark/>
          </w:tcPr>
          <w:p w14:paraId="02936438" w14:textId="77777777" w:rsidR="000773C7" w:rsidRDefault="000773C7" w:rsidP="00415D2F">
            <w:pPr>
              <w:ind w:left="-108" w:right="-108"/>
              <w:jc w:val="both"/>
            </w:pPr>
            <w:r>
              <w:t xml:space="preserve">МАУ «Культурно-досуговый центр «Рассвет»» </w:t>
            </w:r>
          </w:p>
        </w:tc>
        <w:tc>
          <w:tcPr>
            <w:tcW w:w="4144" w:type="dxa"/>
          </w:tcPr>
          <w:p w14:paraId="6B785B55" w14:textId="77777777" w:rsidR="000773C7" w:rsidRDefault="009B0853" w:rsidP="00415D2F">
            <w:pPr>
              <w:ind w:left="-108" w:right="-108"/>
              <w:jc w:val="both"/>
            </w:pPr>
            <w:hyperlink r:id="rId8" w:history="1">
              <w:r w:rsidR="000773C7">
                <w:t xml:space="preserve">670009, РБ, г. Улан-Удэ, ул. </w:t>
              </w:r>
              <w:proofErr w:type="spellStart"/>
              <w:r w:rsidR="000773C7">
                <w:t>Краснодонская</w:t>
              </w:r>
              <w:proofErr w:type="spellEnd"/>
              <w:r w:rsidR="000773C7">
                <w:t>, 2А</w:t>
              </w:r>
            </w:hyperlink>
          </w:p>
        </w:tc>
      </w:tr>
      <w:tr w:rsidR="000773C7" w14:paraId="506927DB" w14:textId="77777777" w:rsidTr="00AB78A7">
        <w:trPr>
          <w:trHeight w:val="20"/>
        </w:trPr>
        <w:tc>
          <w:tcPr>
            <w:tcW w:w="426" w:type="dxa"/>
            <w:noWrap/>
          </w:tcPr>
          <w:p w14:paraId="662655E3" w14:textId="77777777" w:rsidR="000773C7" w:rsidRDefault="000773C7" w:rsidP="00415D2F">
            <w:pPr>
              <w:ind w:left="-108" w:right="-108"/>
              <w:jc w:val="center"/>
            </w:pPr>
            <w:r>
              <w:t>88.</w:t>
            </w:r>
          </w:p>
        </w:tc>
        <w:tc>
          <w:tcPr>
            <w:tcW w:w="1984" w:type="dxa"/>
            <w:vMerge/>
            <w:noWrap/>
            <w:hideMark/>
          </w:tcPr>
          <w:p w14:paraId="67B9D243" w14:textId="77777777" w:rsidR="000773C7" w:rsidRDefault="000773C7" w:rsidP="00415D2F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hideMark/>
          </w:tcPr>
          <w:p w14:paraId="5EC43B4A" w14:textId="77777777" w:rsidR="000773C7" w:rsidRDefault="000773C7" w:rsidP="00415D2F">
            <w:pPr>
              <w:ind w:left="-108" w:right="-108"/>
              <w:jc w:val="both"/>
            </w:pPr>
            <w:r>
              <w:t>МАУ «КДУ «Дом культуры «Забайкальский»</w:t>
            </w:r>
          </w:p>
        </w:tc>
        <w:tc>
          <w:tcPr>
            <w:tcW w:w="4144" w:type="dxa"/>
          </w:tcPr>
          <w:p w14:paraId="292375C1" w14:textId="77777777" w:rsidR="000773C7" w:rsidRDefault="009B0853" w:rsidP="00415D2F">
            <w:pPr>
              <w:ind w:left="-108" w:right="-108"/>
              <w:jc w:val="both"/>
            </w:pPr>
            <w:hyperlink r:id="rId9" w:history="1">
              <w:r w:rsidR="000773C7">
                <w:t>670014, РБ, г. Улан-Удэ, мкр. Забайкальский, ул. Совхозная, 50/Д</w:t>
              </w:r>
            </w:hyperlink>
          </w:p>
        </w:tc>
      </w:tr>
      <w:tr w:rsidR="000773C7" w14:paraId="4B8C3281" w14:textId="77777777" w:rsidTr="00AB78A7">
        <w:trPr>
          <w:trHeight w:val="20"/>
        </w:trPr>
        <w:tc>
          <w:tcPr>
            <w:tcW w:w="426" w:type="dxa"/>
            <w:noWrap/>
          </w:tcPr>
          <w:p w14:paraId="6D2AE5FB" w14:textId="77777777" w:rsidR="000773C7" w:rsidRDefault="000773C7" w:rsidP="00415D2F">
            <w:pPr>
              <w:ind w:left="-108" w:right="-108"/>
              <w:jc w:val="center"/>
            </w:pPr>
            <w:r>
              <w:t>89.</w:t>
            </w:r>
          </w:p>
        </w:tc>
        <w:tc>
          <w:tcPr>
            <w:tcW w:w="1984" w:type="dxa"/>
            <w:vMerge/>
            <w:noWrap/>
            <w:hideMark/>
          </w:tcPr>
          <w:p w14:paraId="21C5BDD4" w14:textId="77777777" w:rsidR="000773C7" w:rsidRDefault="000773C7" w:rsidP="00415D2F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hideMark/>
          </w:tcPr>
          <w:p w14:paraId="3A103A5E" w14:textId="77777777" w:rsidR="000773C7" w:rsidRDefault="000773C7" w:rsidP="00415D2F">
            <w:pPr>
              <w:ind w:left="-108" w:right="-108"/>
              <w:jc w:val="both"/>
            </w:pPr>
            <w:r>
              <w:t>МАУ «КДУ «Дом культуры «Авиатор»</w:t>
            </w:r>
          </w:p>
        </w:tc>
        <w:tc>
          <w:tcPr>
            <w:tcW w:w="4144" w:type="dxa"/>
          </w:tcPr>
          <w:p w14:paraId="1B9C0583" w14:textId="77777777" w:rsidR="000773C7" w:rsidRDefault="009B0853" w:rsidP="00415D2F">
            <w:pPr>
              <w:ind w:left="-108" w:right="-108"/>
              <w:jc w:val="both"/>
            </w:pPr>
            <w:hyperlink r:id="rId10" w:history="1">
              <w:r w:rsidR="000773C7">
                <w:t>670018, РБ, г. Улан-Удэ, 11</w:t>
              </w:r>
            </w:hyperlink>
          </w:p>
        </w:tc>
      </w:tr>
      <w:tr w:rsidR="000773C7" w14:paraId="5CED1136" w14:textId="77777777" w:rsidTr="00AB78A7">
        <w:trPr>
          <w:trHeight w:val="20"/>
        </w:trPr>
        <w:tc>
          <w:tcPr>
            <w:tcW w:w="426" w:type="dxa"/>
            <w:noWrap/>
          </w:tcPr>
          <w:p w14:paraId="5C7A5661" w14:textId="77777777" w:rsidR="000773C7" w:rsidRDefault="000773C7" w:rsidP="00415D2F">
            <w:pPr>
              <w:ind w:left="-108" w:right="-108"/>
              <w:jc w:val="center"/>
            </w:pPr>
            <w:r>
              <w:t>90.</w:t>
            </w:r>
          </w:p>
        </w:tc>
        <w:tc>
          <w:tcPr>
            <w:tcW w:w="1984" w:type="dxa"/>
            <w:vMerge/>
            <w:noWrap/>
            <w:hideMark/>
          </w:tcPr>
          <w:p w14:paraId="5C50A712" w14:textId="77777777" w:rsidR="000773C7" w:rsidRDefault="000773C7" w:rsidP="00415D2F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hideMark/>
          </w:tcPr>
          <w:p w14:paraId="1D264398" w14:textId="77777777" w:rsidR="000773C7" w:rsidRDefault="000773C7" w:rsidP="00415D2F">
            <w:pPr>
              <w:ind w:left="-108" w:right="-108"/>
              <w:jc w:val="both"/>
            </w:pPr>
            <w:r>
              <w:t xml:space="preserve">МАУ «Культурно-досуговый центр «Заречный» </w:t>
            </w:r>
          </w:p>
        </w:tc>
        <w:tc>
          <w:tcPr>
            <w:tcW w:w="4144" w:type="dxa"/>
          </w:tcPr>
          <w:p w14:paraId="5FFBE0D4" w14:textId="77777777" w:rsidR="000773C7" w:rsidRDefault="009B0853" w:rsidP="00415D2F">
            <w:pPr>
              <w:ind w:left="-108" w:right="-108"/>
              <w:jc w:val="both"/>
            </w:pPr>
            <w:hyperlink r:id="rId11" w:history="1">
              <w:r w:rsidR="000773C7">
                <w:t xml:space="preserve">670023, РБ, г. Улан-Удэ, ул. </w:t>
              </w:r>
              <w:proofErr w:type="spellStart"/>
              <w:r w:rsidR="000773C7">
                <w:t>Кабанская</w:t>
              </w:r>
              <w:proofErr w:type="spellEnd"/>
              <w:r w:rsidR="000773C7">
                <w:t>, 49</w:t>
              </w:r>
            </w:hyperlink>
          </w:p>
        </w:tc>
      </w:tr>
      <w:tr w:rsidR="000773C7" w14:paraId="0DA4C1D5" w14:textId="77777777" w:rsidTr="00AB78A7">
        <w:trPr>
          <w:trHeight w:val="20"/>
        </w:trPr>
        <w:tc>
          <w:tcPr>
            <w:tcW w:w="426" w:type="dxa"/>
            <w:noWrap/>
          </w:tcPr>
          <w:p w14:paraId="0DBA298D" w14:textId="77777777" w:rsidR="000773C7" w:rsidRDefault="000773C7" w:rsidP="00415D2F">
            <w:pPr>
              <w:ind w:left="-108" w:right="-108"/>
              <w:jc w:val="center"/>
            </w:pPr>
            <w:r>
              <w:t>91.</w:t>
            </w:r>
          </w:p>
        </w:tc>
        <w:tc>
          <w:tcPr>
            <w:tcW w:w="1984" w:type="dxa"/>
            <w:vMerge/>
            <w:noWrap/>
          </w:tcPr>
          <w:p w14:paraId="39D8AD09" w14:textId="77777777" w:rsidR="000773C7" w:rsidRDefault="000773C7" w:rsidP="00415D2F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</w:tcPr>
          <w:p w14:paraId="48730F8E" w14:textId="77777777" w:rsidR="000773C7" w:rsidRDefault="000773C7" w:rsidP="00415D2F">
            <w:pPr>
              <w:ind w:left="-108" w:right="-108"/>
              <w:jc w:val="both"/>
            </w:pPr>
            <w:r>
              <w:t>МАУ «Молодежный художественный театр»</w:t>
            </w:r>
          </w:p>
        </w:tc>
        <w:tc>
          <w:tcPr>
            <w:tcW w:w="4144" w:type="dxa"/>
          </w:tcPr>
          <w:p w14:paraId="012899E6" w14:textId="77777777" w:rsidR="000773C7" w:rsidRDefault="000773C7" w:rsidP="00415D2F">
            <w:pPr>
              <w:ind w:left="-108" w:right="-108"/>
              <w:jc w:val="both"/>
            </w:pPr>
            <w:r>
              <w:rPr>
                <w:lang w:eastAsia="en-US"/>
              </w:rPr>
              <w:t>РБ, г.Улан-Удэ, ул. Димитрова, дом 2</w:t>
            </w:r>
          </w:p>
        </w:tc>
      </w:tr>
    </w:tbl>
    <w:p w14:paraId="04ACC17B" w14:textId="77777777" w:rsidR="000773C7" w:rsidRDefault="000773C7" w:rsidP="000773C7">
      <w:pPr>
        <w:rPr>
          <w:lang w:eastAsia="en-US"/>
        </w:rPr>
      </w:pPr>
      <w:r>
        <w:rPr>
          <w:lang w:eastAsia="en-US"/>
        </w:rPr>
        <w:br w:type="page"/>
      </w:r>
    </w:p>
    <w:p w14:paraId="72873408" w14:textId="77777777" w:rsidR="000773C7" w:rsidRDefault="000773C7" w:rsidP="000773C7">
      <w:pPr>
        <w:jc w:val="right"/>
        <w:rPr>
          <w:b/>
          <w:lang w:eastAsia="en-US"/>
        </w:rPr>
      </w:pPr>
      <w:r>
        <w:rPr>
          <w:b/>
          <w:lang w:eastAsia="en-US"/>
        </w:rPr>
        <w:lastRenderedPageBreak/>
        <w:t>Приложение 2 к Техническому заданию</w:t>
      </w:r>
    </w:p>
    <w:p w14:paraId="47E3FCC5" w14:textId="77777777" w:rsidR="000773C7" w:rsidRDefault="000773C7" w:rsidP="000773C7">
      <w:pPr>
        <w:keepNext/>
        <w:jc w:val="center"/>
        <w:outlineLvl w:val="0"/>
        <w:rPr>
          <w:b/>
          <w:lang w:eastAsia="en-US"/>
        </w:rPr>
      </w:pPr>
    </w:p>
    <w:p w14:paraId="1064FC58" w14:textId="77777777" w:rsidR="000773C7" w:rsidRDefault="000773C7" w:rsidP="000773C7">
      <w:pPr>
        <w:keepNext/>
        <w:jc w:val="center"/>
        <w:outlineLvl w:val="0"/>
        <w:rPr>
          <w:b/>
          <w:lang w:eastAsia="en-US"/>
        </w:rPr>
      </w:pPr>
      <w:r>
        <w:rPr>
          <w:b/>
          <w:lang w:eastAsia="en-US"/>
        </w:rPr>
        <w:t xml:space="preserve">Характеристика показателей независимой оценки качества </w:t>
      </w:r>
    </w:p>
    <w:p w14:paraId="0D31693B" w14:textId="77777777" w:rsidR="000773C7" w:rsidRDefault="000773C7" w:rsidP="000773C7">
      <w:pPr>
        <w:jc w:val="center"/>
        <w:rPr>
          <w:lang w:eastAsia="en-US"/>
        </w:rPr>
      </w:pPr>
      <w:r>
        <w:rPr>
          <w:lang w:eastAsia="en-US"/>
        </w:rPr>
        <w:t xml:space="preserve"> (в соответствии с приказом Министерства культуры Российской Федерации от 27.04.2018 № 599 «Об утверждении показателей, характеризующих общие критерии оценки качества условий оказания услуг организациями культуры»)</w:t>
      </w:r>
    </w:p>
    <w:p w14:paraId="3B9EA4D2" w14:textId="77777777" w:rsidR="000773C7" w:rsidRDefault="000773C7" w:rsidP="000773C7">
      <w:pPr>
        <w:jc w:val="center"/>
        <w:rPr>
          <w:lang w:eastAsia="en-US"/>
        </w:rPr>
      </w:pPr>
    </w:p>
    <w:tbl>
      <w:tblPr>
        <w:tblW w:w="104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096"/>
        <w:gridCol w:w="1417"/>
        <w:gridCol w:w="1134"/>
        <w:gridCol w:w="1258"/>
      </w:tblGrid>
      <w:tr w:rsidR="000773C7" w14:paraId="04F3F3F2" w14:textId="77777777" w:rsidTr="00AB78A7">
        <w:tc>
          <w:tcPr>
            <w:tcW w:w="510" w:type="dxa"/>
          </w:tcPr>
          <w:p w14:paraId="5025E275" w14:textId="77777777" w:rsidR="000773C7" w:rsidRDefault="000773C7" w:rsidP="00415D2F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6096" w:type="dxa"/>
          </w:tcPr>
          <w:p w14:paraId="586D77FF" w14:textId="77777777" w:rsidR="000773C7" w:rsidRDefault="000773C7" w:rsidP="00415D2F">
            <w:pPr>
              <w:widowControl w:val="0"/>
              <w:ind w:left="720"/>
              <w:jc w:val="center"/>
            </w:pPr>
            <w:r>
              <w:t>Показатель</w:t>
            </w:r>
          </w:p>
        </w:tc>
        <w:tc>
          <w:tcPr>
            <w:tcW w:w="1417" w:type="dxa"/>
          </w:tcPr>
          <w:p w14:paraId="7AA15523" w14:textId="77777777" w:rsidR="000773C7" w:rsidRDefault="000773C7" w:rsidP="00415D2F">
            <w:pPr>
              <w:widowControl w:val="0"/>
              <w:ind w:left="7"/>
              <w:jc w:val="center"/>
            </w:pPr>
            <w:r>
              <w:t>Максимальная</w:t>
            </w:r>
          </w:p>
          <w:p w14:paraId="1A4C2850" w14:textId="77777777" w:rsidR="000773C7" w:rsidRDefault="000773C7" w:rsidP="00415D2F">
            <w:pPr>
              <w:widowControl w:val="0"/>
              <w:ind w:left="7"/>
              <w:jc w:val="center"/>
            </w:pPr>
            <w:r>
              <w:t>величина</w:t>
            </w:r>
          </w:p>
        </w:tc>
        <w:tc>
          <w:tcPr>
            <w:tcW w:w="1134" w:type="dxa"/>
          </w:tcPr>
          <w:p w14:paraId="76B33DA1" w14:textId="77777777" w:rsidR="000773C7" w:rsidRDefault="000773C7" w:rsidP="00415D2F">
            <w:pPr>
              <w:widowControl w:val="0"/>
              <w:ind w:left="7"/>
              <w:jc w:val="center"/>
            </w:pPr>
            <w:r>
              <w:t>Значимость показателя</w:t>
            </w:r>
          </w:p>
        </w:tc>
        <w:tc>
          <w:tcPr>
            <w:tcW w:w="1258" w:type="dxa"/>
          </w:tcPr>
          <w:p w14:paraId="55504F02" w14:textId="77777777" w:rsidR="000773C7" w:rsidRDefault="000773C7" w:rsidP="00415D2F">
            <w:pPr>
              <w:widowControl w:val="0"/>
              <w:ind w:left="7"/>
              <w:jc w:val="center"/>
            </w:pPr>
            <w:r>
              <w:t>Значение показателя с учетом его значимости</w:t>
            </w:r>
          </w:p>
        </w:tc>
      </w:tr>
      <w:tr w:rsidR="000773C7" w14:paraId="185B0ACF" w14:textId="77777777" w:rsidTr="00AB78A7">
        <w:trPr>
          <w:trHeight w:val="26"/>
        </w:trPr>
        <w:tc>
          <w:tcPr>
            <w:tcW w:w="510" w:type="dxa"/>
          </w:tcPr>
          <w:p w14:paraId="1DE233D4" w14:textId="77777777" w:rsidR="000773C7" w:rsidRDefault="000773C7" w:rsidP="00415D2F">
            <w:pPr>
              <w:widowControl w:val="0"/>
              <w:jc w:val="center"/>
              <w:outlineLvl w:val="1"/>
            </w:pPr>
            <w:r>
              <w:t>1.</w:t>
            </w:r>
          </w:p>
        </w:tc>
        <w:tc>
          <w:tcPr>
            <w:tcW w:w="9905" w:type="dxa"/>
            <w:gridSpan w:val="4"/>
          </w:tcPr>
          <w:p w14:paraId="09EB063D" w14:textId="77777777" w:rsidR="000773C7" w:rsidRDefault="000773C7" w:rsidP="00415D2F">
            <w:pPr>
              <w:widowControl w:val="0"/>
              <w:ind w:left="720"/>
              <w:jc w:val="center"/>
              <w:rPr>
                <w:i/>
              </w:rPr>
            </w:pPr>
            <w:r>
              <w:rPr>
                <w:i/>
              </w:rPr>
              <w:t>Критерий «Открытость и доступность информации об организации культуры»</w:t>
            </w:r>
          </w:p>
        </w:tc>
      </w:tr>
      <w:tr w:rsidR="000773C7" w14:paraId="608C4DCC" w14:textId="77777777" w:rsidTr="00AB78A7">
        <w:tc>
          <w:tcPr>
            <w:tcW w:w="510" w:type="dxa"/>
          </w:tcPr>
          <w:p w14:paraId="77BA66F6" w14:textId="77777777" w:rsidR="000773C7" w:rsidRDefault="000773C7" w:rsidP="00415D2F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6096" w:type="dxa"/>
          </w:tcPr>
          <w:p w14:paraId="450CDB4F" w14:textId="77777777" w:rsidR="000773C7" w:rsidRDefault="000773C7" w:rsidP="00415D2F">
            <w:pPr>
              <w:widowControl w:val="0"/>
              <w:jc w:val="both"/>
            </w:pPr>
            <w: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>
                <w:t>&lt;1&gt;</w:t>
              </w:r>
            </w:hyperlink>
            <w:r>
              <w:t>:</w:t>
            </w:r>
          </w:p>
          <w:p w14:paraId="19464DED" w14:textId="77777777" w:rsidR="000773C7" w:rsidRDefault="000773C7" w:rsidP="00415D2F">
            <w:pPr>
              <w:widowControl w:val="0"/>
              <w:jc w:val="both"/>
            </w:pPr>
            <w:r>
              <w:t xml:space="preserve">- на </w:t>
            </w:r>
            <w:proofErr w:type="spellStart"/>
            <w:r>
              <w:t>информационныхстендах</w:t>
            </w:r>
            <w:proofErr w:type="spellEnd"/>
            <w:r>
              <w:t xml:space="preserve"> в помещении организации,</w:t>
            </w:r>
          </w:p>
          <w:p w14:paraId="392849FA" w14:textId="77777777" w:rsidR="000773C7" w:rsidRDefault="000773C7" w:rsidP="00415D2F">
            <w:pPr>
              <w:widowControl w:val="0"/>
              <w:jc w:val="both"/>
            </w:pPr>
            <w: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417" w:type="dxa"/>
          </w:tcPr>
          <w:p w14:paraId="59AABD3B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  <w:tc>
          <w:tcPr>
            <w:tcW w:w="1134" w:type="dxa"/>
          </w:tcPr>
          <w:p w14:paraId="062A703B" w14:textId="77777777" w:rsidR="000773C7" w:rsidRDefault="000773C7" w:rsidP="00415D2F">
            <w:pPr>
              <w:widowControl w:val="0"/>
              <w:jc w:val="center"/>
            </w:pPr>
            <w:r>
              <w:t>30%</w:t>
            </w:r>
          </w:p>
        </w:tc>
        <w:tc>
          <w:tcPr>
            <w:tcW w:w="1258" w:type="dxa"/>
          </w:tcPr>
          <w:p w14:paraId="25203B36" w14:textId="77777777" w:rsidR="000773C7" w:rsidRDefault="000773C7" w:rsidP="00415D2F">
            <w:pPr>
              <w:widowControl w:val="0"/>
              <w:jc w:val="center"/>
            </w:pPr>
            <w:r>
              <w:t>30 баллов</w:t>
            </w:r>
          </w:p>
        </w:tc>
      </w:tr>
      <w:tr w:rsidR="000773C7" w14:paraId="0CB32EEE" w14:textId="77777777" w:rsidTr="00AB78A7">
        <w:tc>
          <w:tcPr>
            <w:tcW w:w="510" w:type="dxa"/>
          </w:tcPr>
          <w:p w14:paraId="01917A62" w14:textId="77777777" w:rsidR="000773C7" w:rsidRDefault="000773C7" w:rsidP="00415D2F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6096" w:type="dxa"/>
          </w:tcPr>
          <w:p w14:paraId="4510AAF6" w14:textId="77777777" w:rsidR="000773C7" w:rsidRDefault="000773C7" w:rsidP="00415D2F">
            <w:pPr>
              <w:widowControl w:val="0"/>
              <w:jc w:val="both"/>
            </w:pPr>
            <w: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2B7B8366" w14:textId="77777777" w:rsidR="000773C7" w:rsidRDefault="000773C7" w:rsidP="00415D2F">
            <w:pPr>
              <w:widowControl w:val="0"/>
              <w:jc w:val="both"/>
            </w:pPr>
            <w:r>
              <w:t>- телефона,</w:t>
            </w:r>
          </w:p>
          <w:p w14:paraId="3C6CB1CD" w14:textId="77777777" w:rsidR="000773C7" w:rsidRDefault="000773C7" w:rsidP="00415D2F">
            <w:pPr>
              <w:widowControl w:val="0"/>
              <w:jc w:val="both"/>
            </w:pPr>
            <w:r>
              <w:t>- электронной почты,</w:t>
            </w:r>
          </w:p>
          <w:p w14:paraId="30EDE5D5" w14:textId="77777777" w:rsidR="000773C7" w:rsidRDefault="000773C7" w:rsidP="00415D2F">
            <w:pPr>
              <w:widowControl w:val="0"/>
              <w:jc w:val="both"/>
            </w:pPr>
            <w:r>
              <w:t>- 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и пр.);</w:t>
            </w:r>
          </w:p>
          <w:p w14:paraId="3196E67C" w14:textId="77777777" w:rsidR="000773C7" w:rsidRDefault="000773C7" w:rsidP="00415D2F">
            <w:pPr>
              <w:widowControl w:val="0"/>
              <w:jc w:val="both"/>
            </w:pPr>
            <w: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7" w:type="dxa"/>
          </w:tcPr>
          <w:p w14:paraId="0514EF2E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  <w:tc>
          <w:tcPr>
            <w:tcW w:w="1134" w:type="dxa"/>
          </w:tcPr>
          <w:p w14:paraId="0F2859CE" w14:textId="77777777" w:rsidR="000773C7" w:rsidRDefault="000773C7" w:rsidP="00415D2F">
            <w:pPr>
              <w:widowControl w:val="0"/>
              <w:jc w:val="center"/>
            </w:pPr>
            <w:r>
              <w:t>30%</w:t>
            </w:r>
          </w:p>
        </w:tc>
        <w:tc>
          <w:tcPr>
            <w:tcW w:w="1258" w:type="dxa"/>
          </w:tcPr>
          <w:p w14:paraId="1A0A001E" w14:textId="77777777" w:rsidR="000773C7" w:rsidRDefault="000773C7" w:rsidP="00415D2F">
            <w:pPr>
              <w:widowControl w:val="0"/>
              <w:jc w:val="center"/>
            </w:pPr>
            <w:r>
              <w:t>30 баллов</w:t>
            </w:r>
          </w:p>
        </w:tc>
      </w:tr>
      <w:tr w:rsidR="000773C7" w14:paraId="10668386" w14:textId="77777777" w:rsidTr="00AB78A7">
        <w:tc>
          <w:tcPr>
            <w:tcW w:w="510" w:type="dxa"/>
          </w:tcPr>
          <w:p w14:paraId="511C247F" w14:textId="77777777" w:rsidR="000773C7" w:rsidRDefault="000773C7" w:rsidP="00415D2F">
            <w:pPr>
              <w:widowControl w:val="0"/>
              <w:jc w:val="center"/>
            </w:pPr>
            <w:r>
              <w:t>1.3</w:t>
            </w:r>
          </w:p>
        </w:tc>
        <w:tc>
          <w:tcPr>
            <w:tcW w:w="6096" w:type="dxa"/>
          </w:tcPr>
          <w:p w14:paraId="3FB0F347" w14:textId="77777777" w:rsidR="000773C7" w:rsidRDefault="000773C7" w:rsidP="00415D2F">
            <w:pPr>
              <w:widowControl w:val="0"/>
              <w:jc w:val="both"/>
            </w:pPr>
            <w: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417" w:type="dxa"/>
          </w:tcPr>
          <w:p w14:paraId="0271CE27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  <w:tc>
          <w:tcPr>
            <w:tcW w:w="1134" w:type="dxa"/>
          </w:tcPr>
          <w:p w14:paraId="62FE5C19" w14:textId="77777777" w:rsidR="000773C7" w:rsidRDefault="000773C7" w:rsidP="00415D2F">
            <w:pPr>
              <w:widowControl w:val="0"/>
              <w:jc w:val="center"/>
            </w:pPr>
            <w:r>
              <w:t>40%</w:t>
            </w:r>
          </w:p>
        </w:tc>
        <w:tc>
          <w:tcPr>
            <w:tcW w:w="1258" w:type="dxa"/>
          </w:tcPr>
          <w:p w14:paraId="5320122F" w14:textId="77777777" w:rsidR="000773C7" w:rsidRDefault="000773C7" w:rsidP="00415D2F">
            <w:pPr>
              <w:widowControl w:val="0"/>
              <w:jc w:val="center"/>
            </w:pPr>
            <w:r>
              <w:t>40 баллов</w:t>
            </w:r>
          </w:p>
        </w:tc>
      </w:tr>
      <w:tr w:rsidR="000773C7" w14:paraId="1B9C5C37" w14:textId="77777777" w:rsidTr="00AB78A7">
        <w:tc>
          <w:tcPr>
            <w:tcW w:w="8023" w:type="dxa"/>
            <w:gridSpan w:val="3"/>
          </w:tcPr>
          <w:p w14:paraId="47D0551D" w14:textId="77777777" w:rsidR="000773C7" w:rsidRDefault="000773C7" w:rsidP="00415D2F">
            <w:pPr>
              <w:widowControl w:val="0"/>
            </w:pPr>
            <w:r>
              <w:t>Итого</w:t>
            </w:r>
          </w:p>
        </w:tc>
        <w:tc>
          <w:tcPr>
            <w:tcW w:w="1134" w:type="dxa"/>
          </w:tcPr>
          <w:p w14:paraId="1E5E2489" w14:textId="77777777" w:rsidR="000773C7" w:rsidRDefault="000773C7" w:rsidP="00415D2F">
            <w:pPr>
              <w:widowControl w:val="0"/>
              <w:jc w:val="center"/>
            </w:pPr>
            <w:r>
              <w:t>100%</w:t>
            </w:r>
          </w:p>
        </w:tc>
        <w:tc>
          <w:tcPr>
            <w:tcW w:w="1258" w:type="dxa"/>
          </w:tcPr>
          <w:p w14:paraId="1CAC5DEF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</w:tr>
      <w:tr w:rsidR="000773C7" w14:paraId="5F683E74" w14:textId="77777777" w:rsidTr="00AB78A7">
        <w:tc>
          <w:tcPr>
            <w:tcW w:w="510" w:type="dxa"/>
          </w:tcPr>
          <w:p w14:paraId="588A5AE8" w14:textId="77777777" w:rsidR="000773C7" w:rsidRDefault="000773C7" w:rsidP="00415D2F">
            <w:pPr>
              <w:widowControl w:val="0"/>
              <w:jc w:val="center"/>
              <w:outlineLvl w:val="1"/>
            </w:pPr>
            <w:r>
              <w:t>2.</w:t>
            </w:r>
          </w:p>
        </w:tc>
        <w:tc>
          <w:tcPr>
            <w:tcW w:w="9905" w:type="dxa"/>
            <w:gridSpan w:val="4"/>
          </w:tcPr>
          <w:p w14:paraId="4ECE6792" w14:textId="77777777" w:rsidR="000773C7" w:rsidRDefault="000773C7" w:rsidP="00415D2F">
            <w:pPr>
              <w:widowControl w:val="0"/>
              <w:ind w:left="720"/>
              <w:jc w:val="center"/>
            </w:pPr>
            <w:r>
              <w:rPr>
                <w:i/>
              </w:rPr>
              <w:t xml:space="preserve">Критерий «Комфортность условий предоставления услуг» </w:t>
            </w:r>
            <w:hyperlink w:anchor="P163" w:history="1">
              <w:r>
                <w:t>&lt;2&gt;</w:t>
              </w:r>
            </w:hyperlink>
          </w:p>
        </w:tc>
      </w:tr>
      <w:tr w:rsidR="000773C7" w14:paraId="13BEAE0E" w14:textId="77777777" w:rsidTr="00AB78A7">
        <w:tc>
          <w:tcPr>
            <w:tcW w:w="510" w:type="dxa"/>
          </w:tcPr>
          <w:p w14:paraId="3D30CFFE" w14:textId="77777777" w:rsidR="000773C7" w:rsidRDefault="000773C7" w:rsidP="00415D2F">
            <w:pPr>
              <w:widowControl w:val="0"/>
              <w:jc w:val="center"/>
            </w:pPr>
            <w:r>
              <w:t>2.1.</w:t>
            </w:r>
          </w:p>
        </w:tc>
        <w:tc>
          <w:tcPr>
            <w:tcW w:w="6096" w:type="dxa"/>
          </w:tcPr>
          <w:p w14:paraId="14A813AD" w14:textId="77777777" w:rsidR="000773C7" w:rsidRDefault="000773C7" w:rsidP="00415D2F">
            <w:pPr>
              <w:widowControl w:val="0"/>
              <w:jc w:val="both"/>
            </w:pPr>
            <w:r>
              <w:t>Обеспечение в организации комфортных условий для предоставления услуг:</w:t>
            </w:r>
          </w:p>
          <w:p w14:paraId="0F078381" w14:textId="77777777" w:rsidR="000773C7" w:rsidRDefault="000773C7" w:rsidP="00415D2F">
            <w:pPr>
              <w:widowControl w:val="0"/>
              <w:jc w:val="both"/>
            </w:pPr>
            <w:r>
              <w:t>- наличие комфортной зоны отдыха (ожидания);</w:t>
            </w:r>
          </w:p>
          <w:p w14:paraId="2E4CB36C" w14:textId="77777777" w:rsidR="000773C7" w:rsidRDefault="000773C7" w:rsidP="00415D2F">
            <w:pPr>
              <w:widowControl w:val="0"/>
              <w:jc w:val="both"/>
            </w:pPr>
            <w:r>
              <w:t>- наличие и понятность навигации внутри организации;</w:t>
            </w:r>
          </w:p>
          <w:p w14:paraId="4F8BFB9E" w14:textId="77777777" w:rsidR="000773C7" w:rsidRDefault="000773C7" w:rsidP="00415D2F">
            <w:pPr>
              <w:widowControl w:val="0"/>
              <w:jc w:val="both"/>
            </w:pPr>
            <w:r>
              <w:t>- доступность питьевой воды;</w:t>
            </w:r>
          </w:p>
          <w:p w14:paraId="4840BDE1" w14:textId="77777777" w:rsidR="000773C7" w:rsidRDefault="000773C7" w:rsidP="00415D2F">
            <w:pPr>
              <w:widowControl w:val="0"/>
              <w:jc w:val="both"/>
            </w:pPr>
            <w: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76C146A3" w14:textId="77777777" w:rsidR="000773C7" w:rsidRDefault="000773C7" w:rsidP="00415D2F">
            <w:pPr>
              <w:widowControl w:val="0"/>
              <w:jc w:val="both"/>
            </w:pPr>
            <w:r>
              <w:t>- санитарное состояние помещений организаций;</w:t>
            </w:r>
          </w:p>
          <w:p w14:paraId="6FBFDC9D" w14:textId="77777777" w:rsidR="000773C7" w:rsidRDefault="000773C7" w:rsidP="00415D2F">
            <w:pPr>
              <w:widowControl w:val="0"/>
              <w:jc w:val="both"/>
            </w:pPr>
            <w:r>
              <w:t>-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417" w:type="dxa"/>
          </w:tcPr>
          <w:p w14:paraId="2E7F678D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  <w:tc>
          <w:tcPr>
            <w:tcW w:w="1134" w:type="dxa"/>
          </w:tcPr>
          <w:p w14:paraId="68B45114" w14:textId="77777777" w:rsidR="000773C7" w:rsidRDefault="000773C7" w:rsidP="00415D2F">
            <w:pPr>
              <w:widowControl w:val="0"/>
              <w:jc w:val="center"/>
            </w:pPr>
            <w:r>
              <w:t>50%</w:t>
            </w:r>
          </w:p>
        </w:tc>
        <w:tc>
          <w:tcPr>
            <w:tcW w:w="1258" w:type="dxa"/>
          </w:tcPr>
          <w:p w14:paraId="689769B2" w14:textId="77777777" w:rsidR="000773C7" w:rsidRDefault="000773C7" w:rsidP="00415D2F">
            <w:pPr>
              <w:widowControl w:val="0"/>
              <w:jc w:val="center"/>
            </w:pPr>
            <w:r>
              <w:t>50 баллов</w:t>
            </w:r>
          </w:p>
        </w:tc>
      </w:tr>
      <w:tr w:rsidR="000773C7" w14:paraId="1FFBD490" w14:textId="77777777" w:rsidTr="00AB78A7">
        <w:tc>
          <w:tcPr>
            <w:tcW w:w="510" w:type="dxa"/>
          </w:tcPr>
          <w:p w14:paraId="15280124" w14:textId="77777777" w:rsidR="000773C7" w:rsidRDefault="000773C7" w:rsidP="00415D2F">
            <w:pPr>
              <w:widowControl w:val="0"/>
              <w:jc w:val="center"/>
            </w:pPr>
            <w:r>
              <w:t>2.2.</w:t>
            </w:r>
          </w:p>
        </w:tc>
        <w:tc>
          <w:tcPr>
            <w:tcW w:w="6096" w:type="dxa"/>
          </w:tcPr>
          <w:p w14:paraId="3AC08271" w14:textId="77777777" w:rsidR="000773C7" w:rsidRDefault="000773C7" w:rsidP="00415D2F">
            <w:pPr>
              <w:widowControl w:val="0"/>
              <w:jc w:val="both"/>
            </w:pPr>
            <w:r>
              <w:t>Время ожидания предоставления услуги</w:t>
            </w:r>
          </w:p>
        </w:tc>
        <w:tc>
          <w:tcPr>
            <w:tcW w:w="3809" w:type="dxa"/>
            <w:gridSpan w:val="3"/>
          </w:tcPr>
          <w:p w14:paraId="06590404" w14:textId="77777777" w:rsidR="000773C7" w:rsidRDefault="000773C7" w:rsidP="00415D2F">
            <w:pPr>
              <w:widowControl w:val="0"/>
              <w:jc w:val="center"/>
            </w:pPr>
            <w:r>
              <w:t>Данный показатель не применяется для оценки организаций культуры</w:t>
            </w:r>
          </w:p>
        </w:tc>
      </w:tr>
      <w:tr w:rsidR="000773C7" w14:paraId="330CE7F5" w14:textId="77777777" w:rsidTr="00AB78A7">
        <w:trPr>
          <w:trHeight w:val="634"/>
        </w:trPr>
        <w:tc>
          <w:tcPr>
            <w:tcW w:w="510" w:type="dxa"/>
          </w:tcPr>
          <w:p w14:paraId="1B165A41" w14:textId="77777777" w:rsidR="000773C7" w:rsidRDefault="000773C7" w:rsidP="00415D2F">
            <w:pPr>
              <w:widowControl w:val="0"/>
              <w:jc w:val="center"/>
            </w:pPr>
            <w:r>
              <w:t>2.3.</w:t>
            </w:r>
          </w:p>
        </w:tc>
        <w:tc>
          <w:tcPr>
            <w:tcW w:w="6096" w:type="dxa"/>
          </w:tcPr>
          <w:p w14:paraId="43911D18" w14:textId="77777777" w:rsidR="000773C7" w:rsidRDefault="000773C7" w:rsidP="00415D2F">
            <w:pPr>
              <w:widowControl w:val="0"/>
              <w:jc w:val="both"/>
            </w:pPr>
            <w: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417" w:type="dxa"/>
          </w:tcPr>
          <w:p w14:paraId="31160560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  <w:tc>
          <w:tcPr>
            <w:tcW w:w="1134" w:type="dxa"/>
          </w:tcPr>
          <w:p w14:paraId="34D8FDAE" w14:textId="77777777" w:rsidR="000773C7" w:rsidRDefault="000773C7" w:rsidP="00415D2F">
            <w:pPr>
              <w:widowControl w:val="0"/>
              <w:jc w:val="center"/>
            </w:pPr>
            <w:r>
              <w:t>50%</w:t>
            </w:r>
          </w:p>
        </w:tc>
        <w:tc>
          <w:tcPr>
            <w:tcW w:w="1258" w:type="dxa"/>
          </w:tcPr>
          <w:p w14:paraId="0388D2D5" w14:textId="77777777" w:rsidR="000773C7" w:rsidRDefault="000773C7" w:rsidP="00415D2F">
            <w:pPr>
              <w:widowControl w:val="0"/>
              <w:jc w:val="center"/>
            </w:pPr>
            <w:r>
              <w:t>50 баллов</w:t>
            </w:r>
          </w:p>
        </w:tc>
      </w:tr>
      <w:tr w:rsidR="000773C7" w14:paraId="40E46E10" w14:textId="77777777" w:rsidTr="00AB78A7">
        <w:tc>
          <w:tcPr>
            <w:tcW w:w="8023" w:type="dxa"/>
            <w:gridSpan w:val="3"/>
          </w:tcPr>
          <w:p w14:paraId="112B6CC9" w14:textId="77777777" w:rsidR="000773C7" w:rsidRDefault="000773C7" w:rsidP="00415D2F">
            <w:pPr>
              <w:widowControl w:val="0"/>
            </w:pPr>
            <w:r>
              <w:lastRenderedPageBreak/>
              <w:t>Итого</w:t>
            </w:r>
          </w:p>
        </w:tc>
        <w:tc>
          <w:tcPr>
            <w:tcW w:w="1134" w:type="dxa"/>
          </w:tcPr>
          <w:p w14:paraId="49F91923" w14:textId="77777777" w:rsidR="000773C7" w:rsidRDefault="000773C7" w:rsidP="00415D2F">
            <w:pPr>
              <w:widowControl w:val="0"/>
              <w:jc w:val="center"/>
            </w:pPr>
            <w:r>
              <w:t>100%</w:t>
            </w:r>
          </w:p>
        </w:tc>
        <w:tc>
          <w:tcPr>
            <w:tcW w:w="1258" w:type="dxa"/>
          </w:tcPr>
          <w:p w14:paraId="74461D71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</w:tr>
      <w:tr w:rsidR="000773C7" w14:paraId="6FE52B2E" w14:textId="77777777" w:rsidTr="00AB78A7">
        <w:tc>
          <w:tcPr>
            <w:tcW w:w="510" w:type="dxa"/>
          </w:tcPr>
          <w:p w14:paraId="165F38F4" w14:textId="77777777" w:rsidR="000773C7" w:rsidRDefault="000773C7" w:rsidP="00415D2F">
            <w:pPr>
              <w:widowControl w:val="0"/>
              <w:jc w:val="center"/>
              <w:outlineLvl w:val="1"/>
            </w:pPr>
            <w:r>
              <w:t>3.</w:t>
            </w:r>
          </w:p>
        </w:tc>
        <w:tc>
          <w:tcPr>
            <w:tcW w:w="9905" w:type="dxa"/>
            <w:gridSpan w:val="4"/>
          </w:tcPr>
          <w:p w14:paraId="5E1893A6" w14:textId="77777777" w:rsidR="000773C7" w:rsidRDefault="000773C7" w:rsidP="00415D2F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Критерий «Доступность услуг для инвалидов»</w:t>
            </w:r>
          </w:p>
        </w:tc>
      </w:tr>
      <w:tr w:rsidR="000773C7" w14:paraId="40B01D36" w14:textId="77777777" w:rsidTr="00AB78A7">
        <w:tc>
          <w:tcPr>
            <w:tcW w:w="510" w:type="dxa"/>
          </w:tcPr>
          <w:p w14:paraId="45B688C9" w14:textId="77777777" w:rsidR="000773C7" w:rsidRDefault="000773C7" w:rsidP="00415D2F">
            <w:pPr>
              <w:widowControl w:val="0"/>
              <w:jc w:val="center"/>
            </w:pPr>
            <w:r>
              <w:t xml:space="preserve">3.1. </w:t>
            </w:r>
            <w:hyperlink w:anchor="P164" w:history="1">
              <w:r>
                <w:t>&lt;3&gt;</w:t>
              </w:r>
            </w:hyperlink>
          </w:p>
        </w:tc>
        <w:tc>
          <w:tcPr>
            <w:tcW w:w="6096" w:type="dxa"/>
          </w:tcPr>
          <w:p w14:paraId="06AA5147" w14:textId="77777777" w:rsidR="000773C7" w:rsidRDefault="000773C7" w:rsidP="00415D2F">
            <w:pPr>
              <w:widowControl w:val="0"/>
              <w:jc w:val="both"/>
            </w:pPr>
            <w: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4EFCC47E" w14:textId="77777777" w:rsidR="000773C7" w:rsidRDefault="000773C7" w:rsidP="00415D2F">
            <w:pPr>
              <w:widowControl w:val="0"/>
              <w:jc w:val="both"/>
            </w:pPr>
            <w:r>
              <w:t>- оборудование входных групп пандусами/подъемными платформами;</w:t>
            </w:r>
          </w:p>
          <w:p w14:paraId="520AFC59" w14:textId="77777777" w:rsidR="000773C7" w:rsidRDefault="000773C7" w:rsidP="00415D2F">
            <w:pPr>
              <w:widowControl w:val="0"/>
              <w:jc w:val="both"/>
            </w:pPr>
            <w:r>
              <w:t>- наличие выделенных стоянок для автотранспортных средств инвалидов;</w:t>
            </w:r>
          </w:p>
          <w:p w14:paraId="0A7FD5BA" w14:textId="77777777" w:rsidR="000773C7" w:rsidRDefault="000773C7" w:rsidP="00415D2F">
            <w:pPr>
              <w:widowControl w:val="0"/>
              <w:jc w:val="both"/>
            </w:pPr>
            <w:r>
              <w:t>- наличие адаптированных лифтов, поручней, расширенных дверных проемов;</w:t>
            </w:r>
          </w:p>
          <w:p w14:paraId="6536E98E" w14:textId="77777777" w:rsidR="000773C7" w:rsidRDefault="000773C7" w:rsidP="00415D2F">
            <w:pPr>
              <w:widowControl w:val="0"/>
              <w:jc w:val="both"/>
            </w:pPr>
            <w:r>
              <w:t>- наличие сменных кресел-колясок;</w:t>
            </w:r>
          </w:p>
          <w:p w14:paraId="06AAD424" w14:textId="77777777" w:rsidR="000773C7" w:rsidRDefault="000773C7" w:rsidP="00415D2F">
            <w:pPr>
              <w:widowControl w:val="0"/>
              <w:jc w:val="both"/>
            </w:pPr>
            <w: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417" w:type="dxa"/>
          </w:tcPr>
          <w:p w14:paraId="62991D9A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  <w:tc>
          <w:tcPr>
            <w:tcW w:w="1134" w:type="dxa"/>
          </w:tcPr>
          <w:p w14:paraId="27118373" w14:textId="77777777" w:rsidR="000773C7" w:rsidRDefault="000773C7" w:rsidP="00415D2F">
            <w:pPr>
              <w:widowControl w:val="0"/>
              <w:jc w:val="center"/>
            </w:pPr>
            <w:r>
              <w:t>30%</w:t>
            </w:r>
          </w:p>
        </w:tc>
        <w:tc>
          <w:tcPr>
            <w:tcW w:w="1258" w:type="dxa"/>
          </w:tcPr>
          <w:p w14:paraId="65EC98D5" w14:textId="77777777" w:rsidR="000773C7" w:rsidRDefault="000773C7" w:rsidP="00415D2F">
            <w:pPr>
              <w:widowControl w:val="0"/>
              <w:jc w:val="center"/>
            </w:pPr>
            <w:r>
              <w:t>30 баллов</w:t>
            </w:r>
          </w:p>
        </w:tc>
      </w:tr>
      <w:tr w:rsidR="000773C7" w14:paraId="6E9F239F" w14:textId="77777777" w:rsidTr="00AB78A7">
        <w:tc>
          <w:tcPr>
            <w:tcW w:w="510" w:type="dxa"/>
          </w:tcPr>
          <w:p w14:paraId="3F5D87CB" w14:textId="77777777" w:rsidR="000773C7" w:rsidRDefault="000773C7" w:rsidP="00415D2F">
            <w:pPr>
              <w:widowControl w:val="0"/>
              <w:jc w:val="center"/>
            </w:pPr>
            <w:r>
              <w:t>3.2.</w:t>
            </w:r>
          </w:p>
        </w:tc>
        <w:tc>
          <w:tcPr>
            <w:tcW w:w="6096" w:type="dxa"/>
          </w:tcPr>
          <w:p w14:paraId="022F5529" w14:textId="77777777" w:rsidR="000773C7" w:rsidRDefault="000773C7" w:rsidP="00415D2F">
            <w:pPr>
              <w:widowControl w:val="0"/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6CE2B446" w14:textId="77777777" w:rsidR="000773C7" w:rsidRDefault="000773C7" w:rsidP="00415D2F">
            <w:pPr>
              <w:widowControl w:val="0"/>
              <w:jc w:val="both"/>
            </w:pPr>
            <w:r>
              <w:t>- дублирование для инвалидов по слуху и зрению звуковой и зрительной информации;</w:t>
            </w:r>
          </w:p>
          <w:p w14:paraId="502ACBFB" w14:textId="77777777" w:rsidR="000773C7" w:rsidRDefault="000773C7" w:rsidP="00415D2F">
            <w:pPr>
              <w:widowControl w:val="0"/>
              <w:jc w:val="both"/>
            </w:pPr>
            <w: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14E031FB" w14:textId="77777777" w:rsidR="000773C7" w:rsidRDefault="000773C7" w:rsidP="00415D2F">
            <w:pPr>
              <w:widowControl w:val="0"/>
              <w:jc w:val="both"/>
            </w:pPr>
            <w:r>
              <w:t xml:space="preserve">- возможность предоставления инвалидам по слуху (слуху и зрению) услуг </w:t>
            </w:r>
            <w:proofErr w:type="spellStart"/>
            <w:r>
              <w:t>сурдопереводчика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тифлосурдопереводчика</w:t>
            </w:r>
            <w:proofErr w:type="spellEnd"/>
            <w:r>
              <w:t>);</w:t>
            </w:r>
          </w:p>
          <w:p w14:paraId="77EA1CD5" w14:textId="77777777" w:rsidR="000773C7" w:rsidRDefault="000773C7" w:rsidP="00415D2F">
            <w:pPr>
              <w:widowControl w:val="0"/>
              <w:jc w:val="both"/>
            </w:pPr>
            <w:r>
              <w:t>- наличие альтернативной версии официального сайта организации в сети «Интернет» для инвалидов по зрению;</w:t>
            </w:r>
          </w:p>
          <w:p w14:paraId="6B610F7D" w14:textId="77777777" w:rsidR="000773C7" w:rsidRDefault="000773C7" w:rsidP="00415D2F">
            <w:pPr>
              <w:widowControl w:val="0"/>
              <w:jc w:val="both"/>
            </w:pPr>
            <w: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059C0ED9" w14:textId="77777777" w:rsidR="000773C7" w:rsidRDefault="000773C7" w:rsidP="00415D2F">
            <w:pPr>
              <w:widowControl w:val="0"/>
              <w:jc w:val="both"/>
            </w:pPr>
            <w: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417" w:type="dxa"/>
          </w:tcPr>
          <w:p w14:paraId="4EF2459E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  <w:tc>
          <w:tcPr>
            <w:tcW w:w="1134" w:type="dxa"/>
          </w:tcPr>
          <w:p w14:paraId="3F658D60" w14:textId="77777777" w:rsidR="000773C7" w:rsidRDefault="000773C7" w:rsidP="00415D2F">
            <w:pPr>
              <w:widowControl w:val="0"/>
              <w:jc w:val="center"/>
            </w:pPr>
            <w:r>
              <w:t>40%</w:t>
            </w:r>
          </w:p>
        </w:tc>
        <w:tc>
          <w:tcPr>
            <w:tcW w:w="1258" w:type="dxa"/>
          </w:tcPr>
          <w:p w14:paraId="35ED6096" w14:textId="77777777" w:rsidR="000773C7" w:rsidRDefault="000773C7" w:rsidP="00415D2F">
            <w:pPr>
              <w:widowControl w:val="0"/>
              <w:jc w:val="center"/>
            </w:pPr>
            <w:r>
              <w:t>40 баллов</w:t>
            </w:r>
          </w:p>
        </w:tc>
      </w:tr>
      <w:tr w:rsidR="000773C7" w14:paraId="0F9AA97A" w14:textId="77777777" w:rsidTr="00AB78A7">
        <w:tc>
          <w:tcPr>
            <w:tcW w:w="510" w:type="dxa"/>
          </w:tcPr>
          <w:p w14:paraId="6A266F63" w14:textId="77777777" w:rsidR="000773C7" w:rsidRDefault="000773C7" w:rsidP="00415D2F">
            <w:pPr>
              <w:widowControl w:val="0"/>
              <w:jc w:val="center"/>
            </w:pPr>
            <w:r>
              <w:t>3.3.</w:t>
            </w:r>
          </w:p>
        </w:tc>
        <w:tc>
          <w:tcPr>
            <w:tcW w:w="6096" w:type="dxa"/>
          </w:tcPr>
          <w:p w14:paraId="5F8C2711" w14:textId="77777777" w:rsidR="000773C7" w:rsidRDefault="000773C7" w:rsidP="00415D2F">
            <w:pPr>
              <w:widowControl w:val="0"/>
              <w:jc w:val="both"/>
            </w:pPr>
            <w: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417" w:type="dxa"/>
          </w:tcPr>
          <w:p w14:paraId="1EC3ABEB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  <w:tc>
          <w:tcPr>
            <w:tcW w:w="1134" w:type="dxa"/>
          </w:tcPr>
          <w:p w14:paraId="53A709B2" w14:textId="77777777" w:rsidR="000773C7" w:rsidRDefault="000773C7" w:rsidP="00415D2F">
            <w:pPr>
              <w:widowControl w:val="0"/>
              <w:jc w:val="center"/>
            </w:pPr>
            <w:r>
              <w:t>30%</w:t>
            </w:r>
          </w:p>
        </w:tc>
        <w:tc>
          <w:tcPr>
            <w:tcW w:w="1258" w:type="dxa"/>
          </w:tcPr>
          <w:p w14:paraId="4A2BDBC3" w14:textId="77777777" w:rsidR="000773C7" w:rsidRDefault="000773C7" w:rsidP="00415D2F">
            <w:pPr>
              <w:widowControl w:val="0"/>
              <w:jc w:val="center"/>
            </w:pPr>
            <w:r>
              <w:t>30 баллов</w:t>
            </w:r>
          </w:p>
        </w:tc>
      </w:tr>
      <w:tr w:rsidR="000773C7" w14:paraId="22B6CE21" w14:textId="77777777" w:rsidTr="00AB78A7">
        <w:tc>
          <w:tcPr>
            <w:tcW w:w="8023" w:type="dxa"/>
            <w:gridSpan w:val="3"/>
          </w:tcPr>
          <w:p w14:paraId="3B64546F" w14:textId="77777777" w:rsidR="000773C7" w:rsidRDefault="000773C7" w:rsidP="00415D2F">
            <w:pPr>
              <w:widowControl w:val="0"/>
            </w:pPr>
            <w:r>
              <w:t>Итого</w:t>
            </w:r>
          </w:p>
        </w:tc>
        <w:tc>
          <w:tcPr>
            <w:tcW w:w="1134" w:type="dxa"/>
          </w:tcPr>
          <w:p w14:paraId="1307F920" w14:textId="77777777" w:rsidR="000773C7" w:rsidRDefault="000773C7" w:rsidP="00415D2F">
            <w:pPr>
              <w:widowControl w:val="0"/>
              <w:jc w:val="center"/>
            </w:pPr>
            <w:r>
              <w:t>100%</w:t>
            </w:r>
          </w:p>
        </w:tc>
        <w:tc>
          <w:tcPr>
            <w:tcW w:w="1258" w:type="dxa"/>
          </w:tcPr>
          <w:p w14:paraId="33ECE916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</w:tr>
      <w:tr w:rsidR="000773C7" w14:paraId="0CE262AF" w14:textId="77777777" w:rsidTr="00AB78A7">
        <w:tc>
          <w:tcPr>
            <w:tcW w:w="510" w:type="dxa"/>
          </w:tcPr>
          <w:p w14:paraId="5A0E995C" w14:textId="77777777" w:rsidR="000773C7" w:rsidRDefault="000773C7" w:rsidP="00415D2F">
            <w:pPr>
              <w:widowControl w:val="0"/>
              <w:jc w:val="center"/>
              <w:outlineLvl w:val="1"/>
            </w:pPr>
            <w:r>
              <w:t>4.</w:t>
            </w:r>
          </w:p>
        </w:tc>
        <w:tc>
          <w:tcPr>
            <w:tcW w:w="9905" w:type="dxa"/>
            <w:gridSpan w:val="4"/>
          </w:tcPr>
          <w:p w14:paraId="7D1E424C" w14:textId="77777777" w:rsidR="000773C7" w:rsidRDefault="000773C7" w:rsidP="00415D2F">
            <w:pPr>
              <w:widowControl w:val="0"/>
              <w:jc w:val="center"/>
            </w:pPr>
            <w:r>
              <w:rPr>
                <w:i/>
              </w:rPr>
              <w:t>Критерий «Доброжелательность, вежливость работников организации»</w:t>
            </w:r>
            <w:hyperlink w:anchor="P163" w:history="1">
              <w:r>
                <w:t>&lt;2&gt;</w:t>
              </w:r>
            </w:hyperlink>
          </w:p>
        </w:tc>
      </w:tr>
      <w:tr w:rsidR="000773C7" w14:paraId="177BFB9A" w14:textId="77777777" w:rsidTr="00AB78A7">
        <w:tc>
          <w:tcPr>
            <w:tcW w:w="510" w:type="dxa"/>
          </w:tcPr>
          <w:p w14:paraId="63F09DD4" w14:textId="77777777" w:rsidR="000773C7" w:rsidRDefault="000773C7" w:rsidP="00415D2F">
            <w:pPr>
              <w:widowControl w:val="0"/>
              <w:jc w:val="center"/>
            </w:pPr>
            <w:r>
              <w:t>4.1.</w:t>
            </w:r>
          </w:p>
        </w:tc>
        <w:tc>
          <w:tcPr>
            <w:tcW w:w="6096" w:type="dxa"/>
          </w:tcPr>
          <w:p w14:paraId="20E3A815" w14:textId="77777777" w:rsidR="000773C7" w:rsidRDefault="000773C7" w:rsidP="00415D2F">
            <w:pPr>
              <w:widowControl w:val="0"/>
              <w:jc w:val="both"/>
            </w:pPr>
            <w: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417" w:type="dxa"/>
          </w:tcPr>
          <w:p w14:paraId="58B3EDD7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  <w:tc>
          <w:tcPr>
            <w:tcW w:w="1134" w:type="dxa"/>
          </w:tcPr>
          <w:p w14:paraId="09B84480" w14:textId="77777777" w:rsidR="000773C7" w:rsidRDefault="000773C7" w:rsidP="00415D2F">
            <w:pPr>
              <w:widowControl w:val="0"/>
              <w:jc w:val="center"/>
            </w:pPr>
            <w:r>
              <w:t>40%</w:t>
            </w:r>
          </w:p>
        </w:tc>
        <w:tc>
          <w:tcPr>
            <w:tcW w:w="1258" w:type="dxa"/>
          </w:tcPr>
          <w:p w14:paraId="7D288B7B" w14:textId="77777777" w:rsidR="000773C7" w:rsidRDefault="000773C7" w:rsidP="00415D2F">
            <w:pPr>
              <w:widowControl w:val="0"/>
              <w:jc w:val="center"/>
            </w:pPr>
            <w:r>
              <w:t>40 баллов</w:t>
            </w:r>
          </w:p>
        </w:tc>
      </w:tr>
      <w:tr w:rsidR="000773C7" w14:paraId="2FC6957E" w14:textId="77777777" w:rsidTr="00AB78A7">
        <w:tc>
          <w:tcPr>
            <w:tcW w:w="510" w:type="dxa"/>
          </w:tcPr>
          <w:p w14:paraId="0A6FF7A0" w14:textId="77777777" w:rsidR="000773C7" w:rsidRDefault="000773C7" w:rsidP="00415D2F">
            <w:pPr>
              <w:widowControl w:val="0"/>
              <w:jc w:val="center"/>
            </w:pPr>
            <w:r>
              <w:t>4.2.</w:t>
            </w:r>
          </w:p>
        </w:tc>
        <w:tc>
          <w:tcPr>
            <w:tcW w:w="6096" w:type="dxa"/>
          </w:tcPr>
          <w:p w14:paraId="047B5CD7" w14:textId="77777777" w:rsidR="000773C7" w:rsidRDefault="000773C7" w:rsidP="00415D2F">
            <w:pPr>
              <w:widowControl w:val="0"/>
              <w:jc w:val="both"/>
            </w:pPr>
            <w: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417" w:type="dxa"/>
          </w:tcPr>
          <w:p w14:paraId="0BA561ED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  <w:tc>
          <w:tcPr>
            <w:tcW w:w="1134" w:type="dxa"/>
          </w:tcPr>
          <w:p w14:paraId="62AA6EF4" w14:textId="77777777" w:rsidR="000773C7" w:rsidRDefault="000773C7" w:rsidP="00415D2F">
            <w:pPr>
              <w:widowControl w:val="0"/>
              <w:jc w:val="center"/>
            </w:pPr>
            <w:r>
              <w:t>40%</w:t>
            </w:r>
          </w:p>
        </w:tc>
        <w:tc>
          <w:tcPr>
            <w:tcW w:w="1258" w:type="dxa"/>
          </w:tcPr>
          <w:p w14:paraId="3F6F66C6" w14:textId="77777777" w:rsidR="000773C7" w:rsidRDefault="000773C7" w:rsidP="00415D2F">
            <w:pPr>
              <w:widowControl w:val="0"/>
              <w:jc w:val="center"/>
            </w:pPr>
            <w:r>
              <w:t>40 баллов</w:t>
            </w:r>
          </w:p>
        </w:tc>
      </w:tr>
      <w:tr w:rsidR="000773C7" w14:paraId="6CC43413" w14:textId="77777777" w:rsidTr="00AB78A7">
        <w:tc>
          <w:tcPr>
            <w:tcW w:w="510" w:type="dxa"/>
          </w:tcPr>
          <w:p w14:paraId="7061DB43" w14:textId="77777777" w:rsidR="000773C7" w:rsidRDefault="000773C7" w:rsidP="00415D2F">
            <w:pPr>
              <w:widowControl w:val="0"/>
              <w:jc w:val="center"/>
            </w:pPr>
            <w:r>
              <w:t>4.3.</w:t>
            </w:r>
          </w:p>
        </w:tc>
        <w:tc>
          <w:tcPr>
            <w:tcW w:w="6096" w:type="dxa"/>
          </w:tcPr>
          <w:p w14:paraId="75258708" w14:textId="77777777" w:rsidR="000773C7" w:rsidRDefault="000773C7" w:rsidP="00415D2F">
            <w:pPr>
              <w:widowControl w:val="0"/>
              <w:jc w:val="both"/>
            </w:pPr>
            <w: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417" w:type="dxa"/>
          </w:tcPr>
          <w:p w14:paraId="3BBA3B1D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  <w:tc>
          <w:tcPr>
            <w:tcW w:w="1134" w:type="dxa"/>
          </w:tcPr>
          <w:p w14:paraId="727A8F17" w14:textId="77777777" w:rsidR="000773C7" w:rsidRDefault="000773C7" w:rsidP="00415D2F">
            <w:pPr>
              <w:widowControl w:val="0"/>
              <w:jc w:val="center"/>
            </w:pPr>
            <w:r>
              <w:t>20%</w:t>
            </w:r>
          </w:p>
        </w:tc>
        <w:tc>
          <w:tcPr>
            <w:tcW w:w="1258" w:type="dxa"/>
          </w:tcPr>
          <w:p w14:paraId="62D0511A" w14:textId="77777777" w:rsidR="000773C7" w:rsidRDefault="000773C7" w:rsidP="00415D2F">
            <w:pPr>
              <w:widowControl w:val="0"/>
              <w:jc w:val="center"/>
            </w:pPr>
            <w:r>
              <w:t>20 баллов</w:t>
            </w:r>
          </w:p>
        </w:tc>
      </w:tr>
      <w:tr w:rsidR="000773C7" w14:paraId="6DD22773" w14:textId="77777777" w:rsidTr="00AB78A7">
        <w:tc>
          <w:tcPr>
            <w:tcW w:w="8023" w:type="dxa"/>
            <w:gridSpan w:val="3"/>
          </w:tcPr>
          <w:p w14:paraId="3E0EB0BE" w14:textId="77777777" w:rsidR="000773C7" w:rsidRDefault="000773C7" w:rsidP="00415D2F">
            <w:pPr>
              <w:widowControl w:val="0"/>
            </w:pPr>
            <w:r>
              <w:t>Итого</w:t>
            </w:r>
          </w:p>
        </w:tc>
        <w:tc>
          <w:tcPr>
            <w:tcW w:w="1134" w:type="dxa"/>
          </w:tcPr>
          <w:p w14:paraId="549F3BF8" w14:textId="77777777" w:rsidR="000773C7" w:rsidRDefault="000773C7" w:rsidP="00415D2F">
            <w:pPr>
              <w:widowControl w:val="0"/>
              <w:ind w:left="11"/>
              <w:jc w:val="center"/>
            </w:pPr>
            <w:r>
              <w:t>100%</w:t>
            </w:r>
          </w:p>
        </w:tc>
        <w:tc>
          <w:tcPr>
            <w:tcW w:w="1258" w:type="dxa"/>
          </w:tcPr>
          <w:p w14:paraId="7BCC75DA" w14:textId="77777777" w:rsidR="000773C7" w:rsidRDefault="000773C7" w:rsidP="00415D2F">
            <w:pPr>
              <w:widowControl w:val="0"/>
              <w:ind w:left="11"/>
              <w:jc w:val="center"/>
            </w:pPr>
            <w:r>
              <w:t>100 баллов</w:t>
            </w:r>
          </w:p>
        </w:tc>
      </w:tr>
      <w:tr w:rsidR="000773C7" w14:paraId="22A665F9" w14:textId="77777777" w:rsidTr="00AB78A7">
        <w:tc>
          <w:tcPr>
            <w:tcW w:w="510" w:type="dxa"/>
          </w:tcPr>
          <w:p w14:paraId="32405F57" w14:textId="77777777" w:rsidR="000773C7" w:rsidRDefault="000773C7" w:rsidP="00415D2F">
            <w:pPr>
              <w:widowControl w:val="0"/>
              <w:jc w:val="center"/>
              <w:outlineLvl w:val="1"/>
            </w:pPr>
            <w:r>
              <w:t>5.</w:t>
            </w:r>
          </w:p>
        </w:tc>
        <w:tc>
          <w:tcPr>
            <w:tcW w:w="9905" w:type="dxa"/>
            <w:gridSpan w:val="4"/>
          </w:tcPr>
          <w:p w14:paraId="6A964A1F" w14:textId="77777777" w:rsidR="000773C7" w:rsidRDefault="000773C7" w:rsidP="00415D2F">
            <w:pPr>
              <w:widowControl w:val="0"/>
              <w:ind w:left="720"/>
              <w:jc w:val="center"/>
            </w:pPr>
            <w:r>
              <w:rPr>
                <w:i/>
              </w:rPr>
              <w:t>Критерий «Удовлетворенность условиями оказания услуг»</w:t>
            </w:r>
            <w:hyperlink w:anchor="P163" w:history="1">
              <w:r>
                <w:t>&lt;2&gt;</w:t>
              </w:r>
            </w:hyperlink>
          </w:p>
        </w:tc>
      </w:tr>
      <w:tr w:rsidR="000773C7" w14:paraId="27BE6DD3" w14:textId="77777777" w:rsidTr="00AB78A7">
        <w:tc>
          <w:tcPr>
            <w:tcW w:w="510" w:type="dxa"/>
          </w:tcPr>
          <w:p w14:paraId="64A2CBB6" w14:textId="77777777" w:rsidR="000773C7" w:rsidRDefault="000773C7" w:rsidP="00415D2F">
            <w:pPr>
              <w:widowControl w:val="0"/>
              <w:jc w:val="center"/>
            </w:pPr>
            <w:r>
              <w:t>5.1.</w:t>
            </w:r>
          </w:p>
        </w:tc>
        <w:tc>
          <w:tcPr>
            <w:tcW w:w="6096" w:type="dxa"/>
          </w:tcPr>
          <w:p w14:paraId="546DDF2E" w14:textId="77777777" w:rsidR="000773C7" w:rsidRDefault="000773C7" w:rsidP="00415D2F">
            <w:pPr>
              <w:widowControl w:val="0"/>
              <w:jc w:val="both"/>
            </w:pPr>
            <w:r>
              <w:t xml:space="preserve">Доля получателей услуг, которые готовы рекомендовать организацию родственникам и знакомым (могли бы ее </w:t>
            </w:r>
            <w:r>
              <w:lastRenderedPageBreak/>
              <w:t>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417" w:type="dxa"/>
          </w:tcPr>
          <w:p w14:paraId="1617CE4A" w14:textId="77777777" w:rsidR="000773C7" w:rsidRDefault="000773C7" w:rsidP="00415D2F">
            <w:pPr>
              <w:widowControl w:val="0"/>
              <w:ind w:left="-61"/>
              <w:jc w:val="center"/>
            </w:pPr>
            <w:r>
              <w:lastRenderedPageBreak/>
              <w:t>100 баллов</w:t>
            </w:r>
          </w:p>
        </w:tc>
        <w:tc>
          <w:tcPr>
            <w:tcW w:w="1134" w:type="dxa"/>
          </w:tcPr>
          <w:p w14:paraId="2A51B9E9" w14:textId="77777777" w:rsidR="000773C7" w:rsidRDefault="000773C7" w:rsidP="00415D2F">
            <w:pPr>
              <w:widowControl w:val="0"/>
              <w:ind w:left="-61"/>
              <w:jc w:val="center"/>
            </w:pPr>
            <w:r>
              <w:t>30%</w:t>
            </w:r>
          </w:p>
        </w:tc>
        <w:tc>
          <w:tcPr>
            <w:tcW w:w="1258" w:type="dxa"/>
          </w:tcPr>
          <w:p w14:paraId="1C55EEFF" w14:textId="77777777" w:rsidR="000773C7" w:rsidRDefault="000773C7" w:rsidP="00415D2F">
            <w:pPr>
              <w:widowControl w:val="0"/>
              <w:ind w:left="-61"/>
              <w:jc w:val="center"/>
            </w:pPr>
            <w:r>
              <w:t>30 баллов</w:t>
            </w:r>
          </w:p>
        </w:tc>
      </w:tr>
      <w:tr w:rsidR="000773C7" w14:paraId="42685758" w14:textId="77777777" w:rsidTr="00AB78A7">
        <w:tc>
          <w:tcPr>
            <w:tcW w:w="510" w:type="dxa"/>
          </w:tcPr>
          <w:p w14:paraId="4F88128A" w14:textId="77777777" w:rsidR="000773C7" w:rsidRDefault="000773C7" w:rsidP="00415D2F">
            <w:pPr>
              <w:widowControl w:val="0"/>
              <w:jc w:val="center"/>
            </w:pPr>
            <w:r>
              <w:t>5.2.</w:t>
            </w:r>
          </w:p>
        </w:tc>
        <w:tc>
          <w:tcPr>
            <w:tcW w:w="6096" w:type="dxa"/>
          </w:tcPr>
          <w:p w14:paraId="323C1EA3" w14:textId="77777777" w:rsidR="000773C7" w:rsidRDefault="000773C7" w:rsidP="00415D2F">
            <w:pPr>
              <w:widowControl w:val="0"/>
              <w:jc w:val="both"/>
            </w:pPr>
            <w: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417" w:type="dxa"/>
          </w:tcPr>
          <w:p w14:paraId="47701946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  <w:tc>
          <w:tcPr>
            <w:tcW w:w="1134" w:type="dxa"/>
          </w:tcPr>
          <w:p w14:paraId="328665E7" w14:textId="77777777" w:rsidR="000773C7" w:rsidRDefault="000773C7" w:rsidP="00415D2F">
            <w:pPr>
              <w:widowControl w:val="0"/>
              <w:jc w:val="center"/>
            </w:pPr>
            <w:r>
              <w:t>20%</w:t>
            </w:r>
          </w:p>
        </w:tc>
        <w:tc>
          <w:tcPr>
            <w:tcW w:w="1258" w:type="dxa"/>
          </w:tcPr>
          <w:p w14:paraId="69000FBB" w14:textId="77777777" w:rsidR="000773C7" w:rsidRDefault="000773C7" w:rsidP="00415D2F">
            <w:pPr>
              <w:widowControl w:val="0"/>
              <w:jc w:val="center"/>
            </w:pPr>
            <w:r>
              <w:t>20 баллов</w:t>
            </w:r>
          </w:p>
        </w:tc>
      </w:tr>
      <w:tr w:rsidR="000773C7" w14:paraId="0813C702" w14:textId="77777777" w:rsidTr="00AB78A7">
        <w:tc>
          <w:tcPr>
            <w:tcW w:w="510" w:type="dxa"/>
          </w:tcPr>
          <w:p w14:paraId="37EB9FB7" w14:textId="77777777" w:rsidR="000773C7" w:rsidRDefault="000773C7" w:rsidP="00415D2F">
            <w:pPr>
              <w:widowControl w:val="0"/>
              <w:jc w:val="center"/>
            </w:pPr>
            <w:r>
              <w:t>5.3.</w:t>
            </w:r>
          </w:p>
        </w:tc>
        <w:tc>
          <w:tcPr>
            <w:tcW w:w="6096" w:type="dxa"/>
          </w:tcPr>
          <w:p w14:paraId="655AF3AA" w14:textId="77777777" w:rsidR="000773C7" w:rsidRDefault="000773C7" w:rsidP="00415D2F">
            <w:pPr>
              <w:widowControl w:val="0"/>
              <w:jc w:val="both"/>
            </w:pPr>
            <w: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417" w:type="dxa"/>
          </w:tcPr>
          <w:p w14:paraId="6D42A5D5" w14:textId="77777777" w:rsidR="000773C7" w:rsidRDefault="000773C7" w:rsidP="00415D2F">
            <w:pPr>
              <w:widowControl w:val="0"/>
              <w:jc w:val="center"/>
            </w:pPr>
            <w:r>
              <w:t>100 баллов</w:t>
            </w:r>
          </w:p>
        </w:tc>
        <w:tc>
          <w:tcPr>
            <w:tcW w:w="1134" w:type="dxa"/>
          </w:tcPr>
          <w:p w14:paraId="30E0DDDB" w14:textId="77777777" w:rsidR="000773C7" w:rsidRDefault="000773C7" w:rsidP="00415D2F">
            <w:pPr>
              <w:widowControl w:val="0"/>
              <w:jc w:val="center"/>
            </w:pPr>
            <w:r>
              <w:t>50%</w:t>
            </w:r>
          </w:p>
        </w:tc>
        <w:tc>
          <w:tcPr>
            <w:tcW w:w="1258" w:type="dxa"/>
          </w:tcPr>
          <w:p w14:paraId="3DABEF9A" w14:textId="77777777" w:rsidR="000773C7" w:rsidRDefault="000773C7" w:rsidP="00415D2F">
            <w:pPr>
              <w:widowControl w:val="0"/>
              <w:jc w:val="center"/>
            </w:pPr>
            <w:r>
              <w:t>50 баллов</w:t>
            </w:r>
          </w:p>
        </w:tc>
      </w:tr>
      <w:tr w:rsidR="000773C7" w14:paraId="26CB656D" w14:textId="77777777" w:rsidTr="00AB78A7">
        <w:tc>
          <w:tcPr>
            <w:tcW w:w="8023" w:type="dxa"/>
            <w:gridSpan w:val="3"/>
          </w:tcPr>
          <w:p w14:paraId="79C645F4" w14:textId="77777777" w:rsidR="000773C7" w:rsidRDefault="000773C7" w:rsidP="00415D2F">
            <w:pPr>
              <w:widowControl w:val="0"/>
            </w:pPr>
            <w:r>
              <w:t>Итого</w:t>
            </w:r>
          </w:p>
        </w:tc>
        <w:tc>
          <w:tcPr>
            <w:tcW w:w="1134" w:type="dxa"/>
          </w:tcPr>
          <w:p w14:paraId="4676A49D" w14:textId="77777777" w:rsidR="000773C7" w:rsidRDefault="000773C7" w:rsidP="00415D2F">
            <w:pPr>
              <w:widowControl w:val="0"/>
              <w:ind w:left="11"/>
              <w:jc w:val="center"/>
            </w:pPr>
            <w:r>
              <w:t>100%</w:t>
            </w:r>
          </w:p>
        </w:tc>
        <w:tc>
          <w:tcPr>
            <w:tcW w:w="1258" w:type="dxa"/>
          </w:tcPr>
          <w:p w14:paraId="5096085B" w14:textId="77777777" w:rsidR="000773C7" w:rsidRDefault="000773C7" w:rsidP="00415D2F">
            <w:pPr>
              <w:widowControl w:val="0"/>
              <w:ind w:left="11"/>
              <w:jc w:val="center"/>
            </w:pPr>
            <w:r>
              <w:t>100 баллов</w:t>
            </w:r>
          </w:p>
        </w:tc>
      </w:tr>
    </w:tbl>
    <w:p w14:paraId="63FEBC52" w14:textId="77777777" w:rsidR="000773C7" w:rsidRDefault="000773C7" w:rsidP="000773C7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ind w:left="142" w:right="-285" w:firstLine="0"/>
        <w:jc w:val="both"/>
      </w:pPr>
      <w:r>
        <w:t>&lt;1&gt;</w:t>
      </w:r>
      <w:hyperlink r:id="rId12" w:history="1">
        <w:r>
          <w:t>Статья 36.2</w:t>
        </w:r>
      </w:hyperlink>
      <w:r>
        <w:t xml:space="preserve"> Закона Российской Федерации от 9 октября 1992 г. № 3612-1, </w:t>
      </w:r>
      <w:hyperlink r:id="rId13" w:history="1">
        <w:r>
          <w:t>приказ</w:t>
        </w:r>
      </w:hyperlink>
      <w:r>
        <w:t xml:space="preserve">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(зарегистрирован в Министерстве юстиции Российской Федерации 8 мая 2015 г., регистрационный номер 37187).</w:t>
      </w:r>
    </w:p>
    <w:p w14:paraId="3E8B78B2" w14:textId="77777777" w:rsidR="000773C7" w:rsidRDefault="000773C7" w:rsidP="000773C7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ind w:left="142" w:right="-285" w:firstLine="0"/>
        <w:jc w:val="both"/>
      </w:pPr>
      <w:r>
        <w:t xml:space="preserve">&lt;2&gt; Данный критерий не применим к театрально-зрелищным и концертным организациям в соответствии со </w:t>
      </w:r>
      <w:hyperlink r:id="rId14" w:history="1">
        <w:r>
          <w:t>статьей 36.1</w:t>
        </w:r>
      </w:hyperlink>
      <w:r>
        <w:t xml:space="preserve"> Закона Российской Федерации от 9 октября 1992 г. N 3612-1.</w:t>
      </w:r>
    </w:p>
    <w:p w14:paraId="07A21584" w14:textId="77777777" w:rsidR="000773C7" w:rsidRDefault="000773C7" w:rsidP="000773C7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ind w:left="142" w:right="-285" w:firstLine="0"/>
        <w:jc w:val="both"/>
      </w:pPr>
      <w:r>
        <w:t xml:space="preserve">&lt;3&gt; 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</w:t>
      </w:r>
      <w:hyperlink r:id="rId15" w:history="1">
        <w:r>
          <w:t>пунктом 8</w:t>
        </w:r>
      </w:hyperlink>
      <w:r>
        <w:t xml:space="preserve"> Приказа Министерства культуры Российской Федерации от 20.11.2015 № 2834 (зарегистрирован в Министерстве юстиции Российской Федерации 10 декабря 2015 г., регистрационный номер 40073).</w:t>
      </w:r>
    </w:p>
    <w:p w14:paraId="70201C0D" w14:textId="77777777" w:rsidR="000773C7" w:rsidRDefault="000773C7" w:rsidP="000773C7">
      <w:r>
        <w:br w:type="page"/>
      </w:r>
    </w:p>
    <w:p w14:paraId="1AE11A48" w14:textId="77777777" w:rsidR="000773C7" w:rsidRDefault="000773C7" w:rsidP="000773C7">
      <w:pPr>
        <w:tabs>
          <w:tab w:val="center" w:pos="4677"/>
          <w:tab w:val="right" w:pos="9355"/>
        </w:tabs>
        <w:jc w:val="right"/>
        <w:rPr>
          <w:b/>
        </w:rPr>
      </w:pPr>
      <w:r>
        <w:rPr>
          <w:b/>
        </w:rPr>
        <w:lastRenderedPageBreak/>
        <w:t xml:space="preserve">Приложение № </w:t>
      </w:r>
      <w:proofErr w:type="gramStart"/>
      <w:r>
        <w:rPr>
          <w:b/>
        </w:rPr>
        <w:t>3  к</w:t>
      </w:r>
      <w:proofErr w:type="gramEnd"/>
      <w:r>
        <w:rPr>
          <w:b/>
        </w:rPr>
        <w:t xml:space="preserve"> Техническому заданию</w:t>
      </w:r>
    </w:p>
    <w:p w14:paraId="48BA03DD" w14:textId="77777777" w:rsidR="000773C7" w:rsidRDefault="000773C7" w:rsidP="000773C7">
      <w:pPr>
        <w:tabs>
          <w:tab w:val="center" w:pos="4677"/>
          <w:tab w:val="right" w:pos="9355"/>
        </w:tabs>
        <w:jc w:val="right"/>
        <w:rPr>
          <w:lang w:eastAsia="en-US"/>
        </w:rPr>
      </w:pPr>
    </w:p>
    <w:p w14:paraId="2333089C" w14:textId="77777777" w:rsidR="000773C7" w:rsidRDefault="000773C7" w:rsidP="000773C7">
      <w:pPr>
        <w:jc w:val="center"/>
        <w:rPr>
          <w:b/>
        </w:rPr>
      </w:pPr>
      <w:r>
        <w:rPr>
          <w:b/>
        </w:rPr>
        <w:t xml:space="preserve">Установленный нормативными правовыми актами </w:t>
      </w:r>
    </w:p>
    <w:p w14:paraId="77DDFB8C" w14:textId="77777777" w:rsidR="000773C7" w:rsidRDefault="000773C7" w:rsidP="000773C7">
      <w:pPr>
        <w:jc w:val="center"/>
        <w:rPr>
          <w:b/>
        </w:rPr>
      </w:pPr>
      <w:r>
        <w:rPr>
          <w:b/>
        </w:rPr>
        <w:t xml:space="preserve">объем информации (количество материалов/единиц информации) о деятельности организаций культуры, которая должна быть размещена на общедоступных информационных ресурсах </w:t>
      </w:r>
    </w:p>
    <w:tbl>
      <w:tblPr>
        <w:tblW w:w="1038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276"/>
        <w:gridCol w:w="1343"/>
      </w:tblGrid>
      <w:tr w:rsidR="000773C7" w14:paraId="1C488C8E" w14:textId="77777777" w:rsidTr="00AB78A7">
        <w:tc>
          <w:tcPr>
            <w:tcW w:w="7763" w:type="dxa"/>
            <w:vAlign w:val="center"/>
          </w:tcPr>
          <w:p w14:paraId="1A081084" w14:textId="77777777" w:rsidR="000773C7" w:rsidRDefault="000773C7" w:rsidP="00415D2F">
            <w:pPr>
              <w:widowControl w:val="0"/>
              <w:ind w:left="-43"/>
              <w:jc w:val="center"/>
            </w:pPr>
            <w:r>
              <w:t>Перечень информации</w:t>
            </w:r>
          </w:p>
        </w:tc>
        <w:tc>
          <w:tcPr>
            <w:tcW w:w="1276" w:type="dxa"/>
          </w:tcPr>
          <w:p w14:paraId="426E45BC" w14:textId="77777777" w:rsidR="000773C7" w:rsidRDefault="000773C7" w:rsidP="00415D2F">
            <w:pPr>
              <w:widowControl w:val="0"/>
              <w:ind w:left="-108" w:right="-108"/>
              <w:jc w:val="center"/>
            </w:pPr>
            <w:r>
              <w:t>на информационных стендах в помещении организации</w:t>
            </w:r>
          </w:p>
        </w:tc>
        <w:tc>
          <w:tcPr>
            <w:tcW w:w="1343" w:type="dxa"/>
          </w:tcPr>
          <w:p w14:paraId="1B761677" w14:textId="77777777" w:rsidR="000773C7" w:rsidRDefault="000773C7" w:rsidP="00415D2F">
            <w:pPr>
              <w:widowControl w:val="0"/>
              <w:ind w:left="-108" w:right="-108"/>
              <w:jc w:val="center"/>
            </w:pPr>
            <w:r>
              <w:t>на официальном сайте организации в сети «Интернет»</w:t>
            </w:r>
          </w:p>
        </w:tc>
      </w:tr>
      <w:tr w:rsidR="000773C7" w14:paraId="13DEBA41" w14:textId="77777777" w:rsidTr="00AB78A7">
        <w:tc>
          <w:tcPr>
            <w:tcW w:w="7763" w:type="dxa"/>
          </w:tcPr>
          <w:p w14:paraId="2644D557" w14:textId="77777777" w:rsidR="000773C7" w:rsidRDefault="000773C7" w:rsidP="00415D2F">
            <w:pPr>
              <w:widowControl w:val="0"/>
              <w:ind w:left="-43"/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39B93576" w14:textId="77777777" w:rsidR="000773C7" w:rsidRDefault="000773C7" w:rsidP="00415D2F">
            <w:pPr>
              <w:widowControl w:val="0"/>
              <w:ind w:left="-108" w:right="-108"/>
              <w:jc w:val="center"/>
            </w:pPr>
            <w:r>
              <w:t>2</w:t>
            </w:r>
          </w:p>
        </w:tc>
        <w:tc>
          <w:tcPr>
            <w:tcW w:w="1343" w:type="dxa"/>
          </w:tcPr>
          <w:p w14:paraId="1144B4F4" w14:textId="77777777" w:rsidR="000773C7" w:rsidRDefault="000773C7" w:rsidP="00415D2F">
            <w:pPr>
              <w:widowControl w:val="0"/>
              <w:ind w:left="-108" w:right="-108"/>
              <w:jc w:val="center"/>
            </w:pPr>
            <w:r>
              <w:t>3</w:t>
            </w:r>
          </w:p>
        </w:tc>
      </w:tr>
      <w:tr w:rsidR="000773C7" w14:paraId="158B387D" w14:textId="77777777" w:rsidTr="00AB78A7">
        <w:tc>
          <w:tcPr>
            <w:tcW w:w="7763" w:type="dxa"/>
          </w:tcPr>
          <w:p w14:paraId="629BF946" w14:textId="77777777" w:rsidR="000773C7" w:rsidRDefault="000773C7" w:rsidP="00415D2F">
            <w:pPr>
              <w:ind w:left="-43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I. Общая информация об организации культуры </w:t>
            </w:r>
          </w:p>
        </w:tc>
        <w:tc>
          <w:tcPr>
            <w:tcW w:w="1276" w:type="dxa"/>
          </w:tcPr>
          <w:p w14:paraId="14B6CBF9" w14:textId="77777777" w:rsidR="000773C7" w:rsidRDefault="000773C7" w:rsidP="00415D2F">
            <w:pPr>
              <w:widowControl w:val="0"/>
              <w:ind w:left="-108" w:right="-108"/>
              <w:jc w:val="center"/>
            </w:pPr>
          </w:p>
        </w:tc>
        <w:tc>
          <w:tcPr>
            <w:tcW w:w="1343" w:type="dxa"/>
          </w:tcPr>
          <w:p w14:paraId="43BBC541" w14:textId="77777777" w:rsidR="000773C7" w:rsidRDefault="000773C7" w:rsidP="00415D2F">
            <w:pPr>
              <w:widowControl w:val="0"/>
              <w:ind w:left="-108" w:right="-108"/>
              <w:jc w:val="center"/>
            </w:pPr>
          </w:p>
        </w:tc>
      </w:tr>
      <w:tr w:rsidR="000773C7" w14:paraId="672B0A5D" w14:textId="77777777" w:rsidTr="00AB78A7">
        <w:tc>
          <w:tcPr>
            <w:tcW w:w="7763" w:type="dxa"/>
          </w:tcPr>
          <w:p w14:paraId="1902E024" w14:textId="77777777" w:rsidR="000773C7" w:rsidRDefault="000773C7" w:rsidP="00415D2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55"/>
              </w:tabs>
              <w:ind w:left="-43" w:firstLine="0"/>
              <w:jc w:val="both"/>
            </w:pPr>
            <w: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1276" w:type="dxa"/>
            <w:vAlign w:val="center"/>
          </w:tcPr>
          <w:p w14:paraId="1E5D788E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  <w:tc>
          <w:tcPr>
            <w:tcW w:w="1343" w:type="dxa"/>
            <w:vAlign w:val="center"/>
          </w:tcPr>
          <w:p w14:paraId="02E6B143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</w:tr>
      <w:tr w:rsidR="000773C7" w14:paraId="1D23EA4A" w14:textId="77777777" w:rsidTr="00AB78A7">
        <w:tc>
          <w:tcPr>
            <w:tcW w:w="7763" w:type="dxa"/>
          </w:tcPr>
          <w:p w14:paraId="7939865F" w14:textId="77777777" w:rsidR="000773C7" w:rsidRDefault="000773C7" w:rsidP="00415D2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55"/>
              </w:tabs>
              <w:ind w:left="-43" w:firstLine="0"/>
              <w:jc w:val="both"/>
            </w:pPr>
            <w:r>
              <w:t>Место нахождения организации культуры и ее филиалов (при наличии)</w:t>
            </w:r>
          </w:p>
        </w:tc>
        <w:tc>
          <w:tcPr>
            <w:tcW w:w="1276" w:type="dxa"/>
            <w:vAlign w:val="center"/>
          </w:tcPr>
          <w:p w14:paraId="2EE4F3A2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  <w:tc>
          <w:tcPr>
            <w:tcW w:w="1343" w:type="dxa"/>
            <w:vAlign w:val="center"/>
          </w:tcPr>
          <w:p w14:paraId="206350EA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</w:tr>
      <w:tr w:rsidR="000773C7" w14:paraId="4B677C62" w14:textId="77777777" w:rsidTr="00AB78A7">
        <w:tc>
          <w:tcPr>
            <w:tcW w:w="7763" w:type="dxa"/>
          </w:tcPr>
          <w:p w14:paraId="05DFE517" w14:textId="77777777" w:rsidR="000773C7" w:rsidRDefault="000773C7" w:rsidP="00415D2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55"/>
              </w:tabs>
              <w:ind w:left="-43" w:firstLine="0"/>
              <w:jc w:val="both"/>
            </w:pPr>
            <w: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1276" w:type="dxa"/>
            <w:vAlign w:val="center"/>
          </w:tcPr>
          <w:p w14:paraId="79644C6A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  <w:tc>
          <w:tcPr>
            <w:tcW w:w="1343" w:type="dxa"/>
            <w:vAlign w:val="center"/>
          </w:tcPr>
          <w:p w14:paraId="17D46D08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</w:tr>
      <w:tr w:rsidR="000773C7" w14:paraId="183214F3" w14:textId="77777777" w:rsidTr="00AB78A7">
        <w:tc>
          <w:tcPr>
            <w:tcW w:w="7763" w:type="dxa"/>
          </w:tcPr>
          <w:p w14:paraId="5C1BA972" w14:textId="77777777" w:rsidR="000773C7" w:rsidRDefault="000773C7" w:rsidP="00415D2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55"/>
              </w:tabs>
              <w:ind w:left="-43" w:firstLine="0"/>
              <w:jc w:val="both"/>
            </w:pPr>
            <w: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1276" w:type="dxa"/>
            <w:vAlign w:val="center"/>
          </w:tcPr>
          <w:p w14:paraId="2C405F32" w14:textId="77777777" w:rsidR="000773C7" w:rsidRDefault="000773C7" w:rsidP="00415D2F">
            <w:pPr>
              <w:widowControl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343" w:type="dxa"/>
            <w:vAlign w:val="center"/>
          </w:tcPr>
          <w:p w14:paraId="3C90C067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</w:tr>
      <w:tr w:rsidR="000773C7" w14:paraId="062AA926" w14:textId="77777777" w:rsidTr="00AB78A7">
        <w:tc>
          <w:tcPr>
            <w:tcW w:w="7763" w:type="dxa"/>
          </w:tcPr>
          <w:p w14:paraId="545A6679" w14:textId="77777777" w:rsidR="000773C7" w:rsidRDefault="000773C7" w:rsidP="00415D2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55"/>
              </w:tabs>
              <w:ind w:left="-43" w:firstLine="0"/>
              <w:jc w:val="both"/>
            </w:pPr>
            <w:r>
              <w:t>Структура и органы управления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276" w:type="dxa"/>
            <w:vAlign w:val="center"/>
          </w:tcPr>
          <w:p w14:paraId="2B1A12A4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  <w:tc>
          <w:tcPr>
            <w:tcW w:w="1343" w:type="dxa"/>
            <w:vAlign w:val="center"/>
          </w:tcPr>
          <w:p w14:paraId="2249D986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</w:tr>
      <w:tr w:rsidR="000773C7" w14:paraId="6BE04F64" w14:textId="77777777" w:rsidTr="00AB78A7">
        <w:tc>
          <w:tcPr>
            <w:tcW w:w="7763" w:type="dxa"/>
          </w:tcPr>
          <w:p w14:paraId="2DA7C483" w14:textId="77777777" w:rsidR="000773C7" w:rsidRDefault="000773C7" w:rsidP="00415D2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-43" w:firstLine="0"/>
              <w:jc w:val="both"/>
            </w:pPr>
            <w:r>
              <w:t>Режим, график работы организации культуры</w:t>
            </w:r>
          </w:p>
        </w:tc>
        <w:tc>
          <w:tcPr>
            <w:tcW w:w="1276" w:type="dxa"/>
            <w:vAlign w:val="center"/>
          </w:tcPr>
          <w:p w14:paraId="182AA7CA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  <w:tc>
          <w:tcPr>
            <w:tcW w:w="1343" w:type="dxa"/>
            <w:vAlign w:val="center"/>
          </w:tcPr>
          <w:p w14:paraId="3773ADD3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</w:tr>
      <w:tr w:rsidR="000773C7" w14:paraId="54F5CE03" w14:textId="77777777" w:rsidTr="00AB78A7">
        <w:tc>
          <w:tcPr>
            <w:tcW w:w="7763" w:type="dxa"/>
          </w:tcPr>
          <w:p w14:paraId="1752A412" w14:textId="77777777" w:rsidR="000773C7" w:rsidRDefault="000773C7" w:rsidP="00415D2F">
            <w:pPr>
              <w:shd w:val="clear" w:color="auto" w:fill="FFFFFF"/>
              <w:tabs>
                <w:tab w:val="left" w:pos="284"/>
              </w:tabs>
              <w:ind w:left="-43"/>
              <w:jc w:val="both"/>
            </w:pPr>
            <w:r>
              <w:rPr>
                <w:b/>
              </w:rPr>
              <w:t>II. Информация о деятельности организации культуры</w:t>
            </w:r>
          </w:p>
        </w:tc>
        <w:tc>
          <w:tcPr>
            <w:tcW w:w="1276" w:type="dxa"/>
            <w:vAlign w:val="center"/>
          </w:tcPr>
          <w:p w14:paraId="586CFA03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  <w:tc>
          <w:tcPr>
            <w:tcW w:w="1343" w:type="dxa"/>
            <w:vAlign w:val="center"/>
          </w:tcPr>
          <w:p w14:paraId="67C03D1F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</w:tr>
      <w:tr w:rsidR="000773C7" w14:paraId="6DB19281" w14:textId="77777777" w:rsidTr="00AB78A7">
        <w:tc>
          <w:tcPr>
            <w:tcW w:w="7763" w:type="dxa"/>
          </w:tcPr>
          <w:p w14:paraId="74ED3DAD" w14:textId="77777777" w:rsidR="000773C7" w:rsidRDefault="000773C7" w:rsidP="00415D2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55"/>
              </w:tabs>
              <w:ind w:left="-43" w:firstLine="0"/>
              <w:jc w:val="both"/>
            </w:pPr>
            <w:r>
              <w:t>Виды предоставляемых услуг организацией культуры</w:t>
            </w:r>
          </w:p>
        </w:tc>
        <w:tc>
          <w:tcPr>
            <w:tcW w:w="1276" w:type="dxa"/>
            <w:vAlign w:val="center"/>
          </w:tcPr>
          <w:p w14:paraId="4C6407F7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  <w:tc>
          <w:tcPr>
            <w:tcW w:w="1343" w:type="dxa"/>
            <w:vAlign w:val="center"/>
          </w:tcPr>
          <w:p w14:paraId="34925AC9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</w:tr>
      <w:tr w:rsidR="000773C7" w14:paraId="17B44F47" w14:textId="77777777" w:rsidTr="00AB78A7">
        <w:tc>
          <w:tcPr>
            <w:tcW w:w="7763" w:type="dxa"/>
          </w:tcPr>
          <w:p w14:paraId="504E55A0" w14:textId="77777777" w:rsidR="000773C7" w:rsidRDefault="000773C7" w:rsidP="00415D2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55"/>
              </w:tabs>
              <w:ind w:left="-43" w:firstLine="0"/>
              <w:jc w:val="both"/>
            </w:pPr>
            <w:r>
              <w:t xml:space="preserve">Перечень оказываемых платных услуг (при </w:t>
            </w:r>
            <w:proofErr w:type="gramStart"/>
            <w:r>
              <w:t>наличии)*</w:t>
            </w:r>
            <w:proofErr w:type="gramEnd"/>
            <w: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1276" w:type="dxa"/>
            <w:vAlign w:val="center"/>
          </w:tcPr>
          <w:p w14:paraId="6837B137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343" w:type="dxa"/>
            <w:vAlign w:val="center"/>
          </w:tcPr>
          <w:p w14:paraId="3B967FDF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773C7" w14:paraId="6A94BC83" w14:textId="77777777" w:rsidTr="00AB78A7">
        <w:tc>
          <w:tcPr>
            <w:tcW w:w="7763" w:type="dxa"/>
          </w:tcPr>
          <w:p w14:paraId="7B521248" w14:textId="77777777" w:rsidR="000773C7" w:rsidRDefault="000773C7" w:rsidP="00415D2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55"/>
              </w:tabs>
              <w:ind w:left="-43" w:firstLine="0"/>
              <w:jc w:val="both"/>
            </w:pPr>
            <w:r>
              <w:t>Материально-техническое обеспечение предоставления услуг</w:t>
            </w:r>
          </w:p>
        </w:tc>
        <w:tc>
          <w:tcPr>
            <w:tcW w:w="1276" w:type="dxa"/>
            <w:vAlign w:val="center"/>
          </w:tcPr>
          <w:p w14:paraId="16945CE7" w14:textId="77777777" w:rsidR="000773C7" w:rsidRDefault="000773C7" w:rsidP="00415D2F">
            <w:pPr>
              <w:widowControl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343" w:type="dxa"/>
            <w:vAlign w:val="center"/>
          </w:tcPr>
          <w:p w14:paraId="54BCD06D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</w:tr>
      <w:tr w:rsidR="000773C7" w14:paraId="2049D9BF" w14:textId="77777777" w:rsidTr="00AB78A7">
        <w:tc>
          <w:tcPr>
            <w:tcW w:w="7763" w:type="dxa"/>
          </w:tcPr>
          <w:p w14:paraId="6710E267" w14:textId="77777777" w:rsidR="000773C7" w:rsidRDefault="000773C7" w:rsidP="00415D2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55"/>
              </w:tabs>
              <w:ind w:left="-43" w:firstLine="0"/>
              <w:jc w:val="both"/>
            </w:pPr>
            <w:r>
              <w:t xml:space="preserve">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276" w:type="dxa"/>
            <w:vAlign w:val="center"/>
          </w:tcPr>
          <w:p w14:paraId="0DCA6A14" w14:textId="77777777" w:rsidR="000773C7" w:rsidRDefault="000773C7" w:rsidP="00415D2F">
            <w:pPr>
              <w:widowControl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343" w:type="dxa"/>
            <w:vAlign w:val="center"/>
          </w:tcPr>
          <w:p w14:paraId="295440E2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</w:tr>
      <w:tr w:rsidR="000773C7" w14:paraId="5EE6A7BF" w14:textId="77777777" w:rsidTr="00AB78A7">
        <w:tc>
          <w:tcPr>
            <w:tcW w:w="7763" w:type="dxa"/>
          </w:tcPr>
          <w:p w14:paraId="4C333E57" w14:textId="77777777" w:rsidR="000773C7" w:rsidRDefault="000773C7" w:rsidP="00415D2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55"/>
              </w:tabs>
              <w:ind w:left="-43" w:firstLine="0"/>
              <w:jc w:val="both"/>
            </w:pPr>
            <w: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1276" w:type="dxa"/>
            <w:vAlign w:val="center"/>
          </w:tcPr>
          <w:p w14:paraId="64EB7428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  <w:tc>
          <w:tcPr>
            <w:tcW w:w="1343" w:type="dxa"/>
            <w:vAlign w:val="center"/>
          </w:tcPr>
          <w:p w14:paraId="37D41998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</w:tr>
      <w:tr w:rsidR="000773C7" w14:paraId="2D4E4A78" w14:textId="77777777" w:rsidTr="00AB78A7">
        <w:tc>
          <w:tcPr>
            <w:tcW w:w="7763" w:type="dxa"/>
          </w:tcPr>
          <w:p w14:paraId="51BE27D2" w14:textId="77777777" w:rsidR="000773C7" w:rsidRDefault="000773C7" w:rsidP="00415D2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55"/>
              </w:tabs>
              <w:ind w:left="-43" w:firstLine="0"/>
              <w:jc w:val="both"/>
            </w:pPr>
            <w: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</w:t>
            </w:r>
            <w:proofErr w:type="gramStart"/>
            <w:r>
              <w:t>деятельности)*</w:t>
            </w:r>
            <w:proofErr w:type="gramEnd"/>
          </w:p>
        </w:tc>
        <w:tc>
          <w:tcPr>
            <w:tcW w:w="1276" w:type="dxa"/>
            <w:vAlign w:val="center"/>
          </w:tcPr>
          <w:p w14:paraId="070A908A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343" w:type="dxa"/>
            <w:vAlign w:val="center"/>
          </w:tcPr>
          <w:p w14:paraId="3B57AB2A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773C7" w14:paraId="35A77879" w14:textId="77777777" w:rsidTr="00AB78A7">
        <w:tc>
          <w:tcPr>
            <w:tcW w:w="7763" w:type="dxa"/>
          </w:tcPr>
          <w:p w14:paraId="2F8B99C3" w14:textId="77777777" w:rsidR="000773C7" w:rsidRDefault="000773C7" w:rsidP="00415D2F">
            <w:pPr>
              <w:shd w:val="clear" w:color="auto" w:fill="FFFFFF"/>
              <w:tabs>
                <w:tab w:val="left" w:pos="284"/>
              </w:tabs>
              <w:ind w:left="-43"/>
              <w:jc w:val="both"/>
            </w:pPr>
            <w:r>
              <w:rPr>
                <w:b/>
              </w:rPr>
              <w:t xml:space="preserve">III. Информация о независимой оценке качества </w:t>
            </w:r>
          </w:p>
        </w:tc>
        <w:tc>
          <w:tcPr>
            <w:tcW w:w="1276" w:type="dxa"/>
            <w:vAlign w:val="center"/>
          </w:tcPr>
          <w:p w14:paraId="1996A236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  <w:tc>
          <w:tcPr>
            <w:tcW w:w="1343" w:type="dxa"/>
            <w:vAlign w:val="center"/>
          </w:tcPr>
          <w:p w14:paraId="42D9B953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  <w:rPr>
                <w:b/>
              </w:rPr>
            </w:pPr>
          </w:p>
        </w:tc>
      </w:tr>
      <w:tr w:rsidR="000773C7" w14:paraId="4047BCB4" w14:textId="77777777" w:rsidTr="00AB78A7">
        <w:tc>
          <w:tcPr>
            <w:tcW w:w="7763" w:type="dxa"/>
          </w:tcPr>
          <w:p w14:paraId="74C59332" w14:textId="77777777" w:rsidR="000773C7" w:rsidRDefault="000773C7" w:rsidP="00415D2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97"/>
              </w:tabs>
              <w:ind w:left="-43" w:firstLine="0"/>
              <w:jc w:val="both"/>
            </w:pPr>
            <w:r>
              <w:t xml:space="preserve"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1276" w:type="dxa"/>
            <w:vAlign w:val="center"/>
          </w:tcPr>
          <w:p w14:paraId="5AACCBD1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</w:pPr>
          </w:p>
        </w:tc>
        <w:tc>
          <w:tcPr>
            <w:tcW w:w="1343" w:type="dxa"/>
            <w:vAlign w:val="center"/>
          </w:tcPr>
          <w:p w14:paraId="3213E512" w14:textId="77777777" w:rsidR="000773C7" w:rsidRDefault="000773C7" w:rsidP="00415D2F">
            <w:pPr>
              <w:widowControl w:val="0"/>
              <w:numPr>
                <w:ilvl w:val="0"/>
                <w:numId w:val="7"/>
              </w:numPr>
              <w:ind w:left="-108" w:right="-108" w:firstLine="0"/>
              <w:contextualSpacing/>
              <w:jc w:val="center"/>
            </w:pPr>
          </w:p>
        </w:tc>
      </w:tr>
      <w:tr w:rsidR="000773C7" w14:paraId="31105F92" w14:textId="77777777" w:rsidTr="00AB78A7">
        <w:tc>
          <w:tcPr>
            <w:tcW w:w="7763" w:type="dxa"/>
          </w:tcPr>
          <w:p w14:paraId="1B1F2514" w14:textId="77777777" w:rsidR="000773C7" w:rsidRDefault="000773C7" w:rsidP="00415D2F">
            <w:pPr>
              <w:widowControl w:val="0"/>
              <w:ind w:left="-43"/>
              <w:jc w:val="right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276" w:type="dxa"/>
          </w:tcPr>
          <w:p w14:paraId="14DE2205" w14:textId="77777777" w:rsidR="000773C7" w:rsidRDefault="000773C7" w:rsidP="00415D2F">
            <w:pPr>
              <w:widowControl w:val="0"/>
              <w:tabs>
                <w:tab w:val="left" w:pos="45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 (8**)</w:t>
            </w:r>
          </w:p>
        </w:tc>
        <w:tc>
          <w:tcPr>
            <w:tcW w:w="1343" w:type="dxa"/>
          </w:tcPr>
          <w:p w14:paraId="28CBE4AC" w14:textId="77777777" w:rsidR="000773C7" w:rsidRDefault="000773C7" w:rsidP="00415D2F">
            <w:pPr>
              <w:widowControl w:val="0"/>
              <w:tabs>
                <w:tab w:val="left" w:pos="45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 (11**)</w:t>
            </w:r>
          </w:p>
        </w:tc>
      </w:tr>
    </w:tbl>
    <w:p w14:paraId="5C2F29A5" w14:textId="77777777" w:rsidR="000773C7" w:rsidRDefault="000773C7" w:rsidP="000773C7">
      <w:pPr>
        <w:widowControl w:val="0"/>
        <w:tabs>
          <w:tab w:val="left" w:pos="6619"/>
        </w:tabs>
        <w:rPr>
          <w:b/>
        </w:rPr>
      </w:pPr>
      <w:r>
        <w:rPr>
          <w:b/>
        </w:rPr>
        <w:t>Условные обозначения:</w:t>
      </w:r>
    </w:p>
    <w:p w14:paraId="185D9555" w14:textId="77777777" w:rsidR="000773C7" w:rsidRDefault="000773C7" w:rsidP="000773C7">
      <w:pPr>
        <w:widowControl w:val="0"/>
        <w:numPr>
          <w:ilvl w:val="0"/>
          <w:numId w:val="7"/>
        </w:numPr>
        <w:ind w:left="0" w:firstLine="0"/>
        <w:contextualSpacing/>
      </w:pPr>
      <w:r>
        <w:t xml:space="preserve">информация (единица информации) учитывается в расчете </w:t>
      </w:r>
      <w:r>
        <w:rPr>
          <w:lang w:eastAsia="en-US"/>
        </w:rPr>
        <w:t>нормативного количества материалов/единиц информации.</w:t>
      </w:r>
    </w:p>
    <w:p w14:paraId="5936910E" w14:textId="77777777" w:rsidR="000773C7" w:rsidRDefault="000773C7" w:rsidP="000773C7">
      <w:pPr>
        <w:widowControl w:val="0"/>
      </w:pPr>
      <w:r>
        <w:rPr>
          <w:b/>
        </w:rPr>
        <w:t>Х</w:t>
      </w:r>
      <w:r>
        <w:t xml:space="preserve">    информация (единица информации) </w:t>
      </w:r>
      <w:r>
        <w:rPr>
          <w:b/>
        </w:rPr>
        <w:t>не</w:t>
      </w:r>
      <w:r>
        <w:t xml:space="preserve"> учитывается в расчете </w:t>
      </w:r>
      <w:r>
        <w:rPr>
          <w:lang w:eastAsia="en-US"/>
        </w:rPr>
        <w:t>нормативного количества материалов/единиц информации.</w:t>
      </w:r>
    </w:p>
    <w:p w14:paraId="1D67A240" w14:textId="77777777" w:rsidR="000773C7" w:rsidRDefault="000773C7" w:rsidP="000773C7">
      <w:pPr>
        <w:jc w:val="both"/>
      </w:pPr>
      <w:r>
        <w:lastRenderedPageBreak/>
        <w:t xml:space="preserve">* При отсутствии платных услуг и/или лицензируемых видов деятельности размещение соответствующей информации не требуется, и нормативное количество материалов/единиц информации </w:t>
      </w:r>
      <w:proofErr w:type="spellStart"/>
      <w:r>
        <w:rPr>
          <w:b/>
        </w:rPr>
        <w:t>И</w:t>
      </w:r>
      <w:r>
        <w:rPr>
          <w:b/>
          <w:vertAlign w:val="subscript"/>
        </w:rPr>
        <w:t>норм</w:t>
      </w:r>
      <w:proofErr w:type="spellEnd"/>
      <w:r>
        <w:t xml:space="preserve"> уменьшается. </w:t>
      </w:r>
    </w:p>
    <w:p w14:paraId="2BC834C3" w14:textId="77777777" w:rsidR="000773C7" w:rsidRDefault="000773C7" w:rsidP="000773C7">
      <w:pPr>
        <w:jc w:val="both"/>
      </w:pPr>
      <w:r>
        <w:rPr>
          <w:lang w:eastAsia="en-US"/>
        </w:rPr>
        <w:t xml:space="preserve">** В скобках указано минимально возможное количество материалов/единиц информации </w:t>
      </w:r>
      <w:proofErr w:type="spellStart"/>
      <w:r>
        <w:rPr>
          <w:b/>
        </w:rPr>
        <w:t>И</w:t>
      </w:r>
      <w:r>
        <w:rPr>
          <w:b/>
          <w:vertAlign w:val="subscript"/>
        </w:rPr>
        <w:t>норм</w:t>
      </w:r>
      <w:proofErr w:type="spellEnd"/>
      <w:r>
        <w:rPr>
          <w:lang w:eastAsia="en-US"/>
        </w:rPr>
        <w:t xml:space="preserve">, </w:t>
      </w:r>
      <w:proofErr w:type="gramStart"/>
      <w:r>
        <w:rPr>
          <w:lang w:eastAsia="en-US"/>
        </w:rPr>
        <w:t>уменьшенное  на</w:t>
      </w:r>
      <w:proofErr w:type="gramEnd"/>
      <w:r>
        <w:rPr>
          <w:lang w:eastAsia="en-US"/>
        </w:rPr>
        <w:t xml:space="preserve"> число  отсутствующих в организации культуры отдельных элементов деятельности (в таблице данные элементы указаны со знаком «звездочка» - *).</w:t>
      </w:r>
      <w:r>
        <w:br w:type="page"/>
      </w:r>
    </w:p>
    <w:p w14:paraId="3A9CE991" w14:textId="77777777" w:rsidR="000773C7" w:rsidRDefault="000773C7" w:rsidP="000773C7">
      <w:pPr>
        <w:jc w:val="right"/>
        <w:rPr>
          <w:b/>
        </w:rPr>
      </w:pPr>
      <w:r>
        <w:rPr>
          <w:b/>
        </w:rPr>
        <w:lastRenderedPageBreak/>
        <w:t>Приложение №4 к Техническому заданию</w:t>
      </w:r>
    </w:p>
    <w:p w14:paraId="30B93984" w14:textId="77777777" w:rsidR="000773C7" w:rsidRDefault="000773C7" w:rsidP="000773C7">
      <w:pPr>
        <w:ind w:left="142" w:right="-144"/>
        <w:jc w:val="both"/>
      </w:pPr>
    </w:p>
    <w:p w14:paraId="4CE04EA0" w14:textId="77777777" w:rsidR="000773C7" w:rsidRDefault="000773C7" w:rsidP="000773C7">
      <w:pPr>
        <w:widowControl w:val="0"/>
        <w:ind w:left="142" w:right="-144"/>
        <w:jc w:val="center"/>
        <w:rPr>
          <w:b/>
        </w:rPr>
      </w:pPr>
      <w:r>
        <w:rPr>
          <w:b/>
        </w:rPr>
        <w:t>Анкета для опроса получателей услуг о качестве условий оказания</w:t>
      </w:r>
    </w:p>
    <w:p w14:paraId="54352983" w14:textId="77777777" w:rsidR="000773C7" w:rsidRDefault="000773C7" w:rsidP="000773C7">
      <w:pPr>
        <w:widowControl w:val="0"/>
        <w:ind w:left="142" w:right="-144"/>
        <w:jc w:val="center"/>
        <w:rPr>
          <w:b/>
        </w:rPr>
      </w:pPr>
      <w:r>
        <w:rPr>
          <w:b/>
        </w:rPr>
        <w:t>услуг организациями социальной сферы</w:t>
      </w:r>
    </w:p>
    <w:p w14:paraId="16867B2E" w14:textId="77777777" w:rsidR="000773C7" w:rsidRDefault="000773C7" w:rsidP="000773C7">
      <w:pPr>
        <w:widowControl w:val="0"/>
        <w:ind w:left="142" w:right="-144"/>
        <w:jc w:val="center"/>
        <w:rPr>
          <w:b/>
        </w:rPr>
      </w:pPr>
    </w:p>
    <w:p w14:paraId="40305F77" w14:textId="77777777" w:rsidR="000773C7" w:rsidRDefault="000773C7" w:rsidP="000773C7">
      <w:pPr>
        <w:widowControl w:val="0"/>
        <w:ind w:left="142" w:right="-144"/>
        <w:jc w:val="center"/>
        <w:rPr>
          <w:b/>
        </w:rPr>
      </w:pPr>
      <w:r>
        <w:rPr>
          <w:b/>
        </w:rPr>
        <w:t>Уважаемый участник опроса!</w:t>
      </w:r>
    </w:p>
    <w:p w14:paraId="1ACB2436" w14:textId="77777777" w:rsidR="000773C7" w:rsidRDefault="000773C7" w:rsidP="000773C7">
      <w:pPr>
        <w:widowControl w:val="0"/>
        <w:ind w:left="142" w:right="-144"/>
        <w:jc w:val="both"/>
      </w:pPr>
      <w:r>
        <w:t>Опрос проводится в целях выявления мнения граждан о качестве условий оказания услуг организациями культуры.</w:t>
      </w:r>
    </w:p>
    <w:p w14:paraId="7E38E622" w14:textId="77777777" w:rsidR="000773C7" w:rsidRDefault="000773C7" w:rsidP="000773C7">
      <w:pPr>
        <w:widowControl w:val="0"/>
        <w:ind w:left="142" w:right="-144"/>
        <w:jc w:val="both"/>
      </w:pPr>
      <w:r>
        <w:t>Пожалуйста, ответьте на вопросы анкеты. Ваше мнение позволит улучшить работу организаций культуры и повысить качество оказания услуг населению.</w:t>
      </w:r>
    </w:p>
    <w:p w14:paraId="67E1A13B" w14:textId="77777777" w:rsidR="000773C7" w:rsidRDefault="000773C7" w:rsidP="000773C7">
      <w:pPr>
        <w:widowControl w:val="0"/>
        <w:ind w:left="142" w:right="-144"/>
        <w:jc w:val="both"/>
      </w:pPr>
      <w:r>
        <w:t>Опрос проводится анонимно. Ваши фамилия, имя, отчество, контактные телефоны указывать необязательно.</w:t>
      </w:r>
    </w:p>
    <w:p w14:paraId="55F35070" w14:textId="77777777" w:rsidR="000773C7" w:rsidRDefault="000773C7" w:rsidP="000773C7">
      <w:pPr>
        <w:widowControl w:val="0"/>
        <w:ind w:left="142" w:right="-144"/>
        <w:jc w:val="both"/>
      </w:pPr>
      <w:r>
        <w:t>Конфиденциальность высказанного Вами мнения о качестве условий оказания услуг организациями культуры гарантируется.</w:t>
      </w:r>
    </w:p>
    <w:p w14:paraId="7261CA20" w14:textId="77777777" w:rsidR="000773C7" w:rsidRDefault="000773C7" w:rsidP="000773C7">
      <w:pPr>
        <w:widowControl w:val="0"/>
        <w:ind w:left="142" w:right="-144"/>
        <w:jc w:val="both"/>
      </w:pPr>
    </w:p>
    <w:p w14:paraId="2C942DFB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1.</w:t>
      </w:r>
      <w:r>
        <w:t xml:space="preserve">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4BB4AF81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Да</w:t>
      </w:r>
    </w:p>
    <w:p w14:paraId="6DBDBFFA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 xml:space="preserve">Нет (переход к </w:t>
      </w:r>
      <w:hyperlink w:anchor="P87" w:history="1">
        <w:r>
          <w:rPr>
            <w:b/>
            <w:color w:val="0000FF"/>
          </w:rPr>
          <w:t>вопросу 3</w:t>
        </w:r>
      </w:hyperlink>
      <w:r>
        <w:rPr>
          <w:b/>
        </w:rPr>
        <w:t>)</w:t>
      </w:r>
    </w:p>
    <w:p w14:paraId="237ACB0A" w14:textId="77777777" w:rsidR="000773C7" w:rsidRDefault="000773C7" w:rsidP="000773C7">
      <w:pPr>
        <w:widowControl w:val="0"/>
        <w:ind w:left="142" w:right="-144"/>
        <w:jc w:val="both"/>
      </w:pPr>
    </w:p>
    <w:p w14:paraId="38CC03CB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2.</w:t>
      </w:r>
      <w:r>
        <w:t xml:space="preserve">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05BA4F54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Да</w:t>
      </w:r>
    </w:p>
    <w:p w14:paraId="5781EF0E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Нет</w:t>
      </w:r>
    </w:p>
    <w:p w14:paraId="2EBCC600" w14:textId="77777777" w:rsidR="000773C7" w:rsidRDefault="000773C7" w:rsidP="000773C7">
      <w:pPr>
        <w:widowControl w:val="0"/>
        <w:ind w:left="142" w:right="-144"/>
        <w:jc w:val="both"/>
      </w:pPr>
    </w:p>
    <w:p w14:paraId="1B04C6A5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3.</w:t>
      </w:r>
      <w:r>
        <w:t xml:space="preserve"> Пользовались ли Вы официальным сайтом организации, чтобы получить информацию о ее деятельности?</w:t>
      </w:r>
    </w:p>
    <w:p w14:paraId="214556D9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Да</w:t>
      </w:r>
    </w:p>
    <w:p w14:paraId="7C21916E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 xml:space="preserve">Нет (переход к </w:t>
      </w:r>
      <w:hyperlink w:anchor="P93" w:history="1">
        <w:r>
          <w:rPr>
            <w:b/>
            <w:color w:val="0000FF"/>
          </w:rPr>
          <w:t>вопросу 5</w:t>
        </w:r>
      </w:hyperlink>
      <w:r>
        <w:rPr>
          <w:b/>
        </w:rPr>
        <w:t>)</w:t>
      </w:r>
    </w:p>
    <w:p w14:paraId="2ED5178E" w14:textId="77777777" w:rsidR="000773C7" w:rsidRDefault="000773C7" w:rsidP="000773C7">
      <w:pPr>
        <w:widowControl w:val="0"/>
        <w:ind w:left="142" w:right="-144"/>
        <w:jc w:val="both"/>
      </w:pPr>
    </w:p>
    <w:p w14:paraId="3FF58052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4.</w:t>
      </w:r>
      <w:r>
        <w:t xml:space="preserve">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14:paraId="4848AC8B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Да</w:t>
      </w:r>
    </w:p>
    <w:p w14:paraId="271039C6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Нет</w:t>
      </w:r>
    </w:p>
    <w:p w14:paraId="34851C46" w14:textId="77777777" w:rsidR="000773C7" w:rsidRDefault="000773C7" w:rsidP="000773C7">
      <w:pPr>
        <w:widowControl w:val="0"/>
        <w:ind w:left="142" w:right="-144"/>
        <w:jc w:val="both"/>
      </w:pPr>
    </w:p>
    <w:p w14:paraId="719A7DDF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5.</w:t>
      </w:r>
      <w:r>
        <w:t xml:space="preserve">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p w14:paraId="4EDBC90D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Да</w:t>
      </w:r>
    </w:p>
    <w:p w14:paraId="60BCC712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Нет</w:t>
      </w:r>
    </w:p>
    <w:p w14:paraId="452DE517" w14:textId="77777777" w:rsidR="000773C7" w:rsidRDefault="000773C7" w:rsidP="000773C7">
      <w:pPr>
        <w:widowControl w:val="0"/>
        <w:ind w:left="142" w:right="-144"/>
        <w:jc w:val="both"/>
      </w:pPr>
    </w:p>
    <w:p w14:paraId="0CBA7E3F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6.</w:t>
      </w:r>
      <w:r>
        <w:t xml:space="preserve"> Имеете ли Вы (или лицо, представителем которого Вы являетесь) установленную группу инвалидности?</w:t>
      </w:r>
    </w:p>
    <w:p w14:paraId="6989F706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Да</w:t>
      </w:r>
    </w:p>
    <w:p w14:paraId="6CD68D99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 xml:space="preserve">Нет (переход к </w:t>
      </w:r>
      <w:hyperlink w:anchor="P108" w:history="1">
        <w:r>
          <w:rPr>
            <w:b/>
            <w:color w:val="0000FF"/>
          </w:rPr>
          <w:t>вопросу 9</w:t>
        </w:r>
      </w:hyperlink>
      <w:r>
        <w:rPr>
          <w:b/>
        </w:rPr>
        <w:t>)</w:t>
      </w:r>
    </w:p>
    <w:p w14:paraId="7E032069" w14:textId="77777777" w:rsidR="000773C7" w:rsidRDefault="000773C7" w:rsidP="000773C7">
      <w:pPr>
        <w:widowControl w:val="0"/>
        <w:ind w:left="142" w:right="-144"/>
        <w:jc w:val="both"/>
      </w:pPr>
    </w:p>
    <w:p w14:paraId="58FF69D5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7.</w:t>
      </w:r>
      <w:r>
        <w:t xml:space="preserve"> Удовлетворены ли Вы доступностью предоставления услуг для инвалидов в организации?</w:t>
      </w:r>
    </w:p>
    <w:p w14:paraId="598BFCCD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Да</w:t>
      </w:r>
    </w:p>
    <w:p w14:paraId="6A6E17F1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Нет</w:t>
      </w:r>
    </w:p>
    <w:p w14:paraId="1C995FBB" w14:textId="77777777" w:rsidR="000773C7" w:rsidRDefault="000773C7" w:rsidP="000773C7">
      <w:pPr>
        <w:widowControl w:val="0"/>
        <w:ind w:left="142" w:right="-144"/>
        <w:jc w:val="both"/>
      </w:pPr>
    </w:p>
    <w:p w14:paraId="42FA40FB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8.</w:t>
      </w:r>
      <w:r>
        <w:t xml:space="preserve"> Удовлетворены ли Вы доброжелательностью и вежливостью работников организации, </w:t>
      </w:r>
      <w:r>
        <w:lastRenderedPageBreak/>
        <w:t>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p w14:paraId="159BB1EE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Да</w:t>
      </w:r>
    </w:p>
    <w:p w14:paraId="1105BBA6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Нет</w:t>
      </w:r>
    </w:p>
    <w:p w14:paraId="23FC8E06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</w:p>
    <w:p w14:paraId="2AE130EE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9.</w:t>
      </w:r>
      <w:r>
        <w:t xml:space="preserve">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</w:r>
    </w:p>
    <w:p w14:paraId="1C1EEF82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Да</w:t>
      </w:r>
    </w:p>
    <w:p w14:paraId="69D707EB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Нет</w:t>
      </w:r>
    </w:p>
    <w:p w14:paraId="7957BD53" w14:textId="77777777" w:rsidR="000773C7" w:rsidRDefault="000773C7" w:rsidP="000773C7">
      <w:pPr>
        <w:widowControl w:val="0"/>
        <w:ind w:left="142" w:right="-144"/>
        <w:jc w:val="both"/>
      </w:pPr>
    </w:p>
    <w:p w14:paraId="36071C21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10.</w:t>
      </w:r>
      <w:r>
        <w:t xml:space="preserve">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</w:r>
    </w:p>
    <w:p w14:paraId="49CEE4F2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Да</w:t>
      </w:r>
    </w:p>
    <w:p w14:paraId="2131F248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 xml:space="preserve">Нет (переход к </w:t>
      </w:r>
      <w:hyperlink w:anchor="P120" w:history="1">
        <w:r>
          <w:rPr>
            <w:b/>
            <w:color w:val="0000FF"/>
          </w:rPr>
          <w:t>вопросу 13</w:t>
        </w:r>
      </w:hyperlink>
      <w:r>
        <w:rPr>
          <w:b/>
        </w:rPr>
        <w:t>)</w:t>
      </w:r>
    </w:p>
    <w:p w14:paraId="142869E2" w14:textId="77777777" w:rsidR="000773C7" w:rsidRDefault="000773C7" w:rsidP="000773C7">
      <w:pPr>
        <w:widowControl w:val="0"/>
        <w:ind w:left="142" w:right="-144"/>
        <w:jc w:val="both"/>
      </w:pPr>
    </w:p>
    <w:p w14:paraId="6D72BFA4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11.</w:t>
      </w:r>
      <w:r>
        <w:t xml:space="preserve">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14:paraId="662EEDC9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Да</w:t>
      </w:r>
    </w:p>
    <w:p w14:paraId="316537EC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Нет</w:t>
      </w:r>
    </w:p>
    <w:p w14:paraId="131F34E6" w14:textId="77777777" w:rsidR="000773C7" w:rsidRDefault="000773C7" w:rsidP="000773C7">
      <w:pPr>
        <w:widowControl w:val="0"/>
        <w:ind w:left="142" w:right="-144"/>
        <w:jc w:val="both"/>
      </w:pPr>
    </w:p>
    <w:p w14:paraId="2F3D1F11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12.</w:t>
      </w:r>
      <w:r>
        <w:t xml:space="preserve">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14:paraId="56DD9BE7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Да</w:t>
      </w:r>
    </w:p>
    <w:p w14:paraId="0EB2C6C3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Нет</w:t>
      </w:r>
    </w:p>
    <w:p w14:paraId="7B7FD225" w14:textId="77777777" w:rsidR="000773C7" w:rsidRDefault="000773C7" w:rsidP="000773C7">
      <w:pPr>
        <w:widowControl w:val="0"/>
        <w:ind w:left="142" w:right="-144"/>
        <w:jc w:val="both"/>
      </w:pPr>
    </w:p>
    <w:p w14:paraId="71ADD531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13.</w:t>
      </w:r>
      <w:r>
        <w:t xml:space="preserve"> 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</w:t>
      </w:r>
      <w:proofErr w:type="spellStart"/>
      <w:r>
        <w:t>инфоматов</w:t>
      </w:r>
      <w:proofErr w:type="spellEnd"/>
      <w:r>
        <w:t xml:space="preserve"> и прочее)?</w:t>
      </w:r>
    </w:p>
    <w:p w14:paraId="34D8AD77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Да</w:t>
      </w:r>
    </w:p>
    <w:p w14:paraId="77838106" w14:textId="77777777" w:rsidR="000773C7" w:rsidRDefault="000773C7" w:rsidP="000773C7">
      <w:pPr>
        <w:widowControl w:val="0"/>
        <w:ind w:left="142" w:right="-144"/>
        <w:jc w:val="both"/>
        <w:rPr>
          <w:b/>
        </w:rPr>
      </w:pPr>
      <w:r>
        <w:rPr>
          <w:b/>
        </w:rPr>
        <w:t>Нет</w:t>
      </w:r>
    </w:p>
    <w:p w14:paraId="0AF9B85F" w14:textId="77777777" w:rsidR="000773C7" w:rsidRDefault="000773C7" w:rsidP="000773C7">
      <w:pPr>
        <w:widowControl w:val="0"/>
        <w:ind w:left="142" w:right="-144"/>
        <w:jc w:val="both"/>
      </w:pPr>
    </w:p>
    <w:p w14:paraId="2922CB49" w14:textId="77777777" w:rsidR="000773C7" w:rsidRDefault="000773C7" w:rsidP="000773C7">
      <w:pPr>
        <w:widowControl w:val="0"/>
        <w:ind w:left="142" w:right="-144"/>
        <w:jc w:val="both"/>
      </w:pPr>
      <w:r>
        <w:t>14. Удовлетворены ли Вы в целом условиями оказания услуг в организации?</w:t>
      </w:r>
    </w:p>
    <w:p w14:paraId="36DD80E4" w14:textId="77777777" w:rsidR="000773C7" w:rsidRDefault="000773C7" w:rsidP="000773C7">
      <w:pPr>
        <w:widowControl w:val="0"/>
        <w:ind w:left="142" w:right="-144"/>
        <w:jc w:val="both"/>
      </w:pPr>
      <w:r>
        <w:t>Да</w:t>
      </w:r>
    </w:p>
    <w:p w14:paraId="6AA68EB5" w14:textId="77777777" w:rsidR="000773C7" w:rsidRDefault="000773C7" w:rsidP="000773C7">
      <w:pPr>
        <w:widowControl w:val="0"/>
        <w:ind w:left="142" w:right="-144"/>
        <w:jc w:val="both"/>
      </w:pPr>
      <w:r>
        <w:t>Нет</w:t>
      </w:r>
    </w:p>
    <w:p w14:paraId="12BD9477" w14:textId="77777777" w:rsidR="000773C7" w:rsidRDefault="000773C7" w:rsidP="000773C7">
      <w:pPr>
        <w:widowControl w:val="0"/>
        <w:ind w:left="142" w:right="-144"/>
        <w:jc w:val="both"/>
      </w:pPr>
    </w:p>
    <w:p w14:paraId="0DF5637D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15.</w:t>
      </w:r>
      <w:r>
        <w:t xml:space="preserve"> Ваши предложения по улучшению условий оказания услуг в данной организации: ____________________________________________________________________________________________</w:t>
      </w:r>
    </w:p>
    <w:p w14:paraId="19F6661D" w14:textId="77777777" w:rsidR="000773C7" w:rsidRDefault="000773C7" w:rsidP="000773C7">
      <w:pPr>
        <w:widowControl w:val="0"/>
        <w:ind w:left="142" w:right="-144"/>
        <w:jc w:val="both"/>
      </w:pPr>
      <w:r>
        <w:t>____________________________________________________________________________________________</w:t>
      </w:r>
    </w:p>
    <w:p w14:paraId="1CB826C0" w14:textId="77777777" w:rsidR="000773C7" w:rsidRDefault="000773C7" w:rsidP="000773C7">
      <w:pPr>
        <w:widowControl w:val="0"/>
        <w:ind w:left="142" w:right="-144"/>
        <w:jc w:val="both"/>
      </w:pPr>
      <w:r>
        <w:t>____________________________________________________________________________________________</w:t>
      </w:r>
    </w:p>
    <w:p w14:paraId="5FB360C6" w14:textId="77777777" w:rsidR="000773C7" w:rsidRDefault="000773C7" w:rsidP="000773C7">
      <w:pPr>
        <w:widowControl w:val="0"/>
        <w:ind w:left="142" w:right="-144"/>
        <w:jc w:val="both"/>
      </w:pPr>
    </w:p>
    <w:p w14:paraId="7F9481A3" w14:textId="77777777" w:rsidR="000773C7" w:rsidRDefault="000773C7" w:rsidP="000773C7">
      <w:pPr>
        <w:widowControl w:val="0"/>
        <w:ind w:left="142" w:right="-144"/>
        <w:jc w:val="both"/>
      </w:pPr>
      <w:r>
        <w:t>Сообщите, пожалуйста, некоторые сведения о себе:</w:t>
      </w:r>
    </w:p>
    <w:p w14:paraId="7F3E5820" w14:textId="77777777" w:rsidR="000773C7" w:rsidRDefault="000773C7" w:rsidP="000773C7">
      <w:pPr>
        <w:widowControl w:val="0"/>
        <w:ind w:left="142" w:right="-144"/>
        <w:jc w:val="both"/>
      </w:pPr>
    </w:p>
    <w:p w14:paraId="15C7C507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t>16.</w:t>
      </w:r>
      <w:r>
        <w:t xml:space="preserve"> Ваш пол</w:t>
      </w:r>
    </w:p>
    <w:p w14:paraId="2BDE6BB2" w14:textId="77777777" w:rsidR="000773C7" w:rsidRDefault="000773C7" w:rsidP="000773C7">
      <w:pPr>
        <w:widowControl w:val="0"/>
        <w:ind w:left="142" w:right="-144"/>
        <w:jc w:val="both"/>
      </w:pPr>
      <w:r>
        <w:t>Мужской __________</w:t>
      </w:r>
    </w:p>
    <w:p w14:paraId="0ED65074" w14:textId="77777777" w:rsidR="000773C7" w:rsidRDefault="000773C7" w:rsidP="000773C7">
      <w:pPr>
        <w:widowControl w:val="0"/>
        <w:ind w:left="142" w:right="-144"/>
        <w:jc w:val="both"/>
      </w:pPr>
      <w:proofErr w:type="gramStart"/>
      <w:r>
        <w:t>Женский  _</w:t>
      </w:r>
      <w:proofErr w:type="gramEnd"/>
      <w:r>
        <w:t>_________</w:t>
      </w:r>
    </w:p>
    <w:p w14:paraId="4ED91BE0" w14:textId="77777777" w:rsidR="000773C7" w:rsidRDefault="000773C7" w:rsidP="000773C7">
      <w:pPr>
        <w:widowControl w:val="0"/>
        <w:ind w:left="142" w:right="-144"/>
        <w:jc w:val="both"/>
      </w:pPr>
    </w:p>
    <w:p w14:paraId="7A0F40E1" w14:textId="77777777" w:rsidR="000773C7" w:rsidRDefault="000773C7" w:rsidP="000773C7">
      <w:pPr>
        <w:widowControl w:val="0"/>
        <w:ind w:left="142" w:right="-144"/>
        <w:jc w:val="both"/>
      </w:pPr>
      <w:r>
        <w:rPr>
          <w:b/>
        </w:rPr>
        <w:lastRenderedPageBreak/>
        <w:t>17.</w:t>
      </w:r>
      <w:r>
        <w:t xml:space="preserve"> Ваш возраст ______________________________ (укажите сколько Вам полных лет)</w:t>
      </w:r>
    </w:p>
    <w:p w14:paraId="3638F625" w14:textId="77777777" w:rsidR="000773C7" w:rsidRDefault="000773C7" w:rsidP="000773C7">
      <w:pPr>
        <w:widowControl w:val="0"/>
        <w:ind w:left="142" w:right="-144"/>
        <w:jc w:val="center"/>
      </w:pPr>
    </w:p>
    <w:p w14:paraId="4247AD67" w14:textId="77777777" w:rsidR="000773C7" w:rsidRDefault="000773C7" w:rsidP="000773C7">
      <w:pPr>
        <w:widowControl w:val="0"/>
        <w:ind w:left="142" w:right="-144"/>
        <w:jc w:val="center"/>
      </w:pPr>
    </w:p>
    <w:p w14:paraId="52D41897" w14:textId="77777777" w:rsidR="000773C7" w:rsidRDefault="000773C7" w:rsidP="000773C7">
      <w:pPr>
        <w:widowControl w:val="0"/>
        <w:ind w:left="142" w:right="-144"/>
        <w:jc w:val="center"/>
      </w:pPr>
      <w:r>
        <w:t>Благодарим Вас за участие в опросе!</w:t>
      </w:r>
    </w:p>
    <w:p w14:paraId="2DC04055" w14:textId="77777777" w:rsidR="000773C7" w:rsidRDefault="000773C7" w:rsidP="000773C7">
      <w:pPr>
        <w:widowControl w:val="0"/>
        <w:ind w:left="142" w:right="-144"/>
        <w:jc w:val="center"/>
      </w:pPr>
      <w:r>
        <w:t>Заполняется организатором опроса или анкетером.</w:t>
      </w:r>
    </w:p>
    <w:p w14:paraId="4370D0CC" w14:textId="77777777" w:rsidR="000773C7" w:rsidRDefault="000773C7" w:rsidP="000773C7">
      <w:pPr>
        <w:widowControl w:val="0"/>
        <w:ind w:left="142" w:right="-144"/>
        <w:jc w:val="center"/>
      </w:pPr>
    </w:p>
    <w:p w14:paraId="5A070CBB" w14:textId="77777777" w:rsidR="000773C7" w:rsidRDefault="000773C7" w:rsidP="000773C7">
      <w:pPr>
        <w:widowControl w:val="0"/>
        <w:ind w:left="142" w:right="-144"/>
        <w:jc w:val="both"/>
      </w:pPr>
      <w:r>
        <w:t>1. Название населенного пункта, в котором проведен опрос (напишите)_______________________________</w:t>
      </w:r>
    </w:p>
    <w:p w14:paraId="5B804DFB" w14:textId="77777777" w:rsidR="000773C7" w:rsidRDefault="000773C7" w:rsidP="000773C7">
      <w:pPr>
        <w:widowControl w:val="0"/>
        <w:ind w:left="142" w:right="-144"/>
        <w:jc w:val="both"/>
      </w:pPr>
      <w:r>
        <w:t>___________________________________________________________________________________________</w:t>
      </w:r>
    </w:p>
    <w:p w14:paraId="643C6D2C" w14:textId="77777777" w:rsidR="000773C7" w:rsidRDefault="000773C7" w:rsidP="000773C7">
      <w:pPr>
        <w:widowControl w:val="0"/>
        <w:ind w:left="142" w:right="-144"/>
        <w:jc w:val="both"/>
      </w:pPr>
      <w:r>
        <w:t>2. Полное название организации социальной сферы, в которой проведен опрос получателей услуг (напишите) _________________________________________________________________________________</w:t>
      </w:r>
    </w:p>
    <w:p w14:paraId="4802F50C" w14:textId="7D352CC3" w:rsidR="00415D2F" w:rsidRDefault="000773C7" w:rsidP="000773C7">
      <w:r>
        <w:t>___________________________________________________________________________________________</w:t>
      </w:r>
    </w:p>
    <w:sectPr w:rsidR="0041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charset w:val="CC"/>
    <w:family w:val="auto"/>
    <w:pitch w:val="default"/>
  </w:font>
  <w:font w:name="TimesET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78"/>
    <w:multiLevelType w:val="multilevel"/>
    <w:tmpl w:val="B0E84F1E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BFD0A7E"/>
    <w:multiLevelType w:val="hybridMultilevel"/>
    <w:tmpl w:val="DDBE3E82"/>
    <w:lvl w:ilvl="0" w:tplc="7528FA9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9C49E6"/>
    <w:multiLevelType w:val="hybridMultilevel"/>
    <w:tmpl w:val="2B42D26C"/>
    <w:lvl w:ilvl="0" w:tplc="90E87D2E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2751D0"/>
    <w:multiLevelType w:val="multilevel"/>
    <w:tmpl w:val="018964FB"/>
    <w:lvl w:ilvl="0">
      <w:start w:val="1"/>
      <w:numFmt w:val="bullet"/>
      <w:lvlText w:val="●"/>
      <w:lvlJc w:val="left"/>
      <w:pPr>
        <w:ind w:left="588" w:hanging="360"/>
      </w:pPr>
      <w:rPr>
        <w:rFonts w:ascii="Noto Sans Symbols" w:eastAsia="Noto Sans Symbols" w:hAnsi="Noto Sans Symbols"/>
      </w:rPr>
    </w:lvl>
    <w:lvl w:ilvl="1">
      <w:start w:val="1"/>
      <w:numFmt w:val="decimal"/>
      <w:lvlText w:val="●.%2."/>
      <w:lvlJc w:val="left"/>
      <w:pPr>
        <w:ind w:left="1020" w:hanging="432"/>
      </w:pPr>
    </w:lvl>
    <w:lvl w:ilvl="2">
      <w:start w:val="1"/>
      <w:numFmt w:val="decimal"/>
      <w:lvlText w:val="●.%2.%3."/>
      <w:lvlJc w:val="left"/>
      <w:pPr>
        <w:ind w:left="1452" w:hanging="504"/>
      </w:pPr>
    </w:lvl>
    <w:lvl w:ilvl="3">
      <w:start w:val="1"/>
      <w:numFmt w:val="decimal"/>
      <w:lvlText w:val="●.%2.%3.%4."/>
      <w:lvlJc w:val="left"/>
      <w:pPr>
        <w:ind w:left="1956" w:hanging="648"/>
      </w:pPr>
    </w:lvl>
    <w:lvl w:ilvl="4">
      <w:start w:val="1"/>
      <w:numFmt w:val="decimal"/>
      <w:lvlText w:val="●.%2.%3.%4.%5."/>
      <w:lvlJc w:val="left"/>
      <w:pPr>
        <w:ind w:left="2460" w:hanging="792"/>
      </w:pPr>
    </w:lvl>
    <w:lvl w:ilvl="5">
      <w:start w:val="1"/>
      <w:numFmt w:val="decimal"/>
      <w:lvlText w:val="●.%2.%3.%4.%5.%6."/>
      <w:lvlJc w:val="left"/>
      <w:pPr>
        <w:ind w:left="2964" w:hanging="936"/>
      </w:pPr>
    </w:lvl>
    <w:lvl w:ilvl="6">
      <w:start w:val="1"/>
      <w:numFmt w:val="decimal"/>
      <w:lvlText w:val="●.%2.%3.%4.%5.%6.%7."/>
      <w:lvlJc w:val="left"/>
      <w:pPr>
        <w:ind w:left="3468" w:hanging="1080"/>
      </w:pPr>
    </w:lvl>
    <w:lvl w:ilvl="7">
      <w:start w:val="1"/>
      <w:numFmt w:val="decimal"/>
      <w:lvlText w:val="●.%2.%3.%4.%5.%6.%7.%8."/>
      <w:lvlJc w:val="left"/>
      <w:pPr>
        <w:ind w:left="3972" w:hanging="1224"/>
      </w:pPr>
    </w:lvl>
    <w:lvl w:ilvl="8">
      <w:start w:val="1"/>
      <w:numFmt w:val="decimal"/>
      <w:lvlText w:val="●.%2.%3.%4.%5.%6.%7.%8.%9."/>
      <w:lvlJc w:val="left"/>
      <w:pPr>
        <w:ind w:left="4548" w:hanging="1440"/>
      </w:pPr>
    </w:lvl>
  </w:abstractNum>
  <w:abstractNum w:abstractNumId="4" w15:restartNumberingAfterBreak="0">
    <w:nsid w:val="1E571AD9"/>
    <w:multiLevelType w:val="multilevel"/>
    <w:tmpl w:val="43B4CA5E"/>
    <w:lvl w:ilvl="0">
      <w:start w:val="1"/>
      <w:numFmt w:val="decimal"/>
      <w:pStyle w:val="-"/>
      <w:lvlText w:val="%1."/>
      <w:lvlJc w:val="center"/>
      <w:pPr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ind w:left="851" w:hanging="851"/>
      </w:pPr>
      <w:rPr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ind w:left="851" w:hanging="851"/>
      </w:pPr>
      <w:rPr>
        <w:b w:val="0"/>
        <w:i w:val="0"/>
      </w:rPr>
    </w:lvl>
    <w:lvl w:ilvl="3">
      <w:start w:val="1"/>
      <w:numFmt w:val="lowerLetter"/>
      <w:pStyle w:val="-2"/>
      <w:lvlText w:val="%4)"/>
      <w:lvlJc w:val="left"/>
      <w:pPr>
        <w:ind w:left="1418" w:hanging="567"/>
      </w:pPr>
      <w:rPr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4">
      <w:start w:val="1"/>
      <w:numFmt w:val="lowerLetter"/>
      <w:lvlText w:val="%5)"/>
      <w:lvlJc w:val="left"/>
      <w:pPr>
        <w:ind w:left="1134" w:hanging="567"/>
      </w:pPr>
    </w:lvl>
    <w:lvl w:ilvl="5">
      <w:start w:val="1"/>
      <w:numFmt w:val="bullet"/>
      <w:lvlText w:val=""/>
      <w:lvlJc w:val="left"/>
      <w:pPr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ind w:left="2268" w:hanging="567"/>
      </w:pPr>
    </w:lvl>
    <w:lvl w:ilvl="7">
      <w:start w:val="1"/>
      <w:numFmt w:val="decimal"/>
      <w:lvlText w:val="%1.%2.%3.%4.%5.%6.%7.%8."/>
      <w:lvlJc w:val="left"/>
      <w:pPr>
        <w:ind w:left="2322" w:hanging="1224"/>
      </w:pPr>
    </w:lvl>
    <w:lvl w:ilvl="8">
      <w:start w:val="1"/>
      <w:numFmt w:val="decimal"/>
      <w:lvlText w:val="%1.%2.%3.%4.%5.%6.%7.%8.%9."/>
      <w:lvlJc w:val="left"/>
      <w:pPr>
        <w:ind w:left="2898" w:hanging="1440"/>
      </w:pPr>
    </w:lvl>
  </w:abstractNum>
  <w:abstractNum w:abstractNumId="5" w15:restartNumberingAfterBreak="0">
    <w:nsid w:val="1E7E04D5"/>
    <w:multiLevelType w:val="multilevel"/>
    <w:tmpl w:val="94DC2198"/>
    <w:lvl w:ilvl="0">
      <w:start w:val="1"/>
      <w:numFmt w:val="decimal"/>
      <w:pStyle w:val="3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32CB64B4"/>
    <w:multiLevelType w:val="hybridMultilevel"/>
    <w:tmpl w:val="7C3EB924"/>
    <w:lvl w:ilvl="0" w:tplc="8780BA2C">
      <w:start w:val="1"/>
      <w:numFmt w:val="bullet"/>
      <w:lvlText w:val=""/>
      <w:lvlJc w:val="left"/>
      <w:pPr>
        <w:ind w:left="1211" w:hanging="360"/>
      </w:pPr>
      <w:rPr>
        <w:rFonts w:ascii="Symbol" w:hAnsi="Symbol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426507E"/>
    <w:multiLevelType w:val="multilevel"/>
    <w:tmpl w:val="C86EBD5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9341F6B"/>
    <w:multiLevelType w:val="hybridMultilevel"/>
    <w:tmpl w:val="6B40C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ADD17BD"/>
    <w:multiLevelType w:val="hybridMultilevel"/>
    <w:tmpl w:val="E9CA880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3222BB"/>
    <w:multiLevelType w:val="hybridMultilevel"/>
    <w:tmpl w:val="9DB4725E"/>
    <w:lvl w:ilvl="0" w:tplc="B22CE43E">
      <w:start w:val="1"/>
      <w:numFmt w:val="decimal"/>
      <w:lvlText w:val="%1."/>
      <w:lvlJc w:val="left"/>
      <w:pPr>
        <w:ind w:left="295" w:hanging="360"/>
      </w:pPr>
      <w:rPr>
        <w:b w:val="0"/>
        <w:u w:val="none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6CF70BC1"/>
    <w:multiLevelType w:val="multilevel"/>
    <w:tmpl w:val="A4A8490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836" w:hanging="576"/>
      </w:pPr>
    </w:lvl>
    <w:lvl w:ilvl="2">
      <w:start w:val="1"/>
      <w:numFmt w:val="decimal"/>
      <w:lvlText w:val="%1.%2.%3"/>
      <w:lvlJc w:val="left"/>
      <w:pPr>
        <w:ind w:left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E4C29C6"/>
    <w:multiLevelType w:val="hybridMultilevel"/>
    <w:tmpl w:val="A18C0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D1477"/>
    <w:multiLevelType w:val="hybridMultilevel"/>
    <w:tmpl w:val="6DE453D0"/>
    <w:lvl w:ilvl="0" w:tplc="C08C3A4C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D5D3853"/>
    <w:multiLevelType w:val="multilevel"/>
    <w:tmpl w:val="29B0AB84"/>
    <w:lvl w:ilvl="0">
      <w:start w:val="1"/>
      <w:numFmt w:val="bullet"/>
      <w:pStyle w:val="3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B0"/>
    <w:rsid w:val="000773C7"/>
    <w:rsid w:val="001758F9"/>
    <w:rsid w:val="0021124F"/>
    <w:rsid w:val="00220135"/>
    <w:rsid w:val="002669AB"/>
    <w:rsid w:val="002A1C42"/>
    <w:rsid w:val="00415D2F"/>
    <w:rsid w:val="0043092E"/>
    <w:rsid w:val="004B79FA"/>
    <w:rsid w:val="007D05AE"/>
    <w:rsid w:val="007F21B0"/>
    <w:rsid w:val="00833E2C"/>
    <w:rsid w:val="009B0853"/>
    <w:rsid w:val="009D216C"/>
    <w:rsid w:val="00A126CC"/>
    <w:rsid w:val="00AB78A7"/>
    <w:rsid w:val="00BE24C5"/>
    <w:rsid w:val="00BE2C7A"/>
    <w:rsid w:val="00C10A0F"/>
    <w:rsid w:val="00CC1386"/>
    <w:rsid w:val="00D03FC9"/>
    <w:rsid w:val="00F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ACB5"/>
  <w15:chartTrackingRefBased/>
  <w15:docId w15:val="{38F77B3A-391A-4D04-A125-FA85B46B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73C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773C7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0"/>
    <w:next w:val="a0"/>
    <w:link w:val="21"/>
    <w:qFormat/>
    <w:rsid w:val="000773C7"/>
    <w:pPr>
      <w:keepNext/>
      <w:keepLines/>
      <w:spacing w:before="40"/>
      <w:outlineLvl w:val="1"/>
    </w:pPr>
    <w:rPr>
      <w:color w:val="2E74B5"/>
      <w:sz w:val="26"/>
    </w:rPr>
  </w:style>
  <w:style w:type="paragraph" w:styleId="30">
    <w:name w:val="heading 3"/>
    <w:basedOn w:val="a0"/>
    <w:next w:val="a0"/>
    <w:link w:val="32"/>
    <w:qFormat/>
    <w:rsid w:val="000773C7"/>
    <w:pPr>
      <w:keepNext/>
      <w:keepLines/>
      <w:spacing w:before="200"/>
      <w:outlineLvl w:val="2"/>
    </w:pPr>
    <w:rPr>
      <w:rFonts w:ascii="Calibri Light" w:hAnsi="Calibri Light"/>
      <w:b/>
      <w:color w:val="5B9BD5"/>
      <w:sz w:val="24"/>
    </w:rPr>
  </w:style>
  <w:style w:type="paragraph" w:styleId="4">
    <w:name w:val="heading 4"/>
    <w:basedOn w:val="a0"/>
    <w:next w:val="a0"/>
    <w:link w:val="40"/>
    <w:semiHidden/>
    <w:qFormat/>
    <w:rsid w:val="000773C7"/>
    <w:pPr>
      <w:keepNext/>
      <w:keepLines/>
      <w:spacing w:before="40"/>
      <w:outlineLvl w:val="3"/>
    </w:pPr>
    <w:rPr>
      <w:rFonts w:ascii="Calibri Light" w:hAnsi="Calibri Light"/>
      <w:i/>
      <w:color w:val="2E74B5"/>
      <w:sz w:val="24"/>
    </w:rPr>
  </w:style>
  <w:style w:type="paragraph" w:styleId="5">
    <w:name w:val="heading 5"/>
    <w:basedOn w:val="a0"/>
    <w:next w:val="a0"/>
    <w:link w:val="50"/>
    <w:qFormat/>
    <w:rsid w:val="000773C7"/>
    <w:pPr>
      <w:keepNext/>
      <w:ind w:left="167" w:right="46"/>
      <w:jc w:val="center"/>
      <w:outlineLvl w:val="4"/>
    </w:pPr>
    <w:rPr>
      <w:b/>
      <w:sz w:val="24"/>
    </w:rPr>
  </w:style>
  <w:style w:type="paragraph" w:styleId="6">
    <w:name w:val="heading 6"/>
    <w:basedOn w:val="a0"/>
    <w:next w:val="a0"/>
    <w:link w:val="60"/>
    <w:semiHidden/>
    <w:qFormat/>
    <w:rsid w:val="000773C7"/>
    <w:pPr>
      <w:spacing w:before="240" w:after="60"/>
      <w:outlineLvl w:val="5"/>
    </w:pPr>
    <w:rPr>
      <w:rFonts w:ascii="Calibri" w:hAnsi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773C7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2"/>
    <w:rsid w:val="000773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2">
    <w:name w:val="Заголовок 3 Знак"/>
    <w:basedOn w:val="a1"/>
    <w:link w:val="30"/>
    <w:rsid w:val="000773C7"/>
    <w:rPr>
      <w:rFonts w:ascii="Calibri Light" w:eastAsia="Times New Roman" w:hAnsi="Calibri Light" w:cs="Times New Roman"/>
      <w:b/>
      <w:color w:val="5B9BD5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0773C7"/>
    <w:rPr>
      <w:rFonts w:ascii="Calibri Light" w:eastAsia="Times New Roman" w:hAnsi="Calibri Light" w:cs="Times New Roman"/>
      <w:i/>
      <w:color w:val="2E74B5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0773C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0773C7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8">
    <w:name w:val="Обычный8"/>
    <w:qFormat/>
    <w:rsid w:val="000773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1">
    <w:name w:val="Обычный1"/>
    <w:qFormat/>
    <w:rsid w:val="000773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Normal">
    <w:name w:val="ConsNormal"/>
    <w:rsid w:val="000773C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FR3">
    <w:name w:val="FR3"/>
    <w:rsid w:val="000773C7"/>
    <w:pPr>
      <w:widowControl w:val="0"/>
      <w:spacing w:before="360" w:after="0" w:line="240" w:lineRule="auto"/>
      <w:jc w:val="center"/>
    </w:pPr>
    <w:rPr>
      <w:rFonts w:ascii="Courier New" w:eastAsia="Times New Roman" w:hAnsi="Courier New" w:cs="Times New Roman"/>
      <w:b/>
      <w:color w:val="00000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773C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0"/>
    <w:rsid w:val="000773C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ConsPlusTitle">
    <w:name w:val="ConsPlusTitle"/>
    <w:rsid w:val="000773C7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customStyle="1" w:styleId="ConsNonformat">
    <w:name w:val="ConsNonformat"/>
    <w:rsid w:val="000773C7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41">
    <w:name w:val="Обычный4"/>
    <w:qFormat/>
    <w:rsid w:val="000773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3">
    <w:name w:val="Обычный2"/>
    <w:rsid w:val="000773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9">
    <w:name w:val="Обычный9"/>
    <w:rsid w:val="000773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61">
    <w:name w:val="Обычный6"/>
    <w:qFormat/>
    <w:rsid w:val="000773C7"/>
    <w:pPr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0773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7">
    <w:name w:val="Обычный7"/>
    <w:rsid w:val="000773C7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">
    <w:name w:val="Обычный5"/>
    <w:qFormat/>
    <w:rsid w:val="000773C7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3">
    <w:name w:val="Обычный3"/>
    <w:qFormat/>
    <w:rsid w:val="000773C7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No Spacing"/>
    <w:link w:val="a5"/>
    <w:qFormat/>
    <w:rsid w:val="000773C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Body1">
    <w:name w:val="Body 1"/>
    <w:rsid w:val="000773C7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10">
    <w:name w:val="Заголовок 11"/>
    <w:basedOn w:val="8"/>
    <w:next w:val="8"/>
    <w:qFormat/>
    <w:rsid w:val="000773C7"/>
    <w:pPr>
      <w:widowControl w:val="0"/>
      <w:tabs>
        <w:tab w:val="left" w:pos="567"/>
      </w:tabs>
      <w:spacing w:before="120" w:after="120"/>
      <w:ind w:left="567" w:hanging="567"/>
      <w:jc w:val="both"/>
      <w:outlineLvl w:val="0"/>
    </w:pPr>
    <w:rPr>
      <w:b/>
      <w:sz w:val="22"/>
    </w:rPr>
  </w:style>
  <w:style w:type="paragraph" w:customStyle="1" w:styleId="22">
    <w:name w:val="Заголовок 22"/>
    <w:basedOn w:val="8"/>
    <w:next w:val="8"/>
    <w:link w:val="20"/>
    <w:qFormat/>
    <w:rsid w:val="000773C7"/>
    <w:pPr>
      <w:widowControl w:val="0"/>
      <w:spacing w:before="120" w:after="120"/>
      <w:ind w:left="1418" w:hanging="851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310">
    <w:name w:val="Заголовок 31"/>
    <w:basedOn w:val="8"/>
    <w:next w:val="8"/>
    <w:qFormat/>
    <w:rsid w:val="000773C7"/>
    <w:pPr>
      <w:keepNext/>
      <w:ind w:left="709" w:firstLine="11"/>
      <w:jc w:val="center"/>
      <w:outlineLvl w:val="2"/>
    </w:pPr>
    <w:rPr>
      <w:b/>
      <w:sz w:val="22"/>
    </w:rPr>
  </w:style>
  <w:style w:type="paragraph" w:customStyle="1" w:styleId="410">
    <w:name w:val="Заголовок 41"/>
    <w:basedOn w:val="8"/>
    <w:next w:val="8"/>
    <w:qFormat/>
    <w:rsid w:val="000773C7"/>
    <w:pPr>
      <w:keepNext/>
      <w:tabs>
        <w:tab w:val="left" w:pos="0"/>
        <w:tab w:val="left" w:pos="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09" w:firstLine="11"/>
      <w:jc w:val="center"/>
      <w:outlineLvl w:val="3"/>
    </w:pPr>
    <w:rPr>
      <w:b/>
      <w:sz w:val="28"/>
    </w:rPr>
  </w:style>
  <w:style w:type="paragraph" w:customStyle="1" w:styleId="510">
    <w:name w:val="Заголовок 51"/>
    <w:basedOn w:val="8"/>
    <w:next w:val="8"/>
    <w:qFormat/>
    <w:rsid w:val="000773C7"/>
    <w:pPr>
      <w:keepNext/>
      <w:ind w:left="709" w:firstLine="11"/>
      <w:outlineLvl w:val="4"/>
    </w:pPr>
    <w:rPr>
      <w:b/>
      <w:sz w:val="22"/>
    </w:rPr>
  </w:style>
  <w:style w:type="paragraph" w:customStyle="1" w:styleId="610">
    <w:name w:val="Заголовок 61"/>
    <w:basedOn w:val="8"/>
    <w:next w:val="8"/>
    <w:qFormat/>
    <w:rsid w:val="000773C7"/>
    <w:pPr>
      <w:spacing w:before="240" w:after="60"/>
      <w:outlineLvl w:val="5"/>
    </w:pPr>
    <w:rPr>
      <w:b/>
      <w:sz w:val="22"/>
    </w:rPr>
  </w:style>
  <w:style w:type="paragraph" w:customStyle="1" w:styleId="71">
    <w:name w:val="Заголовок 71"/>
    <w:basedOn w:val="8"/>
    <w:next w:val="8"/>
    <w:link w:val="70"/>
    <w:rsid w:val="000773C7"/>
    <w:pPr>
      <w:spacing w:before="240" w:after="60"/>
      <w:outlineLvl w:val="6"/>
    </w:pPr>
    <w:rPr>
      <w:sz w:val="22"/>
    </w:rPr>
  </w:style>
  <w:style w:type="paragraph" w:customStyle="1" w:styleId="81">
    <w:name w:val="Заголовок 81"/>
    <w:basedOn w:val="8"/>
    <w:next w:val="8"/>
    <w:link w:val="80"/>
    <w:rsid w:val="000773C7"/>
    <w:pPr>
      <w:spacing w:before="240" w:after="60"/>
      <w:outlineLvl w:val="7"/>
    </w:pPr>
    <w:rPr>
      <w:i/>
      <w:sz w:val="22"/>
    </w:rPr>
  </w:style>
  <w:style w:type="paragraph" w:customStyle="1" w:styleId="91">
    <w:name w:val="Заголовок 91"/>
    <w:basedOn w:val="8"/>
    <w:next w:val="8"/>
    <w:link w:val="90"/>
    <w:rsid w:val="000773C7"/>
    <w:pPr>
      <w:spacing w:before="240" w:after="60"/>
      <w:outlineLvl w:val="8"/>
    </w:pPr>
    <w:rPr>
      <w:rFonts w:ascii="Arial" w:hAnsi="Arial"/>
      <w:sz w:val="22"/>
    </w:rPr>
  </w:style>
  <w:style w:type="paragraph" w:customStyle="1" w:styleId="31">
    <w:name w:val="Маркированный список 31"/>
    <w:basedOn w:val="8"/>
    <w:rsid w:val="000773C7"/>
    <w:pPr>
      <w:numPr>
        <w:numId w:val="1"/>
      </w:numPr>
      <w:tabs>
        <w:tab w:val="left" w:pos="720"/>
        <w:tab w:val="left" w:pos="851"/>
      </w:tabs>
      <w:ind w:left="709" w:firstLine="11"/>
      <w:jc w:val="both"/>
    </w:pPr>
    <w:rPr>
      <w:b/>
      <w:sz w:val="22"/>
    </w:rPr>
  </w:style>
  <w:style w:type="paragraph" w:customStyle="1" w:styleId="12">
    <w:name w:val="Основной текст1"/>
    <w:basedOn w:val="8"/>
    <w:rsid w:val="000773C7"/>
    <w:pPr>
      <w:widowControl w:val="0"/>
      <w:jc w:val="both"/>
    </w:pPr>
    <w:rPr>
      <w:sz w:val="22"/>
    </w:rPr>
  </w:style>
  <w:style w:type="paragraph" w:customStyle="1" w:styleId="210">
    <w:name w:val="Список 21"/>
    <w:basedOn w:val="8"/>
    <w:rsid w:val="000773C7"/>
    <w:pPr>
      <w:widowControl w:val="0"/>
      <w:ind w:left="566" w:hanging="283"/>
    </w:pPr>
    <w:rPr>
      <w:sz w:val="20"/>
    </w:rPr>
  </w:style>
  <w:style w:type="paragraph" w:customStyle="1" w:styleId="13">
    <w:name w:val="Верхний колонтитул1"/>
    <w:basedOn w:val="8"/>
    <w:rsid w:val="000773C7"/>
    <w:pPr>
      <w:widowControl w:val="0"/>
      <w:tabs>
        <w:tab w:val="center" w:pos="4153"/>
        <w:tab w:val="right" w:pos="8306"/>
      </w:tabs>
      <w:spacing w:line="360" w:lineRule="auto"/>
      <w:jc w:val="both"/>
    </w:pPr>
    <w:rPr>
      <w:sz w:val="22"/>
    </w:rPr>
  </w:style>
  <w:style w:type="paragraph" w:customStyle="1" w:styleId="14">
    <w:name w:val="Нижний колонтитул1"/>
    <w:basedOn w:val="8"/>
    <w:rsid w:val="000773C7"/>
    <w:pPr>
      <w:widowControl w:val="0"/>
      <w:tabs>
        <w:tab w:val="center" w:pos="4153"/>
        <w:tab w:val="right" w:pos="8306"/>
      </w:tabs>
      <w:spacing w:line="360" w:lineRule="auto"/>
      <w:jc w:val="both"/>
    </w:pPr>
    <w:rPr>
      <w:sz w:val="22"/>
    </w:rPr>
  </w:style>
  <w:style w:type="paragraph" w:customStyle="1" w:styleId="15">
    <w:name w:val="Основной текст с отступом1"/>
    <w:basedOn w:val="8"/>
    <w:link w:val="a6"/>
    <w:rsid w:val="000773C7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09" w:firstLine="11"/>
    </w:pPr>
    <w:rPr>
      <w:sz w:val="22"/>
    </w:rPr>
  </w:style>
  <w:style w:type="paragraph" w:customStyle="1" w:styleId="211">
    <w:name w:val="Основной текст с отступом 21"/>
    <w:basedOn w:val="8"/>
    <w:rsid w:val="000773C7"/>
    <w:pPr>
      <w:tabs>
        <w:tab w:val="left" w:pos="175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42"/>
    </w:pPr>
    <w:rPr>
      <w:sz w:val="22"/>
    </w:rPr>
  </w:style>
  <w:style w:type="paragraph" w:customStyle="1" w:styleId="311">
    <w:name w:val="Основной текст с отступом 31"/>
    <w:basedOn w:val="8"/>
    <w:rsid w:val="000773C7"/>
    <w:pPr>
      <w:ind w:left="709" w:firstLine="11"/>
    </w:pPr>
    <w:rPr>
      <w:b/>
      <w:sz w:val="22"/>
    </w:rPr>
  </w:style>
  <w:style w:type="paragraph" w:customStyle="1" w:styleId="16">
    <w:name w:val="Название объекта1"/>
    <w:basedOn w:val="8"/>
    <w:rsid w:val="000773C7"/>
    <w:pPr>
      <w:jc w:val="center"/>
    </w:pPr>
    <w:rPr>
      <w:b/>
      <w:sz w:val="28"/>
    </w:rPr>
  </w:style>
  <w:style w:type="paragraph" w:customStyle="1" w:styleId="212">
    <w:name w:val="Основной текст 21"/>
    <w:basedOn w:val="8"/>
    <w:rsid w:val="000773C7"/>
    <w:pPr>
      <w:spacing w:after="120" w:line="480" w:lineRule="auto"/>
    </w:pPr>
    <w:rPr>
      <w:sz w:val="22"/>
    </w:rPr>
  </w:style>
  <w:style w:type="paragraph" w:styleId="HTML">
    <w:name w:val="HTML Preformatted"/>
    <w:basedOn w:val="8"/>
    <w:link w:val="HTML0"/>
    <w:rsid w:val="00077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a1"/>
    <w:link w:val="HTML"/>
    <w:rsid w:val="000773C7"/>
    <w:rPr>
      <w:rFonts w:ascii="Arial Unicode MS" w:eastAsia="Times New Roman" w:hAnsi="Arial Unicode MS" w:cs="Times New Roman"/>
      <w:color w:val="000000"/>
      <w:sz w:val="20"/>
      <w:szCs w:val="20"/>
      <w:lang w:eastAsia="ru-RU"/>
    </w:rPr>
  </w:style>
  <w:style w:type="paragraph" w:customStyle="1" w:styleId="17">
    <w:name w:val="Цитата1"/>
    <w:basedOn w:val="8"/>
    <w:rsid w:val="000773C7"/>
    <w:pPr>
      <w:shd w:val="clear" w:color="auto" w:fill="FFFFFF"/>
      <w:ind w:left="28" w:right="40"/>
      <w:jc w:val="both"/>
    </w:pPr>
    <w:rPr>
      <w:sz w:val="22"/>
      <w:u w:val="single"/>
    </w:rPr>
  </w:style>
  <w:style w:type="paragraph" w:customStyle="1" w:styleId="34">
    <w:name w:val="çàãîëîâîê 3"/>
    <w:basedOn w:val="8"/>
    <w:next w:val="8"/>
    <w:rsid w:val="000773C7"/>
    <w:pPr>
      <w:keepNext/>
      <w:tabs>
        <w:tab w:val="center" w:pos="-3686"/>
      </w:tabs>
      <w:spacing w:line="360" w:lineRule="auto"/>
      <w:ind w:right="45"/>
      <w:jc w:val="center"/>
    </w:pPr>
    <w:rPr>
      <w:b/>
      <w:sz w:val="28"/>
    </w:rPr>
  </w:style>
  <w:style w:type="paragraph" w:customStyle="1" w:styleId="18">
    <w:name w:val="Обычный (веб)1"/>
    <w:basedOn w:val="8"/>
    <w:rsid w:val="000773C7"/>
    <w:pPr>
      <w:spacing w:before="100" w:beforeAutospacing="1" w:after="100" w:afterAutospacing="1"/>
    </w:pPr>
    <w:rPr>
      <w:sz w:val="22"/>
    </w:rPr>
  </w:style>
  <w:style w:type="paragraph" w:customStyle="1" w:styleId="19">
    <w:name w:val="Текст концевой сноски1"/>
    <w:basedOn w:val="8"/>
    <w:link w:val="a7"/>
    <w:rsid w:val="000773C7"/>
    <w:rPr>
      <w:sz w:val="20"/>
    </w:rPr>
  </w:style>
  <w:style w:type="paragraph" w:customStyle="1" w:styleId="312">
    <w:name w:val="Основной текст 31"/>
    <w:basedOn w:val="8"/>
    <w:rsid w:val="000773C7"/>
    <w:pPr>
      <w:spacing w:after="120"/>
    </w:pPr>
    <w:rPr>
      <w:sz w:val="16"/>
    </w:rPr>
  </w:style>
  <w:style w:type="paragraph" w:customStyle="1" w:styleId="35">
    <w:name w:val="3"/>
    <w:basedOn w:val="8"/>
    <w:rsid w:val="000773C7"/>
    <w:pPr>
      <w:spacing w:before="150" w:after="150"/>
      <w:ind w:left="150" w:right="150"/>
    </w:pPr>
    <w:rPr>
      <w:sz w:val="22"/>
    </w:rPr>
  </w:style>
  <w:style w:type="paragraph" w:customStyle="1" w:styleId="bodytext21">
    <w:name w:val="bodytext21"/>
    <w:basedOn w:val="8"/>
    <w:rsid w:val="000773C7"/>
    <w:pPr>
      <w:spacing w:before="100" w:beforeAutospacing="1" w:after="100" w:afterAutospacing="1"/>
    </w:pPr>
    <w:rPr>
      <w:sz w:val="22"/>
    </w:rPr>
  </w:style>
  <w:style w:type="paragraph" w:customStyle="1" w:styleId="bodytextindent2">
    <w:name w:val="bodytextindent2"/>
    <w:basedOn w:val="8"/>
    <w:rsid w:val="000773C7"/>
    <w:pPr>
      <w:spacing w:before="100" w:beforeAutospacing="1" w:after="100" w:afterAutospacing="1"/>
    </w:pPr>
    <w:rPr>
      <w:sz w:val="22"/>
    </w:rPr>
  </w:style>
  <w:style w:type="paragraph" w:customStyle="1" w:styleId="1a">
    <w:name w:val="1"/>
    <w:basedOn w:val="8"/>
    <w:next w:val="18"/>
    <w:rsid w:val="000773C7"/>
    <w:pPr>
      <w:spacing w:before="100" w:beforeAutospacing="1" w:after="100" w:afterAutospacing="1"/>
    </w:pPr>
    <w:rPr>
      <w:sz w:val="22"/>
    </w:rPr>
  </w:style>
  <w:style w:type="paragraph" w:customStyle="1" w:styleId="42">
    <w:name w:val="4"/>
    <w:basedOn w:val="8"/>
    <w:rsid w:val="000773C7"/>
    <w:pPr>
      <w:spacing w:before="100" w:beforeAutospacing="1" w:after="100" w:afterAutospacing="1"/>
    </w:pPr>
    <w:rPr>
      <w:sz w:val="22"/>
    </w:rPr>
  </w:style>
  <w:style w:type="paragraph" w:customStyle="1" w:styleId="BodyText210">
    <w:name w:val="Body Text 21"/>
    <w:basedOn w:val="8"/>
    <w:rsid w:val="000773C7"/>
    <w:pPr>
      <w:widowControl w:val="0"/>
      <w:jc w:val="center"/>
    </w:pPr>
    <w:rPr>
      <w:rFonts w:ascii="Antiqua" w:hAnsi="Antiqua"/>
      <w:sz w:val="22"/>
    </w:rPr>
  </w:style>
  <w:style w:type="paragraph" w:customStyle="1" w:styleId="TimesET12pt125">
    <w:name w:val="Стиль TimesET 12 pt по ширине Первая строка:  125 см Междустр...."/>
    <w:basedOn w:val="8"/>
    <w:rsid w:val="000773C7"/>
    <w:pPr>
      <w:widowControl w:val="0"/>
      <w:ind w:firstLine="709"/>
      <w:jc w:val="both"/>
    </w:pPr>
    <w:rPr>
      <w:rFonts w:ascii="TimesET" w:hAnsi="TimesET"/>
      <w:sz w:val="22"/>
    </w:rPr>
  </w:style>
  <w:style w:type="paragraph" w:customStyle="1" w:styleId="24">
    <w:name w:val="Текст2"/>
    <w:basedOn w:val="8"/>
    <w:rsid w:val="000773C7"/>
    <w:rPr>
      <w:rFonts w:ascii="Courier New" w:hAnsi="Courier New"/>
      <w:sz w:val="20"/>
    </w:rPr>
  </w:style>
  <w:style w:type="paragraph" w:customStyle="1" w:styleId="a8">
    <w:name w:val="текст таблицы"/>
    <w:basedOn w:val="8"/>
    <w:rsid w:val="000773C7"/>
    <w:pPr>
      <w:spacing w:before="120"/>
      <w:ind w:right="-102"/>
    </w:pPr>
    <w:rPr>
      <w:sz w:val="22"/>
    </w:rPr>
  </w:style>
  <w:style w:type="paragraph" w:styleId="a9">
    <w:name w:val="Balloon Text"/>
    <w:basedOn w:val="8"/>
    <w:link w:val="aa"/>
    <w:rsid w:val="000773C7"/>
    <w:rPr>
      <w:rFonts w:ascii="Tahoma" w:hAnsi="Tahoma"/>
      <w:sz w:val="16"/>
    </w:rPr>
  </w:style>
  <w:style w:type="character" w:customStyle="1" w:styleId="aa">
    <w:name w:val="Текст выноски Знак"/>
    <w:basedOn w:val="a1"/>
    <w:link w:val="a9"/>
    <w:rsid w:val="000773C7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160">
    <w:name w:val="Знак Знак Знак16"/>
    <w:basedOn w:val="8"/>
    <w:rsid w:val="000773C7"/>
    <w:pPr>
      <w:tabs>
        <w:tab w:val="left" w:pos="360"/>
      </w:tabs>
      <w:spacing w:after="160" w:line="240" w:lineRule="exact"/>
    </w:pPr>
    <w:rPr>
      <w:rFonts w:ascii="Verdana" w:hAnsi="Verdana"/>
      <w:sz w:val="20"/>
    </w:rPr>
  </w:style>
  <w:style w:type="paragraph" w:customStyle="1" w:styleId="111">
    <w:name w:val="заголовок 11"/>
    <w:basedOn w:val="8"/>
    <w:next w:val="8"/>
    <w:rsid w:val="000773C7"/>
    <w:pPr>
      <w:keepNext/>
      <w:jc w:val="center"/>
    </w:pPr>
    <w:rPr>
      <w:sz w:val="22"/>
    </w:rPr>
  </w:style>
  <w:style w:type="paragraph" w:customStyle="1" w:styleId="pr">
    <w:name w:val="pr"/>
    <w:basedOn w:val="8"/>
    <w:rsid w:val="000773C7"/>
    <w:pPr>
      <w:spacing w:before="100" w:beforeAutospacing="1" w:after="100" w:afterAutospacing="1"/>
    </w:pPr>
    <w:rPr>
      <w:sz w:val="22"/>
    </w:rPr>
  </w:style>
  <w:style w:type="paragraph" w:customStyle="1" w:styleId="1b">
    <w:name w:val="Название1"/>
    <w:basedOn w:val="8"/>
    <w:next w:val="8"/>
    <w:link w:val="ab"/>
    <w:qFormat/>
    <w:rsid w:val="000773C7"/>
    <w:pPr>
      <w:contextualSpacing/>
    </w:pPr>
    <w:rPr>
      <w:sz w:val="56"/>
    </w:rPr>
  </w:style>
  <w:style w:type="paragraph" w:styleId="ac">
    <w:name w:val="List Paragraph"/>
    <w:basedOn w:val="8"/>
    <w:link w:val="ad"/>
    <w:qFormat/>
    <w:rsid w:val="000773C7"/>
    <w:pPr>
      <w:ind w:left="720"/>
      <w:contextualSpacing/>
    </w:pPr>
    <w:rPr>
      <w:sz w:val="22"/>
    </w:rPr>
  </w:style>
  <w:style w:type="paragraph" w:customStyle="1" w:styleId="-11">
    <w:name w:val="Цветной список - Акцент 11"/>
    <w:basedOn w:val="8"/>
    <w:link w:val="-10"/>
    <w:qFormat/>
    <w:rsid w:val="000773C7"/>
    <w:pPr>
      <w:ind w:left="720"/>
      <w:contextualSpacing/>
    </w:pPr>
    <w:rPr>
      <w:sz w:val="20"/>
    </w:rPr>
  </w:style>
  <w:style w:type="paragraph" w:customStyle="1" w:styleId="Style4">
    <w:name w:val="Style4"/>
    <w:basedOn w:val="8"/>
    <w:rsid w:val="000773C7"/>
    <w:pPr>
      <w:widowControl w:val="0"/>
      <w:spacing w:line="253" w:lineRule="exact"/>
      <w:ind w:firstLine="739"/>
      <w:jc w:val="both"/>
    </w:pPr>
    <w:rPr>
      <w:rFonts w:ascii="Arial" w:hAnsi="Arial"/>
      <w:sz w:val="22"/>
    </w:rPr>
  </w:style>
  <w:style w:type="paragraph" w:customStyle="1" w:styleId="VL">
    <w:name w:val="VL_Основной текст"/>
    <w:basedOn w:val="8"/>
    <w:link w:val="VL0"/>
    <w:rsid w:val="000773C7"/>
    <w:pPr>
      <w:spacing w:before="240"/>
      <w:jc w:val="both"/>
    </w:pPr>
    <w:rPr>
      <w:color w:val="141618"/>
      <w:sz w:val="20"/>
    </w:rPr>
  </w:style>
  <w:style w:type="paragraph" w:customStyle="1" w:styleId="1c">
    <w:name w:val="Текст1"/>
    <w:basedOn w:val="11"/>
    <w:rsid w:val="000773C7"/>
    <w:rPr>
      <w:rFonts w:ascii="Courier New" w:hAnsi="Courier New"/>
      <w:sz w:val="20"/>
    </w:rPr>
  </w:style>
  <w:style w:type="paragraph" w:customStyle="1" w:styleId="Style2">
    <w:name w:val="Style2"/>
    <w:basedOn w:val="9"/>
    <w:rsid w:val="000773C7"/>
    <w:pPr>
      <w:widowControl w:val="0"/>
      <w:spacing w:line="288" w:lineRule="exact"/>
      <w:ind w:firstLine="115"/>
    </w:pPr>
    <w:rPr>
      <w:sz w:val="22"/>
    </w:rPr>
  </w:style>
  <w:style w:type="paragraph" w:customStyle="1" w:styleId="25">
    <w:name w:val="Основной текст с отступом2"/>
    <w:basedOn w:val="51"/>
    <w:rsid w:val="000773C7"/>
    <w:pPr>
      <w:widowControl/>
      <w:spacing w:before="0" w:after="120"/>
      <w:ind w:left="283"/>
      <w:jc w:val="left"/>
    </w:pPr>
    <w:rPr>
      <w:sz w:val="22"/>
    </w:rPr>
  </w:style>
  <w:style w:type="paragraph" w:customStyle="1" w:styleId="36">
    <w:name w:val="Название3"/>
    <w:basedOn w:val="51"/>
    <w:rsid w:val="000773C7"/>
    <w:pPr>
      <w:spacing w:before="0"/>
      <w:jc w:val="center"/>
    </w:pPr>
    <w:rPr>
      <w:rFonts w:ascii="Courier New" w:hAnsi="Courier New"/>
      <w:b/>
      <w:color w:val="000080"/>
      <w:sz w:val="22"/>
    </w:rPr>
  </w:style>
  <w:style w:type="paragraph" w:customStyle="1" w:styleId="213">
    <w:name w:val="Заголовок 21"/>
    <w:basedOn w:val="51"/>
    <w:next w:val="51"/>
    <w:rsid w:val="000773C7"/>
    <w:pPr>
      <w:spacing w:before="120" w:after="120"/>
      <w:ind w:left="1418" w:hanging="851"/>
      <w:outlineLvl w:val="2"/>
    </w:pPr>
    <w:rPr>
      <w:b/>
      <w:sz w:val="22"/>
    </w:rPr>
  </w:style>
  <w:style w:type="paragraph" w:customStyle="1" w:styleId="43">
    <w:name w:val="Стиль4"/>
    <w:basedOn w:val="22"/>
    <w:next w:val="8"/>
    <w:rsid w:val="000773C7"/>
    <w:pPr>
      <w:keepNext/>
      <w:keepLines/>
      <w:suppressLineNumbers/>
      <w:tabs>
        <w:tab w:val="left" w:pos="576"/>
      </w:tabs>
      <w:suppressAutoHyphens/>
      <w:spacing w:before="0" w:after="60"/>
      <w:ind w:left="576" w:firstLine="567"/>
      <w:jc w:val="center"/>
    </w:pPr>
    <w:rPr>
      <w:sz w:val="30"/>
    </w:rPr>
  </w:style>
  <w:style w:type="paragraph" w:customStyle="1" w:styleId="37">
    <w:name w:val="Стиль3 Знак Знак"/>
    <w:basedOn w:val="211"/>
    <w:rsid w:val="000773C7"/>
    <w:pPr>
      <w:widowControl w:val="0"/>
      <w:tabs>
        <w:tab w:val="clear" w:pos="175"/>
        <w:tab w:val="clear" w:pos="720"/>
        <w:tab w:val="clear" w:pos="1440"/>
        <w:tab w:val="clear" w:pos="216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left" w:pos="360"/>
      </w:tabs>
      <w:jc w:val="both"/>
    </w:pPr>
  </w:style>
  <w:style w:type="paragraph" w:customStyle="1" w:styleId="38">
    <w:name w:val="Стиль3"/>
    <w:basedOn w:val="211"/>
    <w:rsid w:val="000773C7"/>
    <w:pPr>
      <w:widowControl w:val="0"/>
      <w:tabs>
        <w:tab w:val="clear" w:pos="175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left" w:pos="1307"/>
      </w:tabs>
      <w:ind w:left="1080"/>
      <w:jc w:val="both"/>
    </w:pPr>
  </w:style>
  <w:style w:type="paragraph" w:styleId="39">
    <w:name w:val="List Bullet 3"/>
    <w:basedOn w:val="a0"/>
    <w:rsid w:val="000773C7"/>
    <w:pPr>
      <w:tabs>
        <w:tab w:val="left" w:pos="720"/>
        <w:tab w:val="left" w:pos="851"/>
      </w:tabs>
      <w:ind w:left="709" w:firstLine="11"/>
      <w:jc w:val="both"/>
    </w:pPr>
    <w:rPr>
      <w:b/>
      <w:sz w:val="24"/>
    </w:rPr>
  </w:style>
  <w:style w:type="paragraph" w:customStyle="1" w:styleId="ae">
    <w:name w:val="Текст в заданном формате"/>
    <w:basedOn w:val="a0"/>
    <w:rsid w:val="000773C7"/>
    <w:pPr>
      <w:widowControl w:val="0"/>
      <w:suppressAutoHyphens/>
    </w:pPr>
    <w:rPr>
      <w:sz w:val="20"/>
      <w:lang w:eastAsia="zh-CN" w:bidi="ru-RU"/>
    </w:rPr>
  </w:style>
  <w:style w:type="paragraph" w:customStyle="1" w:styleId="af">
    <w:name w:val="Содержимое таблицы"/>
    <w:basedOn w:val="a0"/>
    <w:rsid w:val="000773C7"/>
    <w:pPr>
      <w:suppressLineNumbers/>
      <w:suppressAutoHyphens/>
    </w:pPr>
    <w:rPr>
      <w:sz w:val="20"/>
      <w:lang w:eastAsia="zh-CN"/>
    </w:rPr>
  </w:style>
  <w:style w:type="paragraph" w:customStyle="1" w:styleId="empty">
    <w:name w:val="empty"/>
    <w:basedOn w:val="a0"/>
    <w:rsid w:val="000773C7"/>
    <w:pPr>
      <w:spacing w:before="100" w:beforeAutospacing="1" w:after="100" w:afterAutospacing="1"/>
    </w:pPr>
    <w:rPr>
      <w:sz w:val="24"/>
    </w:rPr>
  </w:style>
  <w:style w:type="paragraph" w:customStyle="1" w:styleId="s3">
    <w:name w:val="s_3"/>
    <w:basedOn w:val="a0"/>
    <w:rsid w:val="000773C7"/>
    <w:pPr>
      <w:spacing w:before="100" w:beforeAutospacing="1" w:after="100" w:afterAutospacing="1"/>
    </w:pPr>
    <w:rPr>
      <w:sz w:val="24"/>
    </w:rPr>
  </w:style>
  <w:style w:type="paragraph" w:customStyle="1" w:styleId="s1">
    <w:name w:val="s_1"/>
    <w:basedOn w:val="a0"/>
    <w:rsid w:val="000773C7"/>
    <w:pPr>
      <w:spacing w:before="100" w:beforeAutospacing="1" w:after="100" w:afterAutospacing="1"/>
    </w:pPr>
    <w:rPr>
      <w:sz w:val="24"/>
    </w:rPr>
  </w:style>
  <w:style w:type="paragraph" w:customStyle="1" w:styleId="1d">
    <w:name w:val="Стиль1"/>
    <w:basedOn w:val="a0"/>
    <w:link w:val="1e"/>
    <w:rsid w:val="000773C7"/>
    <w:pPr>
      <w:keepNext/>
      <w:keepLines/>
      <w:widowControl w:val="0"/>
      <w:suppressLineNumbers/>
      <w:tabs>
        <w:tab w:val="left" w:pos="720"/>
      </w:tabs>
      <w:suppressAutoHyphens/>
      <w:spacing w:after="60"/>
      <w:ind w:left="720" w:hanging="720"/>
    </w:pPr>
    <w:rPr>
      <w:b/>
      <w:sz w:val="28"/>
    </w:rPr>
  </w:style>
  <w:style w:type="paragraph" w:customStyle="1" w:styleId="ConsPlusCell">
    <w:name w:val="ConsPlusCell"/>
    <w:rsid w:val="000773C7"/>
    <w:pPr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26">
    <w:name w:val="Название2"/>
    <w:basedOn w:val="a0"/>
    <w:rsid w:val="000773C7"/>
    <w:pPr>
      <w:widowControl w:val="0"/>
      <w:jc w:val="center"/>
    </w:pPr>
    <w:rPr>
      <w:rFonts w:ascii="Courier New" w:hAnsi="Courier New"/>
      <w:b/>
      <w:color w:val="000080"/>
    </w:rPr>
  </w:style>
  <w:style w:type="paragraph" w:customStyle="1" w:styleId="27">
    <w:name w:val="Абзац списка2"/>
    <w:basedOn w:val="a0"/>
    <w:rsid w:val="000773C7"/>
    <w:pPr>
      <w:widowControl w:val="0"/>
      <w:suppressAutoHyphens/>
      <w:spacing w:after="200" w:line="276" w:lineRule="auto"/>
      <w:ind w:left="720"/>
      <w:contextualSpacing/>
    </w:pPr>
    <w:rPr>
      <w:rFonts w:ascii="Calibri" w:hAnsi="Calibri"/>
      <w:color w:val="00000A"/>
      <w:lang w:eastAsia="zh-CN"/>
    </w:rPr>
  </w:style>
  <w:style w:type="paragraph" w:styleId="28">
    <w:name w:val="Body Text 2"/>
    <w:basedOn w:val="a0"/>
    <w:link w:val="29"/>
    <w:rsid w:val="000773C7"/>
    <w:pPr>
      <w:spacing w:after="120" w:line="480" w:lineRule="auto"/>
    </w:pPr>
    <w:rPr>
      <w:sz w:val="24"/>
    </w:rPr>
  </w:style>
  <w:style w:type="character" w:customStyle="1" w:styleId="29">
    <w:name w:val="Основной текст 2 Знак"/>
    <w:basedOn w:val="a1"/>
    <w:link w:val="28"/>
    <w:rsid w:val="000773C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DocList">
    <w:name w:val="ConsPlusDocList"/>
    <w:rsid w:val="000773C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Page">
    <w:name w:val="ConsPlusTitlePage"/>
    <w:rsid w:val="000773C7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ConsPlusJurTerm">
    <w:name w:val="ConsPlusJurTerm"/>
    <w:rsid w:val="000773C7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paragraph" w:customStyle="1" w:styleId="ConsPlusTextList">
    <w:name w:val="ConsPlusTextList"/>
    <w:rsid w:val="000773C7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0">
    <w:name w:val="Body Text Indent"/>
    <w:basedOn w:val="a0"/>
    <w:link w:val="1f"/>
    <w:rsid w:val="000773C7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15"/>
    <w:rsid w:val="000773C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f1">
    <w:name w:val="header"/>
    <w:basedOn w:val="a0"/>
    <w:link w:val="af2"/>
    <w:rsid w:val="000773C7"/>
    <w:pPr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Верхний колонтитул Знак"/>
    <w:basedOn w:val="a1"/>
    <w:link w:val="af1"/>
    <w:rsid w:val="000773C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annotation text"/>
    <w:basedOn w:val="a0"/>
    <w:link w:val="af4"/>
    <w:rsid w:val="000773C7"/>
    <w:rPr>
      <w:sz w:val="20"/>
    </w:rPr>
  </w:style>
  <w:style w:type="character" w:customStyle="1" w:styleId="af4">
    <w:name w:val="Текст примечания Знак"/>
    <w:basedOn w:val="a1"/>
    <w:link w:val="af3"/>
    <w:rsid w:val="000773C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semiHidden/>
    <w:rsid w:val="000773C7"/>
    <w:rPr>
      <w:b/>
    </w:rPr>
  </w:style>
  <w:style w:type="character" w:customStyle="1" w:styleId="af6">
    <w:name w:val="Тема примечания Знак"/>
    <w:basedOn w:val="af4"/>
    <w:link w:val="af5"/>
    <w:semiHidden/>
    <w:rsid w:val="000773C7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7">
    <w:name w:val="endnote text"/>
    <w:basedOn w:val="a0"/>
    <w:link w:val="1f0"/>
    <w:semiHidden/>
    <w:rsid w:val="000773C7"/>
    <w:rPr>
      <w:sz w:val="20"/>
    </w:rPr>
  </w:style>
  <w:style w:type="character" w:customStyle="1" w:styleId="a7">
    <w:name w:val="Текст концевой сноски Знак"/>
    <w:basedOn w:val="a1"/>
    <w:link w:val="19"/>
    <w:rsid w:val="000773C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footnote text"/>
    <w:basedOn w:val="a0"/>
    <w:link w:val="af9"/>
    <w:qFormat/>
    <w:rsid w:val="000773C7"/>
    <w:rPr>
      <w:sz w:val="20"/>
    </w:rPr>
  </w:style>
  <w:style w:type="character" w:customStyle="1" w:styleId="af9">
    <w:name w:val="Текст сноски Знак"/>
    <w:basedOn w:val="a1"/>
    <w:link w:val="af8"/>
    <w:rsid w:val="000773C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12">
    <w:name w:val="Обычный11"/>
    <w:rsid w:val="000773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a">
    <w:name w:val="Normal (Web)"/>
    <w:basedOn w:val="a0"/>
    <w:qFormat/>
    <w:rsid w:val="000773C7"/>
    <w:pPr>
      <w:spacing w:before="100" w:beforeAutospacing="1" w:after="100" w:afterAutospacing="1"/>
    </w:pPr>
    <w:rPr>
      <w:sz w:val="24"/>
    </w:rPr>
  </w:style>
  <w:style w:type="paragraph" w:styleId="afb">
    <w:name w:val="Title"/>
    <w:basedOn w:val="a0"/>
    <w:link w:val="2a"/>
    <w:qFormat/>
    <w:rsid w:val="000773C7"/>
    <w:pPr>
      <w:widowControl w:val="0"/>
      <w:jc w:val="center"/>
    </w:pPr>
    <w:rPr>
      <w:rFonts w:ascii="Courier New" w:hAnsi="Courier New"/>
      <w:b/>
      <w:color w:val="000080"/>
    </w:rPr>
  </w:style>
  <w:style w:type="character" w:customStyle="1" w:styleId="2a">
    <w:name w:val="Название Знак2"/>
    <w:basedOn w:val="a1"/>
    <w:link w:val="afb"/>
    <w:rsid w:val="000773C7"/>
    <w:rPr>
      <w:rFonts w:ascii="Courier New" w:eastAsia="Times New Roman" w:hAnsi="Courier New" w:cs="Times New Roman"/>
      <w:b/>
      <w:color w:val="000080"/>
      <w:szCs w:val="20"/>
      <w:lang w:eastAsia="ru-RU"/>
    </w:rPr>
  </w:style>
  <w:style w:type="paragraph" w:customStyle="1" w:styleId="100">
    <w:name w:val="Обычный10"/>
    <w:qFormat/>
    <w:rsid w:val="000773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c">
    <w:name w:val="Body Text"/>
    <w:basedOn w:val="a0"/>
    <w:link w:val="afd"/>
    <w:rsid w:val="000773C7"/>
    <w:pPr>
      <w:jc w:val="both"/>
    </w:pPr>
    <w:rPr>
      <w:sz w:val="28"/>
    </w:rPr>
  </w:style>
  <w:style w:type="character" w:customStyle="1" w:styleId="afd">
    <w:name w:val="Основной текст Знак"/>
    <w:basedOn w:val="a1"/>
    <w:link w:val="afc"/>
    <w:rsid w:val="000773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b">
    <w:name w:val="Стиль2"/>
    <w:basedOn w:val="2c"/>
    <w:rsid w:val="000773C7"/>
    <w:pPr>
      <w:keepNext/>
      <w:keepLines/>
      <w:widowControl w:val="0"/>
      <w:suppressLineNumbers/>
      <w:tabs>
        <w:tab w:val="clear" w:pos="432"/>
        <w:tab w:val="left" w:pos="1836"/>
      </w:tabs>
      <w:suppressAutoHyphens/>
      <w:spacing w:after="60"/>
      <w:ind w:left="1836" w:hanging="576"/>
      <w:jc w:val="both"/>
    </w:pPr>
    <w:rPr>
      <w:b/>
    </w:rPr>
  </w:style>
  <w:style w:type="paragraph" w:styleId="2c">
    <w:name w:val="List Number 2"/>
    <w:basedOn w:val="a0"/>
    <w:rsid w:val="000773C7"/>
    <w:pPr>
      <w:tabs>
        <w:tab w:val="left" w:pos="432"/>
      </w:tabs>
      <w:ind w:left="432" w:hanging="432"/>
    </w:pPr>
    <w:rPr>
      <w:sz w:val="24"/>
    </w:rPr>
  </w:style>
  <w:style w:type="paragraph" w:styleId="2d">
    <w:name w:val="Body Text Indent 2"/>
    <w:basedOn w:val="a0"/>
    <w:link w:val="2e"/>
    <w:rsid w:val="000773C7"/>
    <w:pPr>
      <w:spacing w:after="120" w:line="480" w:lineRule="auto"/>
      <w:ind w:left="283"/>
    </w:pPr>
    <w:rPr>
      <w:sz w:val="24"/>
    </w:rPr>
  </w:style>
  <w:style w:type="character" w:customStyle="1" w:styleId="2e">
    <w:name w:val="Основной текст с отступом 2 Знак"/>
    <w:basedOn w:val="a1"/>
    <w:link w:val="2d"/>
    <w:rsid w:val="000773C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e">
    <w:name w:val="List Bullet"/>
    <w:basedOn w:val="a0"/>
    <w:rsid w:val="000773C7"/>
    <w:pPr>
      <w:tabs>
        <w:tab w:val="left" w:pos="360"/>
      </w:tabs>
      <w:ind w:left="360"/>
    </w:pPr>
    <w:rPr>
      <w:sz w:val="24"/>
    </w:rPr>
  </w:style>
  <w:style w:type="paragraph" w:customStyle="1" w:styleId="aff">
    <w:name w:val="внесено"/>
    <w:basedOn w:val="a0"/>
    <w:next w:val="a0"/>
    <w:rsid w:val="000773C7"/>
    <w:pPr>
      <w:widowControl w:val="0"/>
      <w:tabs>
        <w:tab w:val="left" w:pos="7938"/>
      </w:tabs>
      <w:spacing w:before="720"/>
      <w:ind w:right="573"/>
    </w:pPr>
    <w:rPr>
      <w:sz w:val="24"/>
    </w:rPr>
  </w:style>
  <w:style w:type="paragraph" w:customStyle="1" w:styleId="CharChar">
    <w:name w:val="Char Char"/>
    <w:basedOn w:val="a0"/>
    <w:rsid w:val="000773C7"/>
    <w:rPr>
      <w:sz w:val="20"/>
      <w:lang w:val="en-US" w:eastAsia="en-US"/>
    </w:rPr>
  </w:style>
  <w:style w:type="paragraph" w:styleId="aff0">
    <w:name w:val="footer"/>
    <w:basedOn w:val="a0"/>
    <w:link w:val="aff1"/>
    <w:rsid w:val="000773C7"/>
    <w:pPr>
      <w:tabs>
        <w:tab w:val="center" w:pos="4677"/>
        <w:tab w:val="right" w:pos="9355"/>
      </w:tabs>
    </w:pPr>
    <w:rPr>
      <w:sz w:val="20"/>
    </w:rPr>
  </w:style>
  <w:style w:type="character" w:customStyle="1" w:styleId="aff1">
    <w:name w:val="Нижний колонтитул Знак"/>
    <w:basedOn w:val="a1"/>
    <w:link w:val="aff0"/>
    <w:rsid w:val="000773C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a">
    <w:name w:val="Body Text Indent 3"/>
    <w:basedOn w:val="a0"/>
    <w:link w:val="3b"/>
    <w:rsid w:val="000773C7"/>
    <w:pPr>
      <w:spacing w:after="120"/>
      <w:ind w:left="283"/>
    </w:pPr>
    <w:rPr>
      <w:sz w:val="16"/>
    </w:rPr>
  </w:style>
  <w:style w:type="character" w:customStyle="1" w:styleId="3b">
    <w:name w:val="Основной текст с отступом 3 Знак"/>
    <w:basedOn w:val="a1"/>
    <w:link w:val="3a"/>
    <w:rsid w:val="000773C7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basis">
    <w:name w:val="basis"/>
    <w:basedOn w:val="a0"/>
    <w:rsid w:val="000773C7"/>
    <w:pPr>
      <w:ind w:firstLine="600"/>
      <w:jc w:val="both"/>
    </w:pPr>
    <w:rPr>
      <w:sz w:val="29"/>
    </w:rPr>
  </w:style>
  <w:style w:type="paragraph" w:styleId="3c">
    <w:name w:val="Body Text 3"/>
    <w:basedOn w:val="a0"/>
    <w:link w:val="3d"/>
    <w:rsid w:val="000773C7"/>
    <w:pPr>
      <w:spacing w:after="120"/>
    </w:pPr>
    <w:rPr>
      <w:sz w:val="16"/>
    </w:rPr>
  </w:style>
  <w:style w:type="character" w:customStyle="1" w:styleId="3d">
    <w:name w:val="Основной текст 3 Знак"/>
    <w:basedOn w:val="a1"/>
    <w:link w:val="3c"/>
    <w:rsid w:val="000773C7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aff2">
    <w:name w:val="caption"/>
    <w:basedOn w:val="a0"/>
    <w:next w:val="a0"/>
    <w:qFormat/>
    <w:rsid w:val="000773C7"/>
    <w:pPr>
      <w:ind w:firstLine="709"/>
      <w:jc w:val="right"/>
    </w:pPr>
    <w:rPr>
      <w:sz w:val="28"/>
    </w:rPr>
  </w:style>
  <w:style w:type="paragraph" w:customStyle="1" w:styleId="1110">
    <w:name w:val="111"/>
    <w:basedOn w:val="a0"/>
    <w:rsid w:val="000773C7"/>
    <w:rPr>
      <w:rFonts w:ascii="Arial" w:hAnsi="Arial"/>
      <w:sz w:val="20"/>
    </w:rPr>
  </w:style>
  <w:style w:type="paragraph" w:customStyle="1" w:styleId="02statia2">
    <w:name w:val="02statia2"/>
    <w:basedOn w:val="a0"/>
    <w:rsid w:val="000773C7"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1f1">
    <w:name w:val="Знак Знак Знак1 Знак Знак Знак Знак"/>
    <w:basedOn w:val="a0"/>
    <w:rsid w:val="000773C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-">
    <w:name w:val="Контракт-раздел"/>
    <w:basedOn w:val="a0"/>
    <w:next w:val="-0"/>
    <w:rsid w:val="000773C7"/>
    <w:pPr>
      <w:keepNext/>
      <w:numPr>
        <w:numId w:val="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  <w:sz w:val="24"/>
    </w:rPr>
  </w:style>
  <w:style w:type="paragraph" w:customStyle="1" w:styleId="-0">
    <w:name w:val="Контракт-пункт"/>
    <w:basedOn w:val="a0"/>
    <w:rsid w:val="000773C7"/>
    <w:pPr>
      <w:numPr>
        <w:ilvl w:val="1"/>
        <w:numId w:val="4"/>
      </w:numPr>
      <w:jc w:val="both"/>
    </w:pPr>
    <w:rPr>
      <w:sz w:val="24"/>
    </w:rPr>
  </w:style>
  <w:style w:type="paragraph" w:customStyle="1" w:styleId="-1">
    <w:name w:val="Контракт-подпункт Знак"/>
    <w:basedOn w:val="a0"/>
    <w:rsid w:val="000773C7"/>
    <w:pPr>
      <w:numPr>
        <w:ilvl w:val="2"/>
        <w:numId w:val="4"/>
      </w:numPr>
      <w:jc w:val="both"/>
    </w:pPr>
    <w:rPr>
      <w:sz w:val="24"/>
    </w:rPr>
  </w:style>
  <w:style w:type="paragraph" w:customStyle="1" w:styleId="-2">
    <w:name w:val="Контракт-подподпункт"/>
    <w:basedOn w:val="a0"/>
    <w:rsid w:val="000773C7"/>
    <w:pPr>
      <w:numPr>
        <w:ilvl w:val="3"/>
        <w:numId w:val="4"/>
      </w:numPr>
      <w:jc w:val="both"/>
    </w:pPr>
    <w:rPr>
      <w:sz w:val="24"/>
    </w:rPr>
  </w:style>
  <w:style w:type="paragraph" w:styleId="aff3">
    <w:name w:val="Plain Text"/>
    <w:basedOn w:val="a0"/>
    <w:link w:val="aff4"/>
    <w:rsid w:val="000773C7"/>
    <w:pPr>
      <w:ind w:firstLine="720"/>
      <w:jc w:val="both"/>
    </w:pPr>
    <w:rPr>
      <w:rFonts w:ascii="Courier New" w:hAnsi="Courier New"/>
      <w:sz w:val="20"/>
    </w:rPr>
  </w:style>
  <w:style w:type="character" w:customStyle="1" w:styleId="aff4">
    <w:name w:val="Текст Знак"/>
    <w:basedOn w:val="a1"/>
    <w:link w:val="aff3"/>
    <w:rsid w:val="000773C7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">
    <w:name w:val="List Number"/>
    <w:basedOn w:val="a0"/>
    <w:rsid w:val="000773C7"/>
    <w:pPr>
      <w:numPr>
        <w:numId w:val="5"/>
      </w:numPr>
      <w:contextualSpacing/>
    </w:pPr>
    <w:rPr>
      <w:sz w:val="20"/>
    </w:rPr>
  </w:style>
  <w:style w:type="paragraph" w:customStyle="1" w:styleId="Iauiue">
    <w:name w:val="Iau?iue"/>
    <w:rsid w:val="000773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paragraph" w:customStyle="1" w:styleId="aff5">
    <w:name w:val="Знак Знак Знак Знак Знак Знак Знак Знак Знак"/>
    <w:basedOn w:val="a0"/>
    <w:rsid w:val="000773C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f2">
    <w:name w:val="Без интервала1"/>
    <w:rsid w:val="000773C7"/>
    <w:pPr>
      <w:suppressAutoHyphens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ar-SA"/>
    </w:rPr>
  </w:style>
  <w:style w:type="paragraph" w:customStyle="1" w:styleId="62">
    <w:name w:val="Абзац списка6"/>
    <w:basedOn w:val="a0"/>
    <w:rsid w:val="000773C7"/>
    <w:pPr>
      <w:spacing w:after="200" w:line="276" w:lineRule="auto"/>
      <w:ind w:left="720"/>
    </w:pPr>
    <w:rPr>
      <w:rFonts w:ascii="Calibri" w:hAnsi="Calibri"/>
      <w:lang w:eastAsia="en-US"/>
    </w:rPr>
  </w:style>
  <w:style w:type="paragraph" w:customStyle="1" w:styleId="aff6">
    <w:name w:val="Обычный + по ширине"/>
    <w:basedOn w:val="a0"/>
    <w:rsid w:val="000773C7"/>
    <w:pPr>
      <w:jc w:val="both"/>
    </w:pPr>
    <w:rPr>
      <w:sz w:val="24"/>
    </w:rPr>
  </w:style>
  <w:style w:type="paragraph" w:customStyle="1" w:styleId="3">
    <w:name w:val="Раздел 3"/>
    <w:basedOn w:val="a0"/>
    <w:semiHidden/>
    <w:rsid w:val="000773C7"/>
    <w:pPr>
      <w:numPr>
        <w:numId w:val="6"/>
      </w:numPr>
      <w:spacing w:before="120" w:after="120"/>
      <w:jc w:val="center"/>
    </w:pPr>
    <w:rPr>
      <w:b/>
      <w:sz w:val="24"/>
    </w:rPr>
  </w:style>
  <w:style w:type="paragraph" w:customStyle="1" w:styleId="3e">
    <w:name w:val="Основной текст3"/>
    <w:basedOn w:val="a0"/>
    <w:link w:val="aff7"/>
    <w:rsid w:val="000773C7"/>
    <w:pPr>
      <w:widowControl w:val="0"/>
      <w:shd w:val="clear" w:color="auto" w:fill="FFFFFF"/>
      <w:spacing w:line="259" w:lineRule="exact"/>
    </w:pPr>
    <w:rPr>
      <w:rFonts w:ascii="Calibri" w:hAnsi="Calibri"/>
      <w:b/>
      <w:sz w:val="21"/>
      <w:lang w:eastAsia="en-US"/>
    </w:rPr>
  </w:style>
  <w:style w:type="paragraph" w:customStyle="1" w:styleId="ur2m">
    <w:name w:val="ur2m"/>
    <w:basedOn w:val="a0"/>
    <w:rsid w:val="000773C7"/>
    <w:pPr>
      <w:spacing w:before="100" w:beforeAutospacing="1" w:after="150"/>
    </w:pPr>
    <w:rPr>
      <w:rFonts w:ascii="Arial" w:hAnsi="Arial"/>
      <w:b/>
      <w:color w:val="002356"/>
      <w:sz w:val="20"/>
    </w:rPr>
  </w:style>
  <w:style w:type="paragraph" w:customStyle="1" w:styleId="aff8">
    <w:name w:val="Пункт"/>
    <w:basedOn w:val="a0"/>
    <w:rsid w:val="000773C7"/>
    <w:pPr>
      <w:tabs>
        <w:tab w:val="left" w:pos="1980"/>
      </w:tabs>
      <w:ind w:left="1404" w:hanging="504"/>
      <w:jc w:val="both"/>
    </w:pPr>
    <w:rPr>
      <w:sz w:val="24"/>
    </w:rPr>
  </w:style>
  <w:style w:type="paragraph" w:customStyle="1" w:styleId="2f">
    <w:name w:val="Основной текст2"/>
    <w:basedOn w:val="a0"/>
    <w:rsid w:val="000773C7"/>
    <w:pPr>
      <w:widowControl w:val="0"/>
      <w:shd w:val="clear" w:color="auto" w:fill="FFFFFF"/>
      <w:spacing w:before="240" w:line="499" w:lineRule="exact"/>
      <w:jc w:val="both"/>
    </w:pPr>
    <w:rPr>
      <w:sz w:val="26"/>
    </w:rPr>
  </w:style>
  <w:style w:type="paragraph" w:customStyle="1" w:styleId="-3">
    <w:name w:val="Контракт-подпункт"/>
    <w:basedOn w:val="a0"/>
    <w:rsid w:val="000773C7"/>
    <w:pPr>
      <w:tabs>
        <w:tab w:val="left" w:pos="851"/>
      </w:tabs>
      <w:ind w:left="851" w:hanging="851"/>
      <w:jc w:val="both"/>
    </w:pPr>
    <w:rPr>
      <w:sz w:val="24"/>
    </w:rPr>
  </w:style>
  <w:style w:type="paragraph" w:customStyle="1" w:styleId="wb-stl-normal">
    <w:name w:val="wb-stl-normal"/>
    <w:basedOn w:val="a0"/>
    <w:rsid w:val="000773C7"/>
    <w:pPr>
      <w:spacing w:line="356" w:lineRule="atLeast"/>
    </w:pPr>
    <w:rPr>
      <w:color w:val="080808"/>
      <w:sz w:val="32"/>
    </w:rPr>
  </w:style>
  <w:style w:type="paragraph" w:customStyle="1" w:styleId="Style5">
    <w:name w:val="Style5"/>
    <w:basedOn w:val="a0"/>
    <w:rsid w:val="000773C7"/>
    <w:pPr>
      <w:widowControl w:val="0"/>
    </w:pPr>
    <w:rPr>
      <w:sz w:val="24"/>
    </w:rPr>
  </w:style>
  <w:style w:type="paragraph" w:customStyle="1" w:styleId="aff9">
    <w:name w:val="Прижатый влево"/>
    <w:basedOn w:val="a0"/>
    <w:next w:val="a0"/>
    <w:rsid w:val="000773C7"/>
    <w:pPr>
      <w:widowControl w:val="0"/>
    </w:pPr>
    <w:rPr>
      <w:rFonts w:ascii="Times New Roman CYR" w:hAnsi="Times New Roman CYR"/>
      <w:sz w:val="24"/>
    </w:rPr>
  </w:style>
  <w:style w:type="paragraph" w:customStyle="1" w:styleId="affa">
    <w:name w:val="Нормальный (таблица)"/>
    <w:basedOn w:val="a0"/>
    <w:next w:val="a0"/>
    <w:rsid w:val="000773C7"/>
    <w:pPr>
      <w:widowControl w:val="0"/>
      <w:jc w:val="both"/>
    </w:pPr>
    <w:rPr>
      <w:rFonts w:ascii="Times New Roman CYR" w:hAnsi="Times New Roman CYR"/>
      <w:sz w:val="24"/>
    </w:rPr>
  </w:style>
  <w:style w:type="paragraph" w:customStyle="1" w:styleId="affb">
    <w:name w:val="Таблицы (моноширинный)"/>
    <w:basedOn w:val="a0"/>
    <w:next w:val="a0"/>
    <w:rsid w:val="000773C7"/>
    <w:pPr>
      <w:widowControl w:val="0"/>
    </w:pPr>
    <w:rPr>
      <w:rFonts w:ascii="Courier New" w:hAnsi="Courier New"/>
      <w:sz w:val="24"/>
    </w:rPr>
  </w:style>
  <w:style w:type="paragraph" w:customStyle="1" w:styleId="TableContents">
    <w:name w:val="Table Contents"/>
    <w:basedOn w:val="a0"/>
    <w:rsid w:val="000773C7"/>
    <w:pPr>
      <w:suppressLineNumbers/>
      <w:suppressAutoHyphens/>
    </w:pPr>
    <w:rPr>
      <w:sz w:val="24"/>
      <w:lang w:eastAsia="zh-CN"/>
    </w:rPr>
  </w:style>
  <w:style w:type="character" w:styleId="affc">
    <w:name w:val="line number"/>
    <w:basedOn w:val="a1"/>
    <w:rsid w:val="000773C7"/>
    <w:rPr>
      <w:sz w:val="22"/>
    </w:rPr>
  </w:style>
  <w:style w:type="character" w:styleId="affd">
    <w:name w:val="Hyperlink"/>
    <w:rsid w:val="000773C7"/>
    <w:rPr>
      <w:color w:val="0563C1"/>
      <w:sz w:val="22"/>
      <w:u w:val="single"/>
    </w:rPr>
  </w:style>
  <w:style w:type="character" w:customStyle="1" w:styleId="ConsPlusNormal0">
    <w:name w:val="ConsPlusNormal Знак"/>
    <w:link w:val="ConsPlusNormal"/>
    <w:qFormat/>
    <w:rsid w:val="000773C7"/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0773C7"/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70">
    <w:name w:val="Заголовок 7 Знак"/>
    <w:link w:val="71"/>
    <w:rsid w:val="000773C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80">
    <w:name w:val="Заголовок 8 Знак"/>
    <w:link w:val="81"/>
    <w:rsid w:val="000773C7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customStyle="1" w:styleId="90">
    <w:name w:val="Заголовок 9 Знак"/>
    <w:link w:val="91"/>
    <w:rsid w:val="000773C7"/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ab">
    <w:name w:val="Название Знак"/>
    <w:link w:val="1b"/>
    <w:rsid w:val="000773C7"/>
    <w:rPr>
      <w:rFonts w:ascii="Times New Roman" w:eastAsia="Times New Roman" w:hAnsi="Times New Roman" w:cs="Times New Roman"/>
      <w:color w:val="000000"/>
      <w:sz w:val="56"/>
      <w:szCs w:val="20"/>
      <w:lang w:eastAsia="ru-RU"/>
    </w:rPr>
  </w:style>
  <w:style w:type="character" w:customStyle="1" w:styleId="ad">
    <w:name w:val="Абзац списка Знак"/>
    <w:link w:val="ac"/>
    <w:rsid w:val="000773C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VL0">
    <w:name w:val="VL_Основной текст Знак"/>
    <w:link w:val="VL"/>
    <w:rsid w:val="000773C7"/>
    <w:rPr>
      <w:rFonts w:ascii="Times New Roman" w:eastAsia="Times New Roman" w:hAnsi="Times New Roman" w:cs="Times New Roman"/>
      <w:color w:val="141618"/>
      <w:sz w:val="20"/>
      <w:szCs w:val="20"/>
      <w:lang w:eastAsia="ru-RU"/>
    </w:rPr>
  </w:style>
  <w:style w:type="character" w:customStyle="1" w:styleId="63">
    <w:name w:val="Основной шрифт абзаца6"/>
    <w:rsid w:val="000773C7"/>
    <w:rPr>
      <w:sz w:val="22"/>
    </w:rPr>
  </w:style>
  <w:style w:type="character" w:customStyle="1" w:styleId="1f3">
    <w:name w:val="Номер строки1"/>
    <w:rsid w:val="000773C7"/>
    <w:rPr>
      <w:sz w:val="22"/>
    </w:rPr>
  </w:style>
  <w:style w:type="character" w:customStyle="1" w:styleId="2f0">
    <w:name w:val="Гиперссылка2"/>
    <w:rsid w:val="000773C7"/>
    <w:rPr>
      <w:color w:val="0000FF"/>
      <w:sz w:val="22"/>
      <w:u w:val="single"/>
    </w:rPr>
  </w:style>
  <w:style w:type="character" w:customStyle="1" w:styleId="1f4">
    <w:name w:val="Номер страницы1"/>
    <w:rsid w:val="000773C7"/>
    <w:rPr>
      <w:rFonts w:ascii="Arial" w:hAnsi="Arial"/>
      <w:b/>
      <w:sz w:val="22"/>
    </w:rPr>
  </w:style>
  <w:style w:type="character" w:customStyle="1" w:styleId="1f5">
    <w:name w:val="Просмотренная гиперссылка1"/>
    <w:rsid w:val="000773C7"/>
    <w:rPr>
      <w:color w:val="800080"/>
      <w:sz w:val="22"/>
      <w:u w:val="single"/>
    </w:rPr>
  </w:style>
  <w:style w:type="character" w:customStyle="1" w:styleId="1f6">
    <w:name w:val="Гиперссылка1"/>
    <w:rsid w:val="000773C7"/>
    <w:rPr>
      <w:color w:val="0000FF"/>
      <w:sz w:val="22"/>
      <w:u w:val="single"/>
    </w:rPr>
  </w:style>
  <w:style w:type="character" w:customStyle="1" w:styleId="52">
    <w:name w:val="Выделение5"/>
    <w:qFormat/>
    <w:rsid w:val="000773C7"/>
    <w:rPr>
      <w:i/>
      <w:sz w:val="22"/>
    </w:rPr>
  </w:style>
  <w:style w:type="character" w:customStyle="1" w:styleId="affe">
    <w:name w:val="Знак Знак Знак Знак"/>
    <w:rsid w:val="000773C7"/>
    <w:rPr>
      <w:b/>
      <w:sz w:val="24"/>
    </w:rPr>
  </w:style>
  <w:style w:type="character" w:customStyle="1" w:styleId="afff">
    <w:name w:val="Цветовое выделение для Нормальный"/>
    <w:rsid w:val="000773C7"/>
    <w:rPr>
      <w:rFonts w:ascii="Times New Roman" w:hAnsi="Times New Roman"/>
      <w:sz w:val="20"/>
    </w:rPr>
  </w:style>
  <w:style w:type="character" w:customStyle="1" w:styleId="1f7">
    <w:name w:val="Основной шрифт абзаца1"/>
    <w:rsid w:val="000773C7"/>
    <w:rPr>
      <w:sz w:val="24"/>
    </w:rPr>
  </w:style>
  <w:style w:type="character" w:customStyle="1" w:styleId="53">
    <w:name w:val="Основной шрифт абзаца5"/>
    <w:rsid w:val="000773C7"/>
    <w:rPr>
      <w:sz w:val="24"/>
    </w:rPr>
  </w:style>
  <w:style w:type="character" w:customStyle="1" w:styleId="2f1">
    <w:name w:val="Основной шрифт абзаца2"/>
    <w:rsid w:val="000773C7"/>
    <w:rPr>
      <w:sz w:val="24"/>
    </w:rPr>
  </w:style>
  <w:style w:type="character" w:customStyle="1" w:styleId="apple-converted-space">
    <w:name w:val="apple-converted-space"/>
    <w:rsid w:val="000773C7"/>
    <w:rPr>
      <w:sz w:val="24"/>
    </w:rPr>
  </w:style>
  <w:style w:type="character" w:customStyle="1" w:styleId="44">
    <w:name w:val="Выделение4"/>
    <w:rsid w:val="000773C7"/>
    <w:rPr>
      <w:i/>
      <w:sz w:val="24"/>
    </w:rPr>
  </w:style>
  <w:style w:type="character" w:customStyle="1" w:styleId="45">
    <w:name w:val="Основной шрифт абзаца4"/>
    <w:rsid w:val="000773C7"/>
    <w:rPr>
      <w:sz w:val="24"/>
    </w:rPr>
  </w:style>
  <w:style w:type="character" w:customStyle="1" w:styleId="FontStyle13">
    <w:name w:val="Font Style13"/>
    <w:rsid w:val="000773C7"/>
    <w:rPr>
      <w:rFonts w:ascii="Times New Roman" w:hAnsi="Times New Roman"/>
      <w:sz w:val="22"/>
    </w:rPr>
  </w:style>
  <w:style w:type="character" w:customStyle="1" w:styleId="FontStyle15">
    <w:name w:val="Font Style15"/>
    <w:rsid w:val="000773C7"/>
    <w:rPr>
      <w:rFonts w:ascii="Arial" w:hAnsi="Arial"/>
      <w:sz w:val="20"/>
    </w:rPr>
  </w:style>
  <w:style w:type="character" w:customStyle="1" w:styleId="iceouttxt5">
    <w:name w:val="iceouttxt5"/>
    <w:rsid w:val="000773C7"/>
    <w:rPr>
      <w:rFonts w:ascii="Arial" w:hAnsi="Arial"/>
      <w:color w:val="666666"/>
      <w:sz w:val="17"/>
    </w:rPr>
  </w:style>
  <w:style w:type="character" w:customStyle="1" w:styleId="1f8">
    <w:name w:val="Выделение1"/>
    <w:rsid w:val="000773C7"/>
    <w:rPr>
      <w:i/>
      <w:sz w:val="24"/>
    </w:rPr>
  </w:style>
  <w:style w:type="character" w:customStyle="1" w:styleId="2f2">
    <w:name w:val="Выделение2"/>
    <w:rsid w:val="000773C7"/>
    <w:rPr>
      <w:i/>
      <w:sz w:val="24"/>
    </w:rPr>
  </w:style>
  <w:style w:type="character" w:customStyle="1" w:styleId="3f">
    <w:name w:val="Выделение3"/>
    <w:rsid w:val="000773C7"/>
    <w:rPr>
      <w:i/>
      <w:sz w:val="24"/>
    </w:rPr>
  </w:style>
  <w:style w:type="character" w:customStyle="1" w:styleId="FontStyle25">
    <w:name w:val="Font Style25"/>
    <w:rsid w:val="000773C7"/>
    <w:rPr>
      <w:rFonts w:ascii="Times New Roman" w:hAnsi="Times New Roman"/>
      <w:sz w:val="20"/>
    </w:rPr>
  </w:style>
  <w:style w:type="character" w:customStyle="1" w:styleId="1f9">
    <w:name w:val="Строгий1"/>
    <w:qFormat/>
    <w:rsid w:val="000773C7"/>
    <w:rPr>
      <w:b/>
      <w:sz w:val="22"/>
    </w:rPr>
  </w:style>
  <w:style w:type="character" w:customStyle="1" w:styleId="FontStyle14">
    <w:name w:val="Font Style14"/>
    <w:rsid w:val="000773C7"/>
    <w:rPr>
      <w:rFonts w:ascii="Times New Roman" w:hAnsi="Times New Roman"/>
      <w:sz w:val="22"/>
    </w:rPr>
  </w:style>
  <w:style w:type="character" w:customStyle="1" w:styleId="72">
    <w:name w:val="Основной шрифт абзаца7"/>
    <w:rsid w:val="000773C7"/>
    <w:rPr>
      <w:sz w:val="24"/>
    </w:rPr>
  </w:style>
  <w:style w:type="character" w:customStyle="1" w:styleId="3f0">
    <w:name w:val="Основной шрифт абзаца3"/>
    <w:rsid w:val="000773C7"/>
    <w:rPr>
      <w:sz w:val="24"/>
    </w:rPr>
  </w:style>
  <w:style w:type="character" w:customStyle="1" w:styleId="FontStyle28">
    <w:name w:val="Font Style28"/>
    <w:rsid w:val="000773C7"/>
    <w:rPr>
      <w:rFonts w:ascii="Times New Roman" w:hAnsi="Times New Roman"/>
      <w:color w:val="000000"/>
      <w:sz w:val="26"/>
    </w:rPr>
  </w:style>
  <w:style w:type="character" w:customStyle="1" w:styleId="1e">
    <w:name w:val="Стиль1 Знак"/>
    <w:link w:val="1d"/>
    <w:rsid w:val="000773C7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iceouttxt4">
    <w:name w:val="iceouttxt4"/>
    <w:basedOn w:val="a1"/>
    <w:rsid w:val="000773C7"/>
  </w:style>
  <w:style w:type="character" w:customStyle="1" w:styleId="113">
    <w:name w:val="Заголовок 1 Знак1"/>
    <w:basedOn w:val="a1"/>
    <w:rsid w:val="000773C7"/>
    <w:rPr>
      <w:color w:val="2E74B5"/>
      <w:sz w:val="32"/>
      <w:lang w:eastAsia="ru-RU"/>
    </w:rPr>
  </w:style>
  <w:style w:type="character" w:customStyle="1" w:styleId="214">
    <w:name w:val="Основной текст 2 Знак1"/>
    <w:basedOn w:val="a1"/>
    <w:semiHidden/>
    <w:rsid w:val="000773C7"/>
    <w:rPr>
      <w:rFonts w:ascii="Times New Roman" w:hAnsi="Times New Roman"/>
      <w:lang w:eastAsia="ru-RU"/>
    </w:rPr>
  </w:style>
  <w:style w:type="character" w:customStyle="1" w:styleId="21">
    <w:name w:val="Заголовок 2 Знак1"/>
    <w:basedOn w:val="a1"/>
    <w:link w:val="2"/>
    <w:rsid w:val="000773C7"/>
    <w:rPr>
      <w:rFonts w:ascii="Times New Roman" w:eastAsia="Times New Roman" w:hAnsi="Times New Roman" w:cs="Times New Roman"/>
      <w:color w:val="2E74B5"/>
      <w:sz w:val="26"/>
      <w:szCs w:val="20"/>
      <w:lang w:eastAsia="ru-RU"/>
    </w:rPr>
  </w:style>
  <w:style w:type="character" w:customStyle="1" w:styleId="1f">
    <w:name w:val="Основной текст с отступом Знак1"/>
    <w:basedOn w:val="a1"/>
    <w:link w:val="af0"/>
    <w:rsid w:val="000773C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a">
    <w:name w:val="Верхний колонтитул Знак1"/>
    <w:basedOn w:val="a1"/>
    <w:semiHidden/>
    <w:rsid w:val="000773C7"/>
    <w:rPr>
      <w:rFonts w:ascii="Times New Roman" w:hAnsi="Times New Roman"/>
      <w:lang w:eastAsia="ru-RU"/>
    </w:rPr>
  </w:style>
  <w:style w:type="character" w:styleId="afff0">
    <w:name w:val="annotation reference"/>
    <w:basedOn w:val="a1"/>
    <w:semiHidden/>
    <w:rsid w:val="000773C7"/>
    <w:rPr>
      <w:sz w:val="16"/>
    </w:rPr>
  </w:style>
  <w:style w:type="character" w:customStyle="1" w:styleId="1f0">
    <w:name w:val="Текст концевой сноски Знак1"/>
    <w:basedOn w:val="a1"/>
    <w:link w:val="af7"/>
    <w:semiHidden/>
    <w:rsid w:val="000773C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f1">
    <w:name w:val="endnote reference"/>
    <w:basedOn w:val="a1"/>
    <w:semiHidden/>
    <w:rsid w:val="000773C7"/>
    <w:rPr>
      <w:vertAlign w:val="superscript"/>
    </w:rPr>
  </w:style>
  <w:style w:type="character" w:styleId="afff2">
    <w:name w:val="footnote reference"/>
    <w:basedOn w:val="a1"/>
    <w:rsid w:val="000773C7"/>
    <w:rPr>
      <w:vertAlign w:val="superscript"/>
    </w:rPr>
  </w:style>
  <w:style w:type="character" w:customStyle="1" w:styleId="a5">
    <w:name w:val="Без интервала Знак"/>
    <w:link w:val="a4"/>
    <w:rsid w:val="000773C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92">
    <w:name w:val="Основной шрифт абзаца9"/>
    <w:rsid w:val="000773C7"/>
    <w:rPr>
      <w:sz w:val="24"/>
    </w:rPr>
  </w:style>
  <w:style w:type="character" w:customStyle="1" w:styleId="1fb">
    <w:name w:val="Название Знак1"/>
    <w:basedOn w:val="a1"/>
    <w:rsid w:val="000773C7"/>
    <w:rPr>
      <w:color w:val="323E4F"/>
      <w:sz w:val="52"/>
      <w:lang w:eastAsia="ru-RU"/>
    </w:rPr>
  </w:style>
  <w:style w:type="character" w:customStyle="1" w:styleId="313">
    <w:name w:val="Заголовок 3 Знак1"/>
    <w:basedOn w:val="a1"/>
    <w:semiHidden/>
    <w:rsid w:val="000773C7"/>
    <w:rPr>
      <w:b/>
      <w:color w:val="4F81BD"/>
      <w:lang w:eastAsia="ru-RU"/>
    </w:rPr>
  </w:style>
  <w:style w:type="character" w:customStyle="1" w:styleId="411">
    <w:name w:val="Заголовок 4 Знак1"/>
    <w:basedOn w:val="a1"/>
    <w:semiHidden/>
    <w:rsid w:val="000773C7"/>
    <w:rPr>
      <w:b/>
      <w:i/>
      <w:color w:val="4F81BD"/>
      <w:lang w:eastAsia="ru-RU"/>
    </w:rPr>
  </w:style>
  <w:style w:type="character" w:customStyle="1" w:styleId="511">
    <w:name w:val="Заголовок 5 Знак1"/>
    <w:basedOn w:val="a1"/>
    <w:semiHidden/>
    <w:rsid w:val="000773C7"/>
    <w:rPr>
      <w:color w:val="243F60"/>
      <w:lang w:eastAsia="ru-RU"/>
    </w:rPr>
  </w:style>
  <w:style w:type="character" w:customStyle="1" w:styleId="611">
    <w:name w:val="Заголовок 6 Знак1"/>
    <w:basedOn w:val="a1"/>
    <w:semiHidden/>
    <w:rsid w:val="000773C7"/>
    <w:rPr>
      <w:i/>
      <w:color w:val="243F60"/>
      <w:lang w:eastAsia="ru-RU"/>
    </w:rPr>
  </w:style>
  <w:style w:type="character" w:customStyle="1" w:styleId="1fc">
    <w:name w:val="Основной текст Знак1"/>
    <w:basedOn w:val="a1"/>
    <w:semiHidden/>
    <w:rsid w:val="000773C7"/>
    <w:rPr>
      <w:rFonts w:ascii="Times New Roman" w:hAnsi="Times New Roman"/>
      <w:lang w:eastAsia="ru-RU"/>
    </w:rPr>
  </w:style>
  <w:style w:type="character" w:customStyle="1" w:styleId="215">
    <w:name w:val="Основной текст с отступом 2 Знак1"/>
    <w:basedOn w:val="a1"/>
    <w:semiHidden/>
    <w:rsid w:val="000773C7"/>
    <w:rPr>
      <w:rFonts w:ascii="Times New Roman" w:hAnsi="Times New Roman"/>
      <w:lang w:eastAsia="ru-RU"/>
    </w:rPr>
  </w:style>
  <w:style w:type="character" w:styleId="afff3">
    <w:name w:val="page number"/>
    <w:rsid w:val="000773C7"/>
    <w:rPr>
      <w:rFonts w:ascii="Times New Roman" w:hAnsi="Times New Roman"/>
    </w:rPr>
  </w:style>
  <w:style w:type="character" w:customStyle="1" w:styleId="1fd">
    <w:name w:val="Нижний колонтитул Знак1"/>
    <w:basedOn w:val="a1"/>
    <w:semiHidden/>
    <w:rsid w:val="000773C7"/>
    <w:rPr>
      <w:rFonts w:ascii="Times New Roman" w:hAnsi="Times New Roman"/>
      <w:lang w:eastAsia="ru-RU"/>
    </w:rPr>
  </w:style>
  <w:style w:type="character" w:customStyle="1" w:styleId="314">
    <w:name w:val="Основной текст с отступом 3 Знак1"/>
    <w:basedOn w:val="a1"/>
    <w:semiHidden/>
    <w:rsid w:val="000773C7"/>
    <w:rPr>
      <w:rFonts w:ascii="Times New Roman" w:hAnsi="Times New Roman"/>
      <w:sz w:val="16"/>
      <w:lang w:eastAsia="ru-RU"/>
    </w:rPr>
  </w:style>
  <w:style w:type="character" w:customStyle="1" w:styleId="315">
    <w:name w:val="Основной текст 3 Знак1"/>
    <w:basedOn w:val="a1"/>
    <w:semiHidden/>
    <w:rsid w:val="000773C7"/>
    <w:rPr>
      <w:rFonts w:ascii="Times New Roman" w:hAnsi="Times New Roman"/>
      <w:sz w:val="16"/>
      <w:lang w:eastAsia="ru-RU"/>
    </w:rPr>
  </w:style>
  <w:style w:type="character" w:customStyle="1" w:styleId="apple-style-span">
    <w:name w:val="apple-style-span"/>
    <w:basedOn w:val="a1"/>
    <w:rsid w:val="000773C7"/>
  </w:style>
  <w:style w:type="character" w:customStyle="1" w:styleId="postbody1">
    <w:name w:val="postbody1"/>
    <w:rsid w:val="000773C7"/>
    <w:rPr>
      <w:sz w:val="18"/>
    </w:rPr>
  </w:style>
  <w:style w:type="character" w:customStyle="1" w:styleId="1fe">
    <w:name w:val="Текст Знак1"/>
    <w:basedOn w:val="a1"/>
    <w:semiHidden/>
    <w:rsid w:val="000773C7"/>
    <w:rPr>
      <w:rFonts w:ascii="Consolas" w:hAnsi="Consolas"/>
      <w:sz w:val="21"/>
      <w:lang w:eastAsia="ru-RU"/>
    </w:rPr>
  </w:style>
  <w:style w:type="character" w:styleId="afff4">
    <w:name w:val="FollowedHyperlink"/>
    <w:semiHidden/>
    <w:rsid w:val="000773C7"/>
    <w:rPr>
      <w:color w:val="800080"/>
      <w:u w:val="single"/>
    </w:rPr>
  </w:style>
  <w:style w:type="character" w:styleId="afff5">
    <w:name w:val="Placeholder Text"/>
    <w:semiHidden/>
    <w:rsid w:val="000773C7"/>
    <w:rPr>
      <w:color w:val="808080"/>
    </w:rPr>
  </w:style>
  <w:style w:type="character" w:customStyle="1" w:styleId="aff7">
    <w:name w:val="Основной текст_"/>
    <w:link w:val="3e"/>
    <w:rsid w:val="000773C7"/>
    <w:rPr>
      <w:rFonts w:ascii="Calibri" w:eastAsia="Times New Roman" w:hAnsi="Calibri" w:cs="Times New Roman"/>
      <w:b/>
      <w:color w:val="000000"/>
      <w:sz w:val="21"/>
      <w:szCs w:val="20"/>
      <w:shd w:val="clear" w:color="auto" w:fill="FFFFFF"/>
    </w:rPr>
  </w:style>
  <w:style w:type="character" w:customStyle="1" w:styleId="11pt">
    <w:name w:val="Основной текст + 11 pt"/>
    <w:rsid w:val="000773C7"/>
    <w:rPr>
      <w:rFonts w:ascii="Times New Roman" w:hAnsi="Times New Roman"/>
      <w:b w:val="0"/>
      <w:i w:val="0"/>
      <w:strike w:val="0"/>
      <w:color w:val="000000"/>
      <w:sz w:val="22"/>
      <w:u w:val="none"/>
      <w:lang w:val="ru-RU" w:eastAsia="ru-RU" w:bidi="ru-RU"/>
    </w:rPr>
  </w:style>
  <w:style w:type="character" w:styleId="afff6">
    <w:name w:val="Strong"/>
    <w:qFormat/>
    <w:rsid w:val="000773C7"/>
    <w:rPr>
      <w:b/>
    </w:rPr>
  </w:style>
  <w:style w:type="character" w:styleId="afff7">
    <w:name w:val="Emphasis"/>
    <w:qFormat/>
    <w:rsid w:val="000773C7"/>
    <w:rPr>
      <w:i/>
    </w:rPr>
  </w:style>
  <w:style w:type="character" w:styleId="HTML1">
    <w:name w:val="HTML Variable"/>
    <w:semiHidden/>
    <w:rsid w:val="000773C7"/>
    <w:rPr>
      <w:i/>
    </w:rPr>
  </w:style>
  <w:style w:type="character" w:customStyle="1" w:styleId="ws11">
    <w:name w:val="ws11"/>
    <w:rsid w:val="000773C7"/>
  </w:style>
  <w:style w:type="character" w:customStyle="1" w:styleId="size121">
    <w:name w:val="size121"/>
    <w:rsid w:val="000773C7"/>
    <w:rPr>
      <w:sz w:val="24"/>
    </w:rPr>
  </w:style>
  <w:style w:type="character" w:customStyle="1" w:styleId="mail-message-head-toggler">
    <w:name w:val="mail-message-head-toggler"/>
    <w:rsid w:val="000773C7"/>
  </w:style>
  <w:style w:type="character" w:customStyle="1" w:styleId="afff8">
    <w:name w:val="Гипертекстовая ссылка"/>
    <w:rsid w:val="000773C7"/>
    <w:rPr>
      <w:color w:val="106BBE"/>
    </w:rPr>
  </w:style>
  <w:style w:type="character" w:customStyle="1" w:styleId="-10">
    <w:name w:val="Цветной список - Акцент 1 Знак"/>
    <w:link w:val="-11"/>
    <w:rsid w:val="000773C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extended-textshort">
    <w:name w:val="extended-text__short"/>
    <w:rsid w:val="000773C7"/>
  </w:style>
  <w:style w:type="character" w:customStyle="1" w:styleId="cardmaininfocontent2">
    <w:name w:val="cardmaininfo__content2"/>
    <w:basedOn w:val="a1"/>
    <w:rsid w:val="000773C7"/>
    <w:rPr>
      <w:vanish w:val="0"/>
    </w:rPr>
  </w:style>
  <w:style w:type="table" w:styleId="1ff">
    <w:name w:val="Table Simple 1"/>
    <w:basedOn w:val="a2"/>
    <w:rsid w:val="000773C7"/>
    <w:pPr>
      <w:spacing w:after="200" w:line="276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9">
    <w:name w:val="Table Grid"/>
    <w:basedOn w:val="a2"/>
    <w:rsid w:val="000773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0">
    <w:name w:val="Сетка таблицы1"/>
    <w:basedOn w:val="a2"/>
    <w:rsid w:val="000773C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2"/>
    <w:rsid w:val="000773C7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2"/>
    <w:rsid w:val="000773C7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f1">
    <w:name w:val="Нет списка1"/>
    <w:rsid w:val="000773C7"/>
  </w:style>
  <w:style w:type="numbering" w:customStyle="1" w:styleId="2f4">
    <w:name w:val="Нет списка2"/>
    <w:rsid w:val="000773C7"/>
  </w:style>
  <w:style w:type="numbering" w:customStyle="1" w:styleId="115">
    <w:name w:val="Нет списка11"/>
    <w:rsid w:val="000773C7"/>
  </w:style>
  <w:style w:type="character" w:customStyle="1" w:styleId="key-valueitem-value">
    <w:name w:val="key-value__item-value"/>
    <w:rsid w:val="0043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consultantplus://offline/ref=A0B543179282A061D43FA5490CA0DF625A1CADC6ACD636AC2E1B0DAD593CF3A0FC3B6B70928614ABDE34C414E1CAg9F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consultantplus://offline/ref=A0B543179282A061D43FA5490CA0DF625913A0C6A5DE36AC2E1B0DAD593CF3A0EE3B337C968601FF8E6E9319E1A65418915055DE08C8gF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consultantplus://offline/ref=A0B543179282A061D43FA5490CA0DF625A12A4C0A6DE36AC2E1B0DAD593CF3A0EE3B337C93800AA9D8219245A4F54719965057DF178422F3CAg0F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Microsoft\Windows\Documents%20and%20Settings\user\&#1056;&#1072;&#1073;&#1086;&#1095;&#1080;&#1081;%20&#1089;&#1090;&#1086;&#1083;\&#1053;&#1054;&#1050;%20&#1074;%202017%20&#1075;\&#1058;&#1045;&#1061;&#1047;&#1040;&#1044;&#1053;&#1048;&#1045;\670014,%20&#1056;&#1041;,%20&#1075;.%20&#1059;&#1083;&#1072;&#1085;-&#1059;&#1076;&#1101;,%20&#1084;&#1082;&#1088;.%20&#1047;&#1072;&#1073;&#1072;&#1081;&#1082;&#1072;&#1083;&#1100;&#1089;&#1082;&#1080;&#1081;,%20&#1091;&#1083;.%20&#1057;&#1086;&#1074;&#1093;&#1086;&#1079;&#1085;&#1072;&#1103;,%2050\&#1044;" TargetMode="External"/><Relationship Id="rId14" Type="http://schemas.openxmlformats.org/officeDocument/2006/relationships/hyperlink" Target="consultantplus://offline/ref=A0B543179282A061D43FA5490CA0DF625913A0C6A5DE36AC2E1B0DAD593CF3A0EE3B337C9A8701FF8E6E9319E1A65418915055DE08C8g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5370</Words>
  <Characters>30612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Дыленова Людмила Валерьевна</cp:lastModifiedBy>
  <cp:revision>3</cp:revision>
  <dcterms:created xsi:type="dcterms:W3CDTF">2021-08-02T02:06:00Z</dcterms:created>
  <dcterms:modified xsi:type="dcterms:W3CDTF">2021-08-02T02:11:00Z</dcterms:modified>
</cp:coreProperties>
</file>