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7" w:rsidRDefault="00A855A7" w:rsidP="00A855A7">
      <w:pPr>
        <w:jc w:val="both"/>
        <w:rPr>
          <w:sz w:val="28"/>
          <w:szCs w:val="28"/>
          <w:lang w:eastAsia="en-US"/>
        </w:rPr>
      </w:pPr>
    </w:p>
    <w:p w:rsidR="00A855A7" w:rsidRDefault="00A855A7" w:rsidP="00A855A7">
      <w:pPr>
        <w:jc w:val="both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504709" cy="8943975"/>
            <wp:effectExtent l="0" t="0" r="0" b="0"/>
            <wp:docPr id="2" name="Рисунок 2" descr="E:\благотворительность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лаготворительность\1 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39" cy="894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5A7" w:rsidRDefault="00A855A7" w:rsidP="00A855A7">
      <w:pPr>
        <w:ind w:hanging="284"/>
        <w:jc w:val="both"/>
        <w:rPr>
          <w:sz w:val="28"/>
          <w:szCs w:val="28"/>
          <w:lang w:eastAsia="en-US"/>
        </w:rPr>
      </w:pPr>
    </w:p>
    <w:p w:rsidR="00A855A7" w:rsidRPr="0095567E" w:rsidRDefault="00A855A7" w:rsidP="00A855A7">
      <w:pPr>
        <w:jc w:val="both"/>
        <w:rPr>
          <w:sz w:val="28"/>
          <w:szCs w:val="28"/>
        </w:rPr>
      </w:pPr>
      <w:r w:rsidRPr="0095567E">
        <w:rPr>
          <w:sz w:val="28"/>
          <w:szCs w:val="28"/>
          <w:lang w:eastAsia="en-US"/>
        </w:rPr>
        <w:t xml:space="preserve">2.4. Благотворительная материальная помощь </w:t>
      </w:r>
      <w:r w:rsidRPr="0095567E">
        <w:rPr>
          <w:sz w:val="28"/>
          <w:szCs w:val="28"/>
        </w:rPr>
        <w:t>имущества осуществляется по месту нахождения Одаряемого.</w:t>
      </w:r>
    </w:p>
    <w:p w:rsidR="00A855A7" w:rsidRPr="0095567E" w:rsidRDefault="00A855A7" w:rsidP="00A855A7">
      <w:pPr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2.5. Благотворительная финансовая и материальная помощь должна быть посильной для физических лиц и оказываться только на добровольной основе.</w:t>
      </w:r>
    </w:p>
    <w:p w:rsidR="00A855A7" w:rsidRPr="0095567E" w:rsidRDefault="00A855A7" w:rsidP="00A855A7">
      <w:pPr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 xml:space="preserve">2.6. Данная деятельность подлежит налогообложению в </w:t>
      </w:r>
      <w:proofErr w:type="gramStart"/>
      <w:r w:rsidRPr="0095567E">
        <w:rPr>
          <w:sz w:val="28"/>
          <w:szCs w:val="28"/>
        </w:rPr>
        <w:t>порядке</w:t>
      </w:r>
      <w:proofErr w:type="gramEnd"/>
      <w:r w:rsidRPr="0095567E">
        <w:rPr>
          <w:sz w:val="28"/>
          <w:szCs w:val="28"/>
        </w:rPr>
        <w:t xml:space="preserve"> установленном Налоговым кодексом РФ.</w:t>
      </w:r>
    </w:p>
    <w:p w:rsidR="00A855A7" w:rsidRPr="0095567E" w:rsidRDefault="00A855A7" w:rsidP="00A855A7">
      <w:pPr>
        <w:autoSpaceDN w:val="0"/>
        <w:adjustRightInd w:val="0"/>
        <w:jc w:val="both"/>
        <w:rPr>
          <w:sz w:val="28"/>
          <w:szCs w:val="28"/>
        </w:rPr>
      </w:pP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67E">
        <w:rPr>
          <w:b/>
          <w:bCs/>
          <w:sz w:val="28"/>
          <w:szCs w:val="28"/>
        </w:rPr>
        <w:t>3. Порядок расходования внебюджетных средств</w:t>
      </w:r>
    </w:p>
    <w:p w:rsidR="00A855A7" w:rsidRPr="0095567E" w:rsidRDefault="00A855A7" w:rsidP="00A855A7">
      <w:pPr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 xml:space="preserve">3.1. Благотворительные средства используется учреждением в соответствии с уставными целями, а также с целями указанными в договоре между </w:t>
      </w:r>
      <w:r>
        <w:rPr>
          <w:sz w:val="28"/>
          <w:szCs w:val="28"/>
          <w:lang w:eastAsia="en-US"/>
        </w:rPr>
        <w:t>Дарителем и Ода</w:t>
      </w:r>
      <w:r w:rsidRPr="0095567E">
        <w:rPr>
          <w:sz w:val="28"/>
          <w:szCs w:val="28"/>
          <w:lang w:eastAsia="en-US"/>
        </w:rPr>
        <w:t>ряемым</w:t>
      </w:r>
      <w:r w:rsidRPr="0095567E">
        <w:rPr>
          <w:sz w:val="28"/>
          <w:szCs w:val="28"/>
        </w:rPr>
        <w:t>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3.2. Расходование внебюджетных средств, полученных за счет осуществления платных услуг и предпринимательской деятельности, может осуществляться путем установления выплат в процентном отношении (доплаты, надбавки к заработной плате, премирование и т. д.) или в абсолютных величинах (приобретение товаров, работ и услуг и т. д.).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3.3. Расходование внебюджетных сре</w:t>
      </w:r>
      <w:proofErr w:type="gramStart"/>
      <w:r w:rsidRPr="0095567E">
        <w:rPr>
          <w:sz w:val="28"/>
          <w:szCs w:val="28"/>
        </w:rPr>
        <w:t>дств пр</w:t>
      </w:r>
      <w:proofErr w:type="gramEnd"/>
      <w:r w:rsidRPr="0095567E">
        <w:rPr>
          <w:sz w:val="28"/>
          <w:szCs w:val="28"/>
        </w:rPr>
        <w:t xml:space="preserve">оизводится по решению руководителя Учреждения в пределах этих средств, направляемых на конкретные цели. 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3.4. Внебюджетные средства, имеющие целевой характер (добровольные пожертвования), расходуются Учреждением исключительно по назначению, определенному дарителем, в порядке, установленном действующим законодательством и договором.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3.5. Работникам Учреждения могут быть установлены следующие дополнительные выплаты за счет внебюджетных средств, полученных за счет осуществления платных услуг и предпринимательской деятельности: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единовременные дополнительные выплаты по результатам работы;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премирование в связи с юбилейными датами и официальными праздниками;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материальное поощрение в связи с уходом на пенсию;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материальная помощь в связи с длительной болезнью, смертью близких родственников;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материальная помощь родственникам умершего работника;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- премирование работников по результатам работы за месяц, квартал или иной период времени;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 xml:space="preserve">3.6. Максимальный размер выплат стимулирующего характера работникам Учреждения в </w:t>
      </w:r>
      <w:proofErr w:type="gramStart"/>
      <w:r w:rsidRPr="0095567E">
        <w:rPr>
          <w:sz w:val="28"/>
          <w:szCs w:val="28"/>
        </w:rPr>
        <w:t>пределах</w:t>
      </w:r>
      <w:proofErr w:type="gramEnd"/>
      <w:r w:rsidRPr="0095567E">
        <w:rPr>
          <w:sz w:val="28"/>
          <w:szCs w:val="28"/>
        </w:rPr>
        <w:t xml:space="preserve"> выделенных на эти цели внебюджетных средств, полученных за счет осуществления платных услуг и предпринимательской деятельности не ограничен.</w:t>
      </w:r>
    </w:p>
    <w:p w:rsidR="00A855A7" w:rsidRPr="0095567E" w:rsidRDefault="00A855A7" w:rsidP="00A855A7">
      <w:pPr>
        <w:autoSpaceDN w:val="0"/>
        <w:adjustRightInd w:val="0"/>
        <w:jc w:val="both"/>
        <w:rPr>
          <w:sz w:val="28"/>
          <w:szCs w:val="28"/>
        </w:rPr>
      </w:pPr>
    </w:p>
    <w:p w:rsidR="00A855A7" w:rsidRPr="0095567E" w:rsidRDefault="00A855A7" w:rsidP="00A855A7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95567E">
        <w:rPr>
          <w:b/>
          <w:bCs/>
          <w:sz w:val="28"/>
          <w:szCs w:val="28"/>
          <w:lang w:eastAsia="en-US"/>
        </w:rPr>
        <w:t>3. Информация о финансовой и материальной помощи, порядок отчётности</w:t>
      </w:r>
    </w:p>
    <w:p w:rsidR="00A855A7" w:rsidRPr="0095567E" w:rsidRDefault="00A855A7" w:rsidP="00A855A7">
      <w:pPr>
        <w:jc w:val="both"/>
        <w:rPr>
          <w:sz w:val="28"/>
          <w:szCs w:val="28"/>
        </w:rPr>
      </w:pPr>
      <w:r w:rsidRPr="0095567E">
        <w:rPr>
          <w:sz w:val="28"/>
          <w:szCs w:val="28"/>
        </w:rPr>
        <w:t xml:space="preserve">3.1. </w:t>
      </w:r>
      <w:proofErr w:type="gramStart"/>
      <w:r w:rsidRPr="0095567E">
        <w:rPr>
          <w:sz w:val="28"/>
          <w:szCs w:val="28"/>
        </w:rPr>
        <w:t>Одаряемый</w:t>
      </w:r>
      <w:r>
        <w:rPr>
          <w:sz w:val="28"/>
          <w:szCs w:val="28"/>
        </w:rPr>
        <w:t xml:space="preserve"> в лице заведующего</w:t>
      </w:r>
      <w:r w:rsidRPr="0095567E">
        <w:rPr>
          <w:sz w:val="28"/>
          <w:szCs w:val="28"/>
        </w:rPr>
        <w:t xml:space="preserve"> обязан не менее одного раза в год отчитываться об использовании денежных и материальных средств поступивших в качестве благотворительной помощи от физических и юридических лиц перед </w:t>
      </w:r>
      <w:r w:rsidRPr="0024673D">
        <w:rPr>
          <w:sz w:val="28"/>
          <w:szCs w:val="28"/>
        </w:rPr>
        <w:lastRenderedPageBreak/>
        <w:t>советом</w:t>
      </w:r>
      <w:r>
        <w:rPr>
          <w:sz w:val="28"/>
          <w:szCs w:val="28"/>
        </w:rPr>
        <w:t xml:space="preserve"> ДОУ, </w:t>
      </w:r>
      <w:proofErr w:type="spellStart"/>
      <w:r>
        <w:rPr>
          <w:sz w:val="28"/>
          <w:szCs w:val="28"/>
        </w:rPr>
        <w:t>общесадовским</w:t>
      </w:r>
      <w:proofErr w:type="spellEnd"/>
      <w:r w:rsidRPr="0095567E">
        <w:rPr>
          <w:sz w:val="28"/>
          <w:szCs w:val="28"/>
        </w:rPr>
        <w:t xml:space="preserve"> родительским собранием.</w:t>
      </w:r>
      <w:proofErr w:type="gramEnd"/>
      <w:r w:rsidRPr="0095567E">
        <w:rPr>
          <w:sz w:val="28"/>
          <w:szCs w:val="28"/>
        </w:rPr>
        <w:t xml:space="preserve">  Данные о расходовании денежных средств опубликовываются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общесадовском</w:t>
      </w:r>
      <w:proofErr w:type="spellEnd"/>
      <w:r w:rsidRPr="0095567E">
        <w:rPr>
          <w:sz w:val="28"/>
          <w:szCs w:val="28"/>
        </w:rPr>
        <w:t xml:space="preserve"> сайте в публичном отчете.</w:t>
      </w:r>
    </w:p>
    <w:p w:rsidR="00A855A7" w:rsidRPr="0095567E" w:rsidRDefault="00A855A7" w:rsidP="00A8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 xml:space="preserve">3.2. Контроль использования </w:t>
      </w:r>
      <w:proofErr w:type="gramStart"/>
      <w:r w:rsidRPr="0095567E">
        <w:rPr>
          <w:sz w:val="28"/>
          <w:szCs w:val="28"/>
        </w:rPr>
        <w:t>внебюджетных средств, привлеченных в Учреждение осуществляется</w:t>
      </w:r>
      <w:proofErr w:type="gramEnd"/>
      <w:r w:rsidRPr="0095567E">
        <w:rPr>
          <w:sz w:val="28"/>
          <w:szCs w:val="28"/>
        </w:rPr>
        <w:t xml:space="preserve"> органами общественного самоуправления Учреждения (р</w:t>
      </w:r>
      <w:r>
        <w:rPr>
          <w:sz w:val="28"/>
          <w:szCs w:val="28"/>
        </w:rPr>
        <w:t xml:space="preserve">одительский комитет, </w:t>
      </w:r>
      <w:r w:rsidRPr="0095567E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ДОУ</w:t>
      </w:r>
      <w:r w:rsidRPr="0095567E">
        <w:rPr>
          <w:sz w:val="28"/>
          <w:szCs w:val="28"/>
        </w:rPr>
        <w:t xml:space="preserve"> и т. д.).</w:t>
      </w:r>
    </w:p>
    <w:p w:rsidR="00A855A7" w:rsidRPr="0095567E" w:rsidRDefault="00A855A7" w:rsidP="00A855A7">
      <w:pPr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</w:p>
    <w:p w:rsidR="00A855A7" w:rsidRDefault="00A855A7" w:rsidP="00A855A7">
      <w:pPr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95567E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заведующий ДОУ А.А. Чумбуридзе</w:t>
      </w:r>
    </w:p>
    <w:p w:rsidR="00A855A7" w:rsidRDefault="00A855A7" w:rsidP="00A855A7">
      <w:pPr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</w:p>
    <w:p w:rsidR="00826B17" w:rsidRDefault="00826B17"/>
    <w:sectPr w:rsidR="00826B17" w:rsidSect="00A855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7" w:rsidRDefault="00A855A7" w:rsidP="00A855A7">
      <w:r>
        <w:separator/>
      </w:r>
    </w:p>
  </w:endnote>
  <w:endnote w:type="continuationSeparator" w:id="0">
    <w:p w:rsidR="00A855A7" w:rsidRDefault="00A855A7" w:rsidP="00A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7" w:rsidRDefault="00A855A7" w:rsidP="00A855A7">
      <w:r>
        <w:separator/>
      </w:r>
    </w:p>
  </w:footnote>
  <w:footnote w:type="continuationSeparator" w:id="0">
    <w:p w:rsidR="00A855A7" w:rsidRDefault="00A855A7" w:rsidP="00A8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C6"/>
    <w:rsid w:val="004A3FC6"/>
    <w:rsid w:val="00826B17"/>
    <w:rsid w:val="00A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5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5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7887</dc:creator>
  <cp:keywords/>
  <dc:description/>
  <cp:lastModifiedBy>7887</cp:lastModifiedBy>
  <cp:revision>2</cp:revision>
  <dcterms:created xsi:type="dcterms:W3CDTF">2016-09-27T06:36:00Z</dcterms:created>
  <dcterms:modified xsi:type="dcterms:W3CDTF">2016-09-27T06:38:00Z</dcterms:modified>
</cp:coreProperties>
</file>