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Override PartName="/word/theme/theme1.xml" ContentType="application/vnd.openxmlformats-officedocument.theme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pi="http://schemas.microsoft.com/office/word/2010/wordprocessingInk" xmlns:aink="http://schemas.microsoft.com/office/drawing/2016/ink">
  <w:body>
    <w:p>
      <w:r>
        <w:rPr>
          <w:lang w:val="ru-RU"/>
        </w:rPr>
        <w:drawing xmlns:mc="http://schemas.openxmlformats.org/markup-compatibility/2006">
          <wp:anchor allowOverlap="1" behindDoc="0" distT="0" distB="0" distL="118872" distR="118872" layoutInCell="1" locked="0" relativeHeight="1" simplePos="0">
            <wp:simplePos x="0" y="0"/>
            <wp:positionH relativeFrom="margin">
              <wp:posOffset>-23495</wp:posOffset>
            </wp:positionH>
            <wp:positionV relativeFrom="margin">
              <wp:posOffset>707390</wp:posOffset>
            </wp:positionV>
            <wp:extent cx="3178175" cy="1787525"/>
            <wp:effectExtent l="0" t="0" r="0" b="0"/>
            <wp:wrapThrough wrapText="bothSides">
              <wp:wrapPolygon edited="0">
                <wp:start x="-259" y="-591"/>
                <wp:lineTo x="-259" y="22429"/>
                <wp:lineTo x="21712" y="22429"/>
                <wp:lineTo x="21712" y="-591"/>
                <wp:lineTo x="-259" y="-591"/>
              </wp:wrapPolygon>
            </wp:wrapThrough>
            <wp:docPr id="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Grp="0" noSelect="0" noChangeAspect="1" noMove="0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78175" cy="178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  <w:szCs w:val="24"/>
          <w:lang w:val="ru-RU"/>
        </w:rPr>
        <w:t>Члены Юнармия МБОУСОШ 12 им. Маркарьяна А.С. с. Марьино муниципального образования Успенский район посетили крещенский молебен в храме святой блаженной Матроны Московской с. Марьино. Молебен отслужил иерей Александр Шмигельский, настоятель храма</w:t>
      </w:r>
      <w:r>
        <w:rPr>
          <w:lang w:val="ru-RU"/>
        </w:rPr>
        <w:t>.</w:t>
      </w:r>
    </w:p>
    <w:p/>
    <w:p/>
    <w:p>
      <w:r>
        <w:rPr>
          <w:sz w:val="24"/>
          <w:szCs w:val="24"/>
          <w:lang w:val="ru-RU"/>
        </w:rPr>
        <w:drawing xmlns:mc="http://schemas.openxmlformats.org/markup-compatibility/2006">
          <wp:anchor allowOverlap="1" behindDoc="0" distT="0" distB="0" distL="118872" distR="118872" layoutInCell="1" locked="0" relativeHeight="3" simplePos="0">
            <wp:simplePos x="0" y="0"/>
            <wp:positionH relativeFrom="margin">
              <wp:posOffset>2806700</wp:posOffset>
            </wp:positionH>
            <wp:positionV relativeFrom="margin">
              <wp:posOffset>3239135</wp:posOffset>
            </wp:positionV>
            <wp:extent cx="3522345" cy="2385060"/>
            <wp:effectExtent l="0" t="0" r="0" b="0"/>
            <wp:wrapThrough wrapText="bothSides">
              <wp:wrapPolygon edited="0">
                <wp:start x="-210" y="-299"/>
                <wp:lineTo x="-210" y="22129"/>
                <wp:lineTo x="21670" y="22129"/>
                <wp:lineTo x="21670" y="-299"/>
                <wp:lineTo x="-210" y="-299"/>
              </wp:wrapPolygon>
            </wp:wrapThrough>
            <wp:docPr id="1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Grp="0" noSelect="0" noChangeAspect="1" noMove="0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2345" cy="2385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  <w:szCs w:val="24"/>
          <w:lang w:val="ru-RU"/>
        </w:rPr>
        <w:drawing xmlns:mc="http://schemas.openxmlformats.org/markup-compatibility/2006">
          <wp:anchor allowOverlap="1" behindDoc="0" distT="0" distB="0" distL="118872" distR="118872" layoutInCell="1" locked="0" relativeHeight="2" simplePos="0">
            <wp:simplePos x="0" y="0"/>
            <wp:positionH relativeFrom="margin">
              <wp:posOffset>-45085</wp:posOffset>
            </wp:positionH>
            <wp:positionV relativeFrom="margin">
              <wp:posOffset>2854960</wp:posOffset>
            </wp:positionV>
            <wp:extent cx="2758440" cy="5387975"/>
            <wp:effectExtent l="0" t="0" r="0" b="0"/>
            <wp:wrapThrough wrapText="bothSides">
              <wp:wrapPolygon edited="0">
                <wp:start x="-273" y="-176"/>
                <wp:lineTo x="-273" y="21208"/>
                <wp:lineTo x="21694" y="21208"/>
                <wp:lineTo x="21694" y="-176"/>
                <wp:lineTo x="-273" y="-176"/>
              </wp:wrapPolygon>
            </wp:wrapThrough>
            <wp:docPr id="1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Grp="0" noSelect="0" noChangeAspect="1" noMove="0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8440" cy="5387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  <w:szCs w:val="24"/>
          <w:lang w:val="ru-RU"/>
        </w:rPr>
        <w:t>20.01 в МБОУСОШ 12 прошла торжественная линейка, посвящённая 80-летию со дняосвобождения Успенского района от немецко-фашистских захватчиков</w:t>
      </w:r>
    </w:p>
    <w:p>
      <w:r>
        <w:rPr/>
        <w:drawing xmlns:mc="http://schemas.openxmlformats.org/markup-compatibility/2006">
          <wp:inline distT="0" distB="0" distL="118872" distR="118872">
            <wp:extent cx="5452745" cy="2453640"/>
            <wp:effectExtent l="0" t="0" r="0" b="0"/>
            <wp:docPr id="1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Grp="0" noSelect="0" noChangeAspect="1" noMove="0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52745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lang w:val="ru-RU"/>
        </w:rPr>
        <w:t>20 января в с.Успенском состоялся митинг,приуроченный к празднованию 80-летия освобождения Успенского района от немецко-фашистских захватчиков. Членам военно-патриотического  клуба "Русь" МБОУСОШ 12 с. Марьино юнармейцам Аносову Д. и Волкову Е.выпала честь держать знамя Победы.Слава героям Отечества!!!</w:t>
      </w:r>
    </w:p>
    <w:p>
      <w:r>
        <w:rPr/>
        <w:drawing xmlns:mc="http://schemas.openxmlformats.org/markup-compatibility/2006">
          <wp:inline distT="0" distB="0" distL="118872" distR="118872">
            <wp:extent cx="4941570" cy="2223770"/>
            <wp:effectExtent l="0" t="0" r="0" b="0"/>
            <wp:docPr id="1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Grp="0" noSelect="0" noChangeAspect="1" noMove="0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41570" cy="222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lang w:val="ru-RU"/>
        </w:rPr>
        <w:t>Учащиеся МБОУСОШ 12 с.Марьино посетили патриотический концерт в СДК с.Марьино. Концерт приурочен к 80-летию освобождения Успенского района от немецко-фашистских захватчиков. Каждый участник спел песни военных лет,а также были исполнены песни собственного сочинения. Ребята с удовольствием слушали песни,но и сами не остались в стороне.Ученицы 7 класса исполнили трогательные стихи.</w:t>
      </w:r>
    </w:p>
    <w:p>
      <w:r>
        <w:rPr>
          <w:lang w:val="ru-RU"/>
        </w:rPr>
        <w:t>В МБОУСОШ 12 прошла торжественная линейка, посвящённая 80-летию со дня освобождения Успенского района от немецко-фашистских захватчиков</w:t>
      </w:r>
    </w:p>
    <w:p>
      <w:r>
        <w:rPr/>
        <w:drawing xmlns:mc="http://schemas.openxmlformats.org/markup-compatibility/2006">
          <wp:anchor allowOverlap="1" behindDoc="0" distT="0" distB="0" distL="118872" distR="118872" layoutInCell="1" locked="0" relativeHeight="4" simplePos="0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3553460" cy="2354580"/>
            <wp:effectExtent l="0" t="0" r="0" b="0"/>
            <wp:wrapThrough wrapText="bothSides">
              <wp:wrapPolygon edited="0">
                <wp:start x="-274" y="-466"/>
                <wp:lineTo x="-274" y="20505"/>
                <wp:lineTo x="-262" y="22252"/>
                <wp:lineTo x="21727" y="22252"/>
                <wp:lineTo x="21739" y="20505"/>
                <wp:lineTo x="21739" y="-466"/>
                <wp:lineTo x="-274" y="-466"/>
              </wp:wrapPolygon>
            </wp:wrapThrough>
            <wp:docPr id="1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Grp="0" noSelect="0" noChangeAspect="1" noMove="0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53460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ru-RU"/>
        </w:rPr>
        <w:t>В МБОУСОШ 12 с.Марьино состоялся конкурс открыток "Мы ждём тебя домой".Ребята смастерили своими руками открытки для защитников нашей Родины, выполняющие задачи в рамках СВО. Давайте вместе поддержим наших бойцов!!!</w:t>
      </w:r>
    </w:p>
    <w:p/>
    <w:p>
      <w:r>
        <w:rPr>
          <w:lang w:val="ru-RU"/>
        </w:rPr>
        <w:drawing xmlns:mc="http://schemas.openxmlformats.org/markup-compatibility/2006">
          <wp:anchor allowOverlap="1" behindDoc="0" distT="0" distB="0" distL="118872" distR="118872" layoutInCell="1" locked="0" relativeHeight="6" simplePos="0">
            <wp:simplePos x="0" y="0"/>
            <wp:positionH relativeFrom="margin">
              <wp:posOffset>2299335</wp:posOffset>
            </wp:positionH>
            <wp:positionV relativeFrom="margin">
              <wp:posOffset>2865120</wp:posOffset>
            </wp:positionV>
            <wp:extent cx="3353435" cy="2515235"/>
            <wp:effectExtent l="0" t="0" r="0" b="0"/>
            <wp:wrapThrough wrapText="bothSides">
              <wp:wrapPolygon edited="0">
                <wp:start x="-266" y="-431"/>
                <wp:lineTo x="-266" y="20837"/>
                <wp:lineTo x="21723" y="20837"/>
                <wp:lineTo x="21723" y="-431"/>
                <wp:lineTo x="-266" y="-431"/>
              </wp:wrapPolygon>
            </wp:wrapThrough>
            <wp:docPr id="2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Grp="0" noSelect="0" noChangeAspect="1" noMove="0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53435" cy="2515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ru-RU"/>
        </w:rPr>
        <w:t>В рамках цикла патриотических мероприятий в 3 классе состоялся классный час "Урок памяти. Блокадный хлеб".</w:t>
      </w:r>
    </w:p>
    <w:p/>
    <w:p>
      <w:r>
        <w:rPr>
          <w:lang w:val="ru-RU"/>
        </w:rPr>
        <w:drawing xmlns:mc="http://schemas.openxmlformats.org/markup-compatibility/2006">
          <wp:anchor allowOverlap="1" behindDoc="0" distT="0" distB="0" distL="118872" distR="118872" layoutInCell="1" locked="0" relativeHeight="5" simplePos="0">
            <wp:simplePos x="0" y="0"/>
            <wp:positionH relativeFrom="margin">
              <wp:posOffset>3940810</wp:posOffset>
            </wp:positionH>
            <wp:positionV relativeFrom="margin">
              <wp:posOffset>5614670</wp:posOffset>
            </wp:positionV>
            <wp:extent cx="1755775" cy="2543810"/>
            <wp:effectExtent l="0" t="0" r="0" b="0"/>
            <wp:wrapThrough wrapText="bothSides">
              <wp:wrapPolygon edited="0">
                <wp:start x="-508" y="-280"/>
                <wp:lineTo x="-508" y="20748"/>
                <wp:lineTo x="21819" y="20748"/>
                <wp:lineTo x="21819" y="-280"/>
                <wp:lineTo x="-508" y="-280"/>
              </wp:wrapPolygon>
            </wp:wrapThrough>
            <wp:docPr id="2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Grp="0" noSelect="0" noChangeAspect="1" noMove="0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5775" cy="2543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ru-RU"/>
        </w:rPr>
        <w:drawing xmlns:mc="http://schemas.openxmlformats.org/markup-compatibility/2006">
          <wp:anchor allowOverlap="1" behindDoc="0" distT="0" distB="0" distL="118872" distR="118872" layoutInCell="1" locked="0" relativeHeight="7" simplePos="0">
            <wp:simplePos x="0" y="0"/>
            <wp:positionH relativeFrom="margin">
              <wp:posOffset>635</wp:posOffset>
            </wp:positionH>
            <wp:positionV relativeFrom="margin">
              <wp:posOffset>5588635</wp:posOffset>
            </wp:positionV>
            <wp:extent cx="3496945" cy="2622550"/>
            <wp:effectExtent l="0" t="0" r="0" b="0"/>
            <wp:wrapThrough wrapText="bothSides">
              <wp:wrapPolygon edited="0">
                <wp:start x="-227" y="-340"/>
                <wp:lineTo x="-227" y="21626"/>
                <wp:lineTo x="21690" y="21626"/>
                <wp:lineTo x="21690" y="-340"/>
                <wp:lineTo x="-227" y="-340"/>
              </wp:wrapPolygon>
            </wp:wrapThrough>
            <wp:docPr id="2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Grp="0" noSelect="0" noChangeAspect="1" noMove="0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96945" cy="262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ru-RU"/>
        </w:rPr>
        <w:t>Веб-квест "День памяти жертв Холокоста".  Исторический квест "История в деталях"- в школе были размещены постеры "Люди и Холокост", "Холокост и искусство", учащиеся отвечали на вопросы согласно постерам. Была проведена виртуальная экскурсия "Холокост: память и предупреждение"</w:t>
      </w:r>
    </w:p>
    <w:p>
      <w:r>
        <w:rPr/>
        <w:drawing xmlns:mc="http://schemas.openxmlformats.org/markup-compatibility/2006">
          <wp:anchor allowOverlap="1" behindDoc="0" distT="0" distB="0" distL="118872" distR="118872" layoutInCell="1" locked="0" relativeHeight="8" simplePos="0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3335020" cy="2508885"/>
            <wp:effectExtent l="0" t="0" r="0" b="0"/>
            <wp:wrapThrough wrapText="bothSides">
              <wp:wrapPolygon edited="0">
                <wp:start x="-267" y="-366"/>
                <wp:lineTo x="-267" y="20955"/>
                <wp:lineTo x="21719" y="20955"/>
                <wp:lineTo x="21719" y="-366"/>
                <wp:lineTo x="-267" y="-366"/>
              </wp:wrapPolygon>
            </wp:wrapThrough>
            <wp:docPr id="2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Grp="0" noSelect="0" noChangeAspect="1" noMove="0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35020" cy="2508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lang w:val="ru-RU"/>
        </w:rPr>
      </w:pPr>
    </w:p>
    <w:p>
      <w:r>
        <w:rPr>
          <w:lang w:val="ru-RU"/>
        </w:rPr>
        <w:t>Акция "Посылка солдату"</w:t>
      </w:r>
    </w:p>
    <w:p>
      <w:r>
        <w:rPr/>
        <w:drawing xmlns:mc="http://schemas.openxmlformats.org/markup-compatibility/2006">
          <wp:anchor allowOverlap="1" behindDoc="0" distT="0" distB="0" distL="118872" distR="118872" layoutInCell="1" locked="0" relativeHeight="9" simplePos="0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3462655" cy="2596515"/>
            <wp:effectExtent l="0" t="0" r="0" b="0"/>
            <wp:wrapThrough wrapText="bothSides">
              <wp:wrapPolygon edited="0">
                <wp:start x="-198" y="-264"/>
                <wp:lineTo x="-198" y="21922"/>
                <wp:lineTo x="21659" y="21922"/>
                <wp:lineTo x="21659" y="-264"/>
                <wp:lineTo x="-198" y="-264"/>
              </wp:wrapPolygon>
            </wp:wrapThrough>
            <wp:docPr id="2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Grp="0" noSelect="0" noChangeAspect="1" noMove="0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62655" cy="2596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lang w:val="ru-RU"/>
        </w:rPr>
      </w:pPr>
      <w:r>
        <w:rPr>
          <w:lang w:val="ru-RU"/>
        </w:rPr>
        <w:t xml:space="preserve">27 января в МБОУСОШ 12 с.Марьино состоялась общешкольная линейка,посвящённая 79-летию снятию блокады Ленинграда и освобождению Краснодарского края от немецко-фашистских захватчиков.На линейке к учащимся обратилась Никулина Т.М.-советник директора по воспитанию,она рассказала об ужасных днях ,которые пришлось пережить ленинградцам. Блокада Ленинграда длилась 900 дней, и унесла около 1,5 миллионов человек, 97 % погибли от голода и холода.Страшное и жестокое время выпало на долю нашего народа, но они выстояли и победили. День снятия блокады-День воинской славы,праздник торжества человеческого духа и несокруштмой воли человека. </w:t>
      </w:r>
    </w:p>
    <w:p>
      <w:r>
        <w:rPr>
          <w:lang w:val="ru-RU"/>
        </w:rPr>
        <w:t>На линейку были приглашены гости: председатель совета ветеранов -Парамонова В.Л.и Удовиченко Р.И.- ветеран труда,почётный житель с.Марьино…На линейку были приглашены гости: председатель совета ветеранов -Парамонова В.Л.и Удовиченко Р.И.- ветеран труда,почётный житель с.Марьино.Удовиченко Р.И. и Парамонова В.Л. поделились с ребята воспоминаниями о ВОВ,о днях оккупации и зверствах фашистов.Учащиеся пели песни, читали стихи, а девочки из 7 класса показали сцену одного дня из дневника Тани Савичевой.Мы всегда будем помнить героев,защищавших нашу Родину.</w:t>
      </w:r>
      <w:r>
        <w:rPr>
          <w:lang w:val="ru-RU"/>
        </w:rPr>
        <w:drawing xmlns:mc="http://schemas.openxmlformats.org/markup-compatibility/2006">
          <wp:anchor allowOverlap="1" behindDoc="0" distT="0" distB="0" distL="118872" distR="118872" layoutInCell="1" locked="0" relativeHeight="11" simplePos="0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2966720" cy="2225040"/>
            <wp:effectExtent l="0" t="0" r="0" b="0"/>
            <wp:wrapThrough wrapText="bothSides">
              <wp:wrapPolygon edited="0">
                <wp:start x="-287" y="-438"/>
                <wp:lineTo x="-287" y="21754"/>
                <wp:lineTo x="21720" y="21754"/>
                <wp:lineTo x="21720" y="-438"/>
                <wp:lineTo x="-287" y="-438"/>
              </wp:wrapPolygon>
            </wp:wrapThrough>
            <wp:docPr id="2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Grp="0" noSelect="0" noChangeAspect="1" noMove="0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6720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 xmlns:mc="http://schemas.openxmlformats.org/markup-compatibility/2006">
          <wp:inline distT="0" distB="0" distL="118872" distR="118872">
            <wp:extent cx="3176905" cy="2736850"/>
            <wp:effectExtent l="0" t="0" r="0" b="0"/>
            <wp:docPr id="2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Grp="0" noSelect="0" noChangeAspect="1" noMove="0"/>
                    </pic:cNvPicPr>
                  </pic:nvPicPr>
                  <pic:blipFill>
                    <a:blip r:embed="rId30"/>
                    <a:srcRect t="35399"/>
                    <a:stretch/>
                  </pic:blipFill>
                  <pic:spPr>
                    <a:xfrm>
                      <a:off x="0" y="0"/>
                      <a:ext cx="3176905" cy="273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footnotePr/>
      <w:type w:val="nextPage"/>
      <w:pgSz w:w="11906" w:h="16838" w:orient="portrait"/>
      <w:pgMar w:top="840" w:right="1440" w:bottom="1440" w:left="1440" w:header="708" w:footer="708" w:gutter="0"/>
      <w:paperSrc w:first="1" w:other="1"/>
      <w:cols w:equalWidth="1" w:space="720" w:num="1" w:sep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00000000" w:usb2="00000008" w:usb3="00000000" w:csb0="000001ff" w:csb1="00000000"/>
  </w:font>
  <w:font w:name="Calibri">
    <w:panose1 w:val="020f0502020204030204"/>
    <w:charset w:val="00"/>
    <w:family w:val="swiss"/>
    <w:pitch w:val="variable"/>
    <w:sig w:usb0="00000000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00000000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00000000" w:usb1="00000000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00000000" w:usb2="00000008" w:usb3="00000000" w:csb0="000001ff" w:csb1="00000000"/>
  </w:font>
  <w:font w:name="Verdana">
    <w:panose1 w:val="020b0604030504040204"/>
    <w:charset w:val="00"/>
    <w:family w:val="roman"/>
    <w:pitch w:val="variable"/>
    <w:sig w:usb0="00000000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ompat>
    <w:compatSetting w:name="compatibilityMode" w:uri="http://schemas.microsoft.com/office/word" w:val="14"/>
  </w:compat>
  <w:themeFontLang w:val="en-US" w:eastAsia="zh-CN" w:bidi="ar-SA"/>
  <w:clrSchemeMapping w:accent1="accent1" w:accent2="accent2" w:accent3="accent3" w:accent4="accent4" w:accent5="accent5" w:accent6="accent6" w:bg1="light1" w:bg2="light2" w:followedHyperlink="followedHyperlink" w:hyperlink="hyperlink" w:text1="dark1" w:text2="dark2"/>
  <w:footnotePr/>
  <w:endnotePr/>
  <w:trackRevisions w:val="off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Bidi" w:eastAsiaTheme="minorEastAsia" w:hAnsiTheme="minorHAnsi"/>
        <w:sz w:val="22"/>
        <w:szCs w:val="22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472c4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rPr>
      <w:color w:val="0563c1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17" Type="http://schemas.openxmlformats.org/officeDocument/2006/relationships/settings" Target="settings.xml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" Type="http://schemas.openxmlformats.org/officeDocument/2006/relationships/fontTable" Target="fontTable.xml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" Type="http://schemas.openxmlformats.org/officeDocument/2006/relationships/styles" Target="styles.xml"/><Relationship Id="rId30" Type="http://schemas.openxmlformats.org/officeDocument/2006/relationships/image" Target="media/image26.png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По умолчанию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Author</cp:lastModifiedBy>
</cp:coreProperties>
</file>