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3B" w:rsidRPr="008C7D3B" w:rsidRDefault="008C7D3B" w:rsidP="008C7D3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7D3B" w:rsidRPr="008C7D3B" w:rsidRDefault="008C7D3B" w:rsidP="008C7D3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3 </w:t>
      </w:r>
    </w:p>
    <w:p w:rsidR="008C7D3B" w:rsidRPr="008C7D3B" w:rsidRDefault="008C7D3B" w:rsidP="008C7D3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к приказу № 14от 13.01.2021г.</w:t>
      </w:r>
    </w:p>
    <w:p w:rsidR="008C7D3B" w:rsidRPr="008C7D3B" w:rsidRDefault="008C7D3B" w:rsidP="008C7D3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C7D3B" w:rsidRPr="008C7D3B" w:rsidRDefault="008C7D3B" w:rsidP="008C7D3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8C7D3B" w:rsidRPr="008C7D3B" w:rsidRDefault="008C7D3B" w:rsidP="008C7D3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 выявлении и урегулировании конфликта интересов</w:t>
      </w:r>
    </w:p>
    <w:bookmarkEnd w:id="0"/>
    <w:p w:rsidR="008C7D3B" w:rsidRPr="008C7D3B" w:rsidRDefault="008C7D3B" w:rsidP="008C7D3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8C7D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МБУК </w:t>
      </w:r>
      <w:proofErr w:type="spellStart"/>
      <w:r w:rsidRPr="008C7D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Кашарского</w:t>
      </w:r>
      <w:proofErr w:type="spellEnd"/>
      <w:r w:rsidRPr="008C7D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района «МЦБ».</w:t>
      </w: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C7D3B" w:rsidRPr="008C7D3B" w:rsidRDefault="008C7D3B" w:rsidP="008C7D3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7D3B" w:rsidRPr="008C7D3B" w:rsidRDefault="008C7D3B" w:rsidP="008C7D3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 Цели и задачи положения</w:t>
      </w:r>
    </w:p>
    <w:p w:rsidR="008C7D3B" w:rsidRPr="008C7D3B" w:rsidRDefault="008C7D3B" w:rsidP="008C7D3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Положение о выявлении и урегулировании конфликта интересов в МБУК </w:t>
      </w:r>
      <w:proofErr w:type="spellStart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 – (далее </w:t>
      </w:r>
      <w:proofErr w:type="spellStart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Кашарская</w:t>
      </w:r>
      <w:proofErr w:type="spellEnd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центральная библиотека)</w:t>
      </w:r>
      <w:r w:rsidRPr="008C7D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МБУК </w:t>
      </w:r>
      <w:proofErr w:type="spellStart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1.2. Положение о выявлении и урегулировании конфликта интересов (далее – Положение) - это внутренний документ МБУК </w:t>
      </w:r>
      <w:proofErr w:type="spellStart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«МЦБ», устанавливающий порядок выявления и урегулирования конфликтов интересов, возникающих у работников  в ходе выполнения ими трудовых обязанностей.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 </w:t>
      </w:r>
      <w:proofErr w:type="gramStart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образовательной организации,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  <w:proofErr w:type="gramEnd"/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1.4. Личная заинтересованность работника (представителя образовательной организации)</w:t>
      </w: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–</w:t>
      </w: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 заинтересованность работника (представителя образовательной организации),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2.​ </w:t>
      </w: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Круг лиц, попадающих под действие положения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 Действие настоящего Положения распространяется на всех работников МБУК </w:t>
      </w:r>
      <w:proofErr w:type="spellStart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 вне зависимости от уровня занимаемой ими должности.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3.​ </w:t>
      </w: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Основные принципы управления конфликтом</w:t>
      </w: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интересов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В основу работы по управлению конфликтом интересов в МБУК </w:t>
      </w:r>
      <w:proofErr w:type="spellStart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 положены следующие принципы: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индивидуальное рассмотрение и оценка рисков для МБУК </w:t>
      </w:r>
      <w:proofErr w:type="spellStart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 при выявлении каждого конфликта интересов и его урегулирование;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соблюдение баланса интересов МБУК </w:t>
      </w:r>
      <w:proofErr w:type="spellStart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Кашарского</w:t>
      </w:r>
      <w:proofErr w:type="spellEnd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«МЦБ» и работника при урегулировании конфликта интересов;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4. Порядок раскрытия конфликта интересов работником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 порядок его урегулирования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4.1. Процедура раскрытия конфликта интересов доводится до сведения всех работников образовательной организации. Устанавливаются следующие виды раскрытия конфликта интересов, в том числе: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раскрытие сведений о конфликте интересов при приеме на работу;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раскрытие сведений о конфликте интересов при назначении на новую должность;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разовое раскрытие сведений по мере возникновения ситуаций конфликта интересов.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образовательной организации.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4.3 Раскрытие сведений о конфликте интересов осуществляется в письменном виде по форме согласно приложению № 1 и № 2 к Положению.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4.4. Уведомление работника  подлежит обязательной регистрации в журнале регистрации уведомлений </w:t>
      </w:r>
      <w:r w:rsidRPr="008C7D3B">
        <w:rPr>
          <w:rFonts w:ascii="Times New Roman" w:eastAsia="Calibri" w:hAnsi="Times New Roman" w:cs="Times New Roman"/>
          <w:color w:val="333300"/>
          <w:sz w:val="28"/>
          <w:szCs w:val="28"/>
        </w:rPr>
        <w:t>о наличии личной заинтересованности или возникновения конфликта интересов </w:t>
      </w: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(далее - журнал регистрации).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4.5.  Журнал ведется и хранится у секретаря по форме согласно Приложению № 3 к Положению.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4.6. Учреждение   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образовательной организации рисков и выбора наиболее подходящей формы урегулирования конфликта интересов.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ограничение доступа работника к конкретной информации, которая может затрагивать личные интересы работника;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пересмотр и изменение функциональных обязанностей работника;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отказ работника от своего личного интереса, порождающего конфликт с интересами Учреждения;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увольнение работника по инициативе работника;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Учреждения  и работника, раскрывшего сведения о конфликте интересов, могут быть найдены иные формы его урегулирования.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образовательной организации.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4.​ </w:t>
      </w: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Лица, ответственные за прием сведений о </w:t>
      </w:r>
      <w:proofErr w:type="gramStart"/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возникшем</w:t>
      </w:r>
      <w:proofErr w:type="gramEnd"/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(имеющемся) </w:t>
      </w:r>
      <w:proofErr w:type="gramStart"/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конфликте</w:t>
      </w:r>
      <w:proofErr w:type="gramEnd"/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интересов и рассмотрение этих сведений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5.1. Лицами, ответственными за прием сведений о возникающих (имеющихся) конфликтах интересов, являются: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руководитель Учреждения;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председатель комиссии по противодействию коррупции;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заместитель председателя комиссии по противодействию коррупции;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должностное лицо, ответственное за противодействие коррупции в Учреждении.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 Полученная информация ответственными лицами немедленно доводится до директора Учреждения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 выносит решение о проведении проверки данной информации. Проверка информации и материалов осуществляется в месячный срок со дня принятия решения о ее проведении. </w:t>
      </w: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Срок проверки может быть продлен до двух месяцев по решению председателя Комиссии.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Учреждения, он также не участвует в принятии решений по этому вопросу.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5.​ </w:t>
      </w: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Обязанности работников в связи с раскрытием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 урегулированием конфликта интересов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образовательной организации - без учета своих личных интересов, интересов своих родственников и друзей;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избегать (по возможности) ситуаций и обстоятельств, которые могут привести к конфликту интересов;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раскрывать возникший (реальный) или потенциальный конфликт интересов;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- содействовать урегулированию возникшего конфликта интересов.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7.Ответственность работников  за несоблюдение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положения о конфликте интересов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8C7D3B" w:rsidRPr="008C7D3B" w:rsidRDefault="008C7D3B" w:rsidP="008C7D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>РФ</w:t>
      </w:r>
      <w:proofErr w:type="gramEnd"/>
      <w:r w:rsidRPr="008C7D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может быть расторгнут трудовой договор.</w:t>
      </w:r>
    </w:p>
    <w:p w:rsidR="008C7D3B" w:rsidRPr="008C7D3B" w:rsidRDefault="008C7D3B" w:rsidP="008C7D3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7D3B" w:rsidRPr="008C7D3B" w:rsidRDefault="008C7D3B" w:rsidP="008C7D3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7D3B" w:rsidRPr="008C7D3B" w:rsidRDefault="008C7D3B" w:rsidP="008C7D3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7D3B" w:rsidRPr="008C7D3B" w:rsidRDefault="008C7D3B" w:rsidP="008C7D3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C7D3B" w:rsidRPr="008C7D3B" w:rsidRDefault="008C7D3B" w:rsidP="008C7D3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33C5F" w:rsidRDefault="008C7D3B"/>
    <w:sectPr w:rsidR="0063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3B"/>
    <w:rsid w:val="00895ECC"/>
    <w:rsid w:val="008C7D3B"/>
    <w:rsid w:val="0096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2022-07-14T07:47:00Z</dcterms:created>
  <dcterms:modified xsi:type="dcterms:W3CDTF">2022-07-14T07:48:00Z</dcterms:modified>
</cp:coreProperties>
</file>